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Auspify Technologies</w:t>
      </w:r>
    </w:p>
    <w:p w:rsidR="00000000" w:rsidDel="00000000" w:rsidP="00000000" w:rsidRDefault="00000000" w:rsidRPr="00000000" w14:paraId="00000002">
      <w:pPr>
        <w:jc w:val="center"/>
        <w:rPr>
          <w:rFonts w:ascii="Caladea" w:cs="Caladea" w:eastAsia="Caladea" w:hAnsi="Caladea"/>
          <w:b w:val="1"/>
          <w:bCs w:val="1"/>
          <w:color w:val="ff3131"/>
          <w:sz w:val="27.475006103515625"/>
          <w:szCs w:val="27.475006103515625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475006103515625"/>
          <w:szCs w:val="27.475006103515625"/>
          <w:rtl w:val="0"/>
        </w:rPr>
        <w:t xml:space="preserve">Task 2 (Easy) </w:t>
      </w:r>
      <w:r w:rsidDel="00000000" w:rsidR="00000000" w:rsidRPr="00000000">
        <w:rPr>
          <w:rFonts w:ascii="Caladea" w:cs="Caladea" w:eastAsia="Caladea" w:hAnsi="Caladea"/>
          <w:b w:val="1"/>
          <w:bCs w:val="1"/>
          <w:color w:val="ff3131"/>
          <w:sz w:val="27.475006103515625"/>
          <w:szCs w:val="27.475006103515625"/>
          <w:rtl w:val="0"/>
        </w:rPr>
        <w:t xml:space="preserve">– Content Type Analysis Dashboard </w:t>
      </w:r>
    </w:p>
    <w:p w:rsidR="00000000" w:rsidDel="00000000" w:rsidP="00000000" w:rsidRDefault="00000000" w:rsidRPr="00000000" w14:paraId="00000003">
      <w:pPr>
        <w:jc w:val="center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Analyze the distribution of Movies and TV Shows available on Netflix. </w:t>
      </w:r>
    </w:p>
    <w:p w:rsidR="00000000" w:rsidDel="00000000" w:rsidP="00000000" w:rsidRDefault="00000000" w:rsidRPr="00000000" w14:paraId="00000004">
      <w:pPr>
        <w:jc w:val="center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2kj098y4ljvj" w:id="0"/>
      <w:bookmarkEnd w:id="0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objective of this task is to analyze the distribution of Movies and TV Shows available in the Netflix dataset.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analysis calculates the number and percentage of Movies and TV Shows and presents the results using visualizations.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euybzrwm0l6j" w:id="1"/>
      <w:bookmarkEnd w:id="1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2. Tools Used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Pandas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Matplotlib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Seaborn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Jupyter Notebook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Visual Studio Code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eydb9a5sfknd" w:id="2"/>
      <w:bookmarkEnd w:id="2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3. Dataset Loading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cleaned Netflix dataset generated during Task 1 was loaded using Pandas.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Code used :</w:t>
      </w:r>
    </w:p>
    <w:p w:rsidR="00000000" w:rsidDel="00000000" w:rsidP="00000000" w:rsidRDefault="00000000" w:rsidRPr="00000000" w14:paraId="00000016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df = pd.read_csv("../Task_1_Data_Cleaning/netflix_cleaned.csv")</w:t>
      </w:r>
    </w:p>
    <w:p w:rsidR="00000000" w:rsidDel="00000000" w:rsidP="00000000" w:rsidRDefault="00000000" w:rsidRPr="00000000" w14:paraId="00000017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df.head()</w:t>
      </w:r>
    </w:p>
    <w:p w:rsidR="00000000" w:rsidDel="00000000" w:rsidP="00000000" w:rsidRDefault="00000000" w:rsidRPr="00000000" w14:paraId="00000019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Result :  </w:t>
      </w:r>
    </w:p>
    <w:p w:rsidR="00000000" w:rsidDel="00000000" w:rsidP="00000000" w:rsidRDefault="00000000" w:rsidRPr="00000000" w14:paraId="0000001B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  <w:drawing>
          <wp:inline distB="114300" distT="114300" distL="114300" distR="114300">
            <wp:extent cx="5731200" cy="118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nsdeh3n9i60o" w:id="3"/>
      <w:bookmarkEnd w:id="3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4. Content Type Analysis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7.98999786376953"/>
          <w:szCs w:val="27.98999786376953"/>
          <w:rtl w:val="0"/>
        </w:rPr>
        <w:t xml:space="preserve">type</w:t>
      </w: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 column was analyzed to calculate the number of Movies and TV Shows.</w:t>
      </w:r>
    </w:p>
    <w:p w:rsidR="00000000" w:rsidDel="00000000" w:rsidP="00000000" w:rsidRDefault="00000000" w:rsidRPr="00000000" w14:paraId="00000021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Used code : </w:t>
      </w:r>
    </w:p>
    <w:p w:rsidR="00000000" w:rsidDel="00000000" w:rsidP="00000000" w:rsidRDefault="00000000" w:rsidRPr="00000000" w14:paraId="00000022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type_counts = df["type"].value_counts()</w:t>
      </w:r>
    </w:p>
    <w:p w:rsidR="00000000" w:rsidDel="00000000" w:rsidP="00000000" w:rsidRDefault="00000000" w:rsidRPr="00000000" w14:paraId="00000024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print(type_counts)</w:t>
      </w:r>
    </w:p>
    <w:p w:rsidR="00000000" w:rsidDel="00000000" w:rsidP="00000000" w:rsidRDefault="00000000" w:rsidRPr="00000000" w14:paraId="00000026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Result : </w:t>
      </w:r>
    </w:p>
    <w:p w:rsidR="00000000" w:rsidDel="00000000" w:rsidP="00000000" w:rsidRDefault="00000000" w:rsidRPr="00000000" w14:paraId="00000028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  <w:drawing>
          <wp:inline distB="114300" distT="114300" distL="114300" distR="114300">
            <wp:extent cx="4324350" cy="198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5eoutjgp5tfp" w:id="4"/>
      <w:bookmarkEnd w:id="4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5. Percentage Analysis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percentage distribution was calculated using: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Used code :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type_percent = df["type"].value_counts(normalize=True) * 100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print(type_percent)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Result :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  <w:drawing>
          <wp:inline distB="114300" distT="114300" distL="114300" distR="114300">
            <wp:extent cx="5010150" cy="18097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45qt7qwzkiv1" w:id="5"/>
      <w:bookmarkEnd w:id="5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6. Data Visualization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Caladea" w:cs="Caladea" w:eastAsia="Caladea" w:hAnsi="Caladea"/>
          <w:b w:val="1"/>
          <w:bCs w:val="1"/>
          <w:color w:val="000000"/>
          <w:sz w:val="26"/>
          <w:szCs w:val="26"/>
        </w:rPr>
      </w:pPr>
      <w:bookmarkStart w:colFirst="0" w:colLast="0" w:name="_bl471gwb9x9t" w:id="6"/>
      <w:bookmarkEnd w:id="6"/>
      <w:r w:rsidDel="00000000" w:rsidR="00000000" w:rsidRPr="00000000">
        <w:rPr>
          <w:rFonts w:ascii="Caladea" w:cs="Caladea" w:eastAsia="Caladea" w:hAnsi="Caladea"/>
          <w:b w:val="1"/>
          <w:bCs w:val="1"/>
          <w:color w:val="000000"/>
          <w:sz w:val="26"/>
          <w:szCs w:val="26"/>
          <w:rtl w:val="0"/>
        </w:rPr>
        <w:t xml:space="preserve">6.1 Bar Chart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A bar chart was created to compare the number of Movies and TV Shows.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Insert your bar-chart screenshot here.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Figure 1: Netflix Content Type Distribution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Caladea" w:cs="Caladea" w:eastAsia="Caladea" w:hAnsi="Caladea"/>
          <w:b w:val="1"/>
          <w:bCs w:val="1"/>
          <w:color w:val="000000"/>
          <w:sz w:val="26"/>
          <w:szCs w:val="26"/>
        </w:rPr>
      </w:pPr>
      <w:bookmarkStart w:colFirst="0" w:colLast="0" w:name="_7er1p6dj4ied" w:id="7"/>
      <w:bookmarkEnd w:id="7"/>
      <w:r w:rsidDel="00000000" w:rsidR="00000000" w:rsidRPr="00000000">
        <w:rPr>
          <w:rFonts w:ascii="Caladea" w:cs="Caladea" w:eastAsia="Caladea" w:hAnsi="Caladea"/>
          <w:b w:val="1"/>
          <w:bCs w:val="1"/>
          <w:color w:val="000000"/>
          <w:sz w:val="26"/>
          <w:szCs w:val="26"/>
          <w:rtl w:val="0"/>
        </w:rPr>
        <w:t xml:space="preserve">6.2 Pie Chart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A pie chart was created to show the proportional distribution of Movies and TV Shows.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Insert your pie-chart screenshot here.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Figure 2: Netflix Movies vs TV Shows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fidkfkzbhkp0" w:id="8"/>
      <w:bookmarkEnd w:id="8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7. Key Findings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analysis produced the following findings: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dataset contains 6,126 Movies.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dataset contains 2,664 TV Shows.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Movies represent 69.69% of the dataset.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TV Shows represent 30.31% of the dataset.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Movies constitute a larger proportion of the analyzed Netflix content.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bar chart provides a comparison based on the number of titles.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pie chart provides a visual representation of the percentage distribution.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rFonts w:ascii="Caladea" w:cs="Caladea" w:eastAsia="Caladea" w:hAnsi="Caladea"/>
          <w:b w:val="1"/>
          <w:bCs w:val="1"/>
          <w:sz w:val="34"/>
          <w:szCs w:val="34"/>
        </w:rPr>
      </w:pPr>
      <w:bookmarkStart w:colFirst="0" w:colLast="0" w:name="_xflfdt6xd1a2" w:id="9"/>
      <w:bookmarkEnd w:id="9"/>
      <w:r w:rsidDel="00000000" w:rsidR="00000000" w:rsidRPr="00000000">
        <w:rPr>
          <w:rFonts w:ascii="Caladea" w:cs="Caladea" w:eastAsia="Caladea" w:hAnsi="Caladea"/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This task demonstrated how Python and Pandas can be used to analyze categorical data.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7.98999786376953"/>
          <w:szCs w:val="27.98999786376953"/>
          <w:rtl w:val="0"/>
        </w:rPr>
        <w:t xml:space="preserve">type</w:t>
      </w: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 column was used to identify and compare Movies and TV Shows. Matplotlib was then used to create visualizations that make the distribution easier to understand.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Fonts w:ascii="Caladea" w:cs="Caladea" w:eastAsia="Caladea" w:hAnsi="Caladea"/>
          <w:b w:val="1"/>
          <w:bCs w:val="1"/>
          <w:sz w:val="27.98999786376953"/>
          <w:szCs w:val="27.98999786376953"/>
          <w:rtl w:val="0"/>
        </w:rPr>
        <w:t xml:space="preserve">The analysis shows that Movies account for 69.69% of the dataset, while TV Shows account for 30.31%.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ladea" w:cs="Caladea" w:eastAsia="Caladea" w:hAnsi="Caladea"/>
          <w:b w:val="1"/>
          <w:bCs w:val="1"/>
          <w:sz w:val="27.98999786376953"/>
          <w:szCs w:val="27.9899978637695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ade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ladea-regular.ttf"/><Relationship Id="rId2" Type="http://schemas.openxmlformats.org/officeDocument/2006/relationships/font" Target="fonts/Caladea-bold.ttf"/><Relationship Id="rId3" Type="http://schemas.openxmlformats.org/officeDocument/2006/relationships/font" Target="fonts/Caladea-italic.ttf"/><Relationship Id="rId4" Type="http://schemas.openxmlformats.org/officeDocument/2006/relationships/font" Target="fonts/Calade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