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BD07" w14:textId="77777777" w:rsidR="00FE022F" w:rsidRPr="00397603" w:rsidRDefault="00FE022F" w:rsidP="00FE022F">
      <w:pPr>
        <w:spacing w:line="480" w:lineRule="auto"/>
        <w:jc w:val="center"/>
        <w:rPr>
          <w:rFonts w:ascii="標楷體" w:eastAsia="標楷體" w:hAnsi="標楷體" w:cs="新細明體" w:hint="eastAsia"/>
          <w:sz w:val="28"/>
          <w:szCs w:val="28"/>
        </w:rPr>
      </w:pPr>
      <w:r w:rsidRPr="00397603">
        <w:rPr>
          <w:rFonts w:ascii="標楷體" w:eastAsia="標楷體" w:hAnsi="標楷體" w:cs="新細明體" w:hint="eastAsia"/>
          <w:sz w:val="28"/>
          <w:szCs w:val="28"/>
        </w:rPr>
        <w:t>輔英科技大學校級研究中心設置管理</w:t>
      </w:r>
      <w:r w:rsidR="00E27E04" w:rsidRPr="00E27E04">
        <w:rPr>
          <w:rFonts w:ascii="標楷體" w:eastAsia="標楷體" w:hAnsi="標楷體" w:cs="新細明體" w:hint="eastAsia"/>
          <w:color w:val="0000FF"/>
          <w:sz w:val="28"/>
          <w:szCs w:val="28"/>
          <w:u w:val="single"/>
        </w:rPr>
        <w:t>辦法</w:t>
      </w:r>
    </w:p>
    <w:p w14:paraId="33E78D23" w14:textId="77777777" w:rsidR="00FE022F" w:rsidRDefault="00801D11" w:rsidP="00FE022F">
      <w:pPr>
        <w:jc w:val="right"/>
        <w:rPr>
          <w:rFonts w:ascii="標楷體" w:eastAsia="標楷體" w:hAnsi="標楷體" w:cs="Arial"/>
          <w:bCs/>
          <w:sz w:val="20"/>
        </w:rPr>
      </w:pPr>
      <w:r>
        <w:rPr>
          <w:rFonts w:ascii="標楷體" w:eastAsia="標楷體" w:hAnsi="標楷體" w:cs="Arial" w:hint="eastAsia"/>
          <w:bCs/>
          <w:sz w:val="20"/>
        </w:rPr>
        <w:t>105</w:t>
      </w:r>
      <w:r w:rsidR="00FE022F" w:rsidRPr="00397603">
        <w:rPr>
          <w:rFonts w:ascii="標楷體" w:eastAsia="標楷體" w:hAnsi="標楷體" w:cs="Arial" w:hint="eastAsia"/>
          <w:bCs/>
          <w:sz w:val="20"/>
        </w:rPr>
        <w:t>年</w:t>
      </w:r>
      <w:r>
        <w:rPr>
          <w:rFonts w:ascii="標楷體" w:eastAsia="標楷體" w:hAnsi="標楷體" w:cs="Arial" w:hint="eastAsia"/>
          <w:bCs/>
          <w:sz w:val="20"/>
        </w:rPr>
        <w:t>2</w:t>
      </w:r>
      <w:r w:rsidR="00FE022F" w:rsidRPr="00397603">
        <w:rPr>
          <w:rFonts w:ascii="標楷體" w:eastAsia="標楷體" w:hAnsi="標楷體" w:cs="Arial" w:hint="eastAsia"/>
          <w:bCs/>
          <w:sz w:val="20"/>
        </w:rPr>
        <w:t>月</w:t>
      </w:r>
      <w:r w:rsidR="00ED4560">
        <w:rPr>
          <w:rFonts w:ascii="標楷體" w:eastAsia="標楷體" w:hAnsi="標楷體" w:cs="Arial" w:hint="eastAsia"/>
          <w:bCs/>
          <w:sz w:val="20"/>
        </w:rPr>
        <w:t>24</w:t>
      </w:r>
      <w:r w:rsidR="00FE022F" w:rsidRPr="00397603">
        <w:rPr>
          <w:rFonts w:ascii="標楷體" w:eastAsia="標楷體" w:hAnsi="標楷體" w:cs="Arial" w:hint="eastAsia"/>
          <w:bCs/>
          <w:sz w:val="20"/>
        </w:rPr>
        <w:t>日</w:t>
      </w:r>
      <w:r>
        <w:rPr>
          <w:rFonts w:ascii="標楷體" w:eastAsia="標楷體" w:hAnsi="標楷體" w:cs="Arial" w:hint="eastAsia"/>
          <w:bCs/>
          <w:sz w:val="20"/>
        </w:rPr>
        <w:t>104</w:t>
      </w:r>
      <w:r w:rsidR="00FE022F" w:rsidRPr="00397603">
        <w:rPr>
          <w:rFonts w:ascii="標楷體" w:eastAsia="標楷體" w:hAnsi="標楷體" w:cs="Arial" w:hint="eastAsia"/>
          <w:bCs/>
          <w:sz w:val="20"/>
        </w:rPr>
        <w:t>學年度第7次行政會議</w:t>
      </w:r>
      <w:r w:rsidR="00F104AA">
        <w:rPr>
          <w:rFonts w:ascii="標楷體" w:eastAsia="標楷體" w:hAnsi="標楷體" w:cs="Arial" w:hint="eastAsia"/>
          <w:bCs/>
          <w:sz w:val="20"/>
        </w:rPr>
        <w:t>通過</w:t>
      </w:r>
    </w:p>
    <w:p w14:paraId="551E3827" w14:textId="77777777" w:rsidR="00E27E04" w:rsidRPr="004A7B5A" w:rsidRDefault="00D74FCC" w:rsidP="00FE022F">
      <w:pPr>
        <w:jc w:val="right"/>
        <w:rPr>
          <w:rFonts w:ascii="標楷體" w:eastAsia="標楷體" w:hAnsi="標楷體" w:cs="Arial" w:hint="eastAsia"/>
          <w:bCs/>
          <w:sz w:val="20"/>
        </w:rPr>
      </w:pPr>
      <w:r w:rsidRPr="004A7B5A">
        <w:rPr>
          <w:rFonts w:ascii="標楷體" w:eastAsia="標楷體" w:hAnsi="標楷體" w:cs="Arial"/>
          <w:bCs/>
          <w:sz w:val="20"/>
        </w:rPr>
        <w:t>105</w:t>
      </w:r>
      <w:r w:rsidRPr="004A7B5A">
        <w:rPr>
          <w:rFonts w:ascii="標楷體" w:eastAsia="標楷體" w:hAnsi="標楷體" w:cs="Arial" w:hint="eastAsia"/>
          <w:bCs/>
          <w:sz w:val="20"/>
        </w:rPr>
        <w:t>年</w:t>
      </w:r>
      <w:r w:rsidRPr="004A7B5A">
        <w:rPr>
          <w:rFonts w:ascii="標楷體" w:eastAsia="標楷體" w:hAnsi="標楷體" w:cs="Arial"/>
          <w:bCs/>
          <w:sz w:val="20"/>
        </w:rPr>
        <w:t>7</w:t>
      </w:r>
      <w:r w:rsidRPr="004A7B5A">
        <w:rPr>
          <w:rFonts w:ascii="標楷體" w:eastAsia="標楷體" w:hAnsi="標楷體" w:cs="Arial" w:hint="eastAsia"/>
          <w:bCs/>
          <w:sz w:val="20"/>
        </w:rPr>
        <w:t>月</w:t>
      </w:r>
      <w:r w:rsidRPr="004A7B5A">
        <w:rPr>
          <w:rFonts w:ascii="標楷體" w:eastAsia="標楷體" w:hAnsi="標楷體" w:cs="Arial"/>
          <w:bCs/>
          <w:sz w:val="20"/>
        </w:rPr>
        <w:t>26</w:t>
      </w:r>
      <w:r w:rsidRPr="004A7B5A">
        <w:rPr>
          <w:rFonts w:ascii="標楷體" w:eastAsia="標楷體" w:hAnsi="標楷體" w:cs="Arial" w:hint="eastAsia"/>
          <w:bCs/>
          <w:sz w:val="20"/>
        </w:rPr>
        <w:t>日</w:t>
      </w:r>
      <w:r w:rsidRPr="004A7B5A">
        <w:rPr>
          <w:rFonts w:ascii="標楷體" w:eastAsia="標楷體" w:hAnsi="標楷體" w:cs="Arial"/>
          <w:bCs/>
          <w:sz w:val="20"/>
        </w:rPr>
        <w:t>104</w:t>
      </w:r>
      <w:r w:rsidRPr="004A7B5A">
        <w:rPr>
          <w:rFonts w:ascii="標楷體" w:eastAsia="標楷體" w:hAnsi="標楷體" w:cs="Arial" w:hint="eastAsia"/>
          <w:bCs/>
          <w:sz w:val="20"/>
        </w:rPr>
        <w:t>學年度第</w:t>
      </w:r>
      <w:r w:rsidRPr="004A7B5A">
        <w:rPr>
          <w:rFonts w:ascii="標楷體" w:eastAsia="標楷體" w:hAnsi="標楷體" w:cs="Arial"/>
          <w:bCs/>
          <w:sz w:val="20"/>
        </w:rPr>
        <w:t>13</w:t>
      </w:r>
      <w:r w:rsidRPr="004A7B5A">
        <w:rPr>
          <w:rFonts w:ascii="標楷體" w:eastAsia="標楷體" w:hAnsi="標楷體" w:cs="Arial" w:hint="eastAsia"/>
          <w:bCs/>
          <w:sz w:val="20"/>
        </w:rPr>
        <w:t>次擴大行政會議修正通過</w:t>
      </w:r>
    </w:p>
    <w:p w14:paraId="035D121A" w14:textId="77777777" w:rsidR="004A7B5A" w:rsidRPr="004A7B5A" w:rsidRDefault="004A7B5A" w:rsidP="004A7B5A">
      <w:pPr>
        <w:jc w:val="right"/>
        <w:rPr>
          <w:rFonts w:ascii="標楷體" w:eastAsia="標楷體" w:hAnsi="標楷體" w:cs="Arial"/>
          <w:bCs/>
          <w:color w:val="0000FF"/>
          <w:sz w:val="20"/>
          <w:u w:val="single"/>
        </w:rPr>
      </w:pPr>
      <w:r w:rsidRPr="004A7B5A">
        <w:rPr>
          <w:rFonts w:ascii="標楷體" w:eastAsia="標楷體" w:hAnsi="標楷體" w:cs="Arial" w:hint="eastAsia"/>
          <w:bCs/>
          <w:color w:val="0000FF"/>
          <w:sz w:val="20"/>
          <w:u w:val="single"/>
        </w:rPr>
        <w:t>105年10月5日105學年度第1次臨時校務會議修正通過</w:t>
      </w:r>
    </w:p>
    <w:p w14:paraId="248C326F" w14:textId="77777777" w:rsidR="00ED52CF" w:rsidRPr="00E27E04" w:rsidRDefault="00ED52CF" w:rsidP="00FE022F">
      <w:pPr>
        <w:jc w:val="right"/>
        <w:rPr>
          <w:rFonts w:ascii="標楷體" w:eastAsia="標楷體" w:hAnsi="標楷體" w:cs="Arial" w:hint="eastAsia"/>
          <w:bCs/>
          <w:color w:val="0000FF"/>
          <w:sz w:val="20"/>
          <w:u w:val="single"/>
        </w:rPr>
      </w:pPr>
    </w:p>
    <w:p w14:paraId="31778EA3" w14:textId="77777777" w:rsidR="00FE022F" w:rsidRPr="00397603" w:rsidRDefault="008A5C0B" w:rsidP="008A5C0B">
      <w:pPr>
        <w:spacing w:beforeLines="50" w:before="180"/>
        <w:ind w:left="994" w:hangingChars="414" w:hanging="994"/>
        <w:rPr>
          <w:rFonts w:ascii="標楷體" w:eastAsia="標楷體" w:hAnsi="標楷體" w:cs="新細明體"/>
        </w:rPr>
      </w:pPr>
      <w:r w:rsidRPr="008A5C0B">
        <w:rPr>
          <w:rFonts w:ascii="標楷體" w:eastAsia="標楷體" w:hAnsi="標楷體" w:hint="eastAsia"/>
          <w:color w:val="0000FF"/>
          <w:u w:val="single"/>
        </w:rPr>
        <w:t>第</w:t>
      </w:r>
      <w:r w:rsidR="00FE022F" w:rsidRPr="008A5C0B">
        <w:rPr>
          <w:rFonts w:ascii="標楷體" w:eastAsia="標楷體" w:hAnsi="標楷體" w:hint="eastAsia"/>
          <w:color w:val="0000FF"/>
          <w:u w:val="single"/>
        </w:rPr>
        <w:t>一</w:t>
      </w:r>
      <w:r w:rsidRPr="008A5C0B">
        <w:rPr>
          <w:rFonts w:ascii="標楷體" w:eastAsia="標楷體" w:hAnsi="標楷體" w:hint="eastAsia"/>
          <w:color w:val="0000FF"/>
          <w:u w:val="single"/>
        </w:rPr>
        <w:t>條</w:t>
      </w:r>
      <w:r>
        <w:rPr>
          <w:rFonts w:ascii="標楷體" w:eastAsia="標楷體" w:hAnsi="標楷體" w:hint="eastAsia"/>
        </w:rPr>
        <w:t xml:space="preserve">  </w:t>
      </w:r>
      <w:r w:rsidR="00FE022F" w:rsidRPr="00397603">
        <w:rPr>
          <w:rFonts w:ascii="標楷體" w:eastAsia="標楷體" w:hAnsi="標楷體" w:cs="新細明體" w:hint="eastAsia"/>
        </w:rPr>
        <w:t>輔英科技大學(以下簡稱本校)</w:t>
      </w:r>
      <w:r w:rsidR="00FE022F" w:rsidRPr="00397603">
        <w:rPr>
          <w:rFonts w:ascii="標楷體" w:eastAsia="標楷體" w:hAnsi="標楷體" w:hint="eastAsia"/>
        </w:rPr>
        <w:t>為提升學術研究、發展重點技術、培育特色人才、整合跨院系所資源、開創本校特色亮點、規範及</w:t>
      </w:r>
      <w:r w:rsidR="00FE022F" w:rsidRPr="00397603">
        <w:rPr>
          <w:rFonts w:ascii="標楷體" w:eastAsia="標楷體" w:hAnsi="標楷體" w:cs="新細明體" w:hint="eastAsia"/>
        </w:rPr>
        <w:t>管理校級</w:t>
      </w:r>
      <w:r w:rsidR="00FE022F" w:rsidRPr="00397603">
        <w:rPr>
          <w:rFonts w:ascii="標楷體" w:eastAsia="標楷體" w:hAnsi="標楷體" w:hint="eastAsia"/>
        </w:rPr>
        <w:t>研究中心</w:t>
      </w:r>
      <w:r w:rsidR="00FE022F" w:rsidRPr="00397603">
        <w:rPr>
          <w:rFonts w:ascii="標楷體" w:eastAsia="標楷體" w:hAnsi="標楷體" w:cs="新細明體" w:hint="eastAsia"/>
        </w:rPr>
        <w:t>(以下簡稱研究中心)</w:t>
      </w:r>
      <w:r w:rsidR="00FE022F" w:rsidRPr="00397603">
        <w:rPr>
          <w:rFonts w:ascii="標楷體" w:eastAsia="標楷體" w:hAnsi="標楷體" w:hint="eastAsia"/>
        </w:rPr>
        <w:t>，特</w:t>
      </w:r>
      <w:r w:rsidR="00FE022F" w:rsidRPr="00397603">
        <w:rPr>
          <w:rFonts w:ascii="標楷體" w:eastAsia="標楷體" w:hAnsi="標楷體" w:cs="新細明體" w:hint="eastAsia"/>
        </w:rPr>
        <w:t>訂定本</w:t>
      </w:r>
      <w:r w:rsidR="00E27E04" w:rsidRPr="00E27E04">
        <w:rPr>
          <w:rFonts w:ascii="標楷體" w:eastAsia="標楷體" w:hAnsi="標楷體" w:cs="新細明體" w:hint="eastAsia"/>
          <w:color w:val="0000FF"/>
          <w:u w:val="single"/>
        </w:rPr>
        <w:t>辦法</w:t>
      </w:r>
      <w:r w:rsidR="00FE022F" w:rsidRPr="00397603">
        <w:rPr>
          <w:rFonts w:ascii="標楷體" w:eastAsia="標楷體" w:hAnsi="標楷體" w:cs="新細明體" w:hint="eastAsia"/>
        </w:rPr>
        <w:t>(以下簡稱本</w:t>
      </w:r>
      <w:r w:rsidR="00E27E04" w:rsidRPr="00E27E04">
        <w:rPr>
          <w:rFonts w:ascii="標楷體" w:eastAsia="標楷體" w:hAnsi="標楷體" w:cs="新細明體" w:hint="eastAsia"/>
          <w:color w:val="0000FF"/>
          <w:u w:val="single"/>
        </w:rPr>
        <w:t>辦法</w:t>
      </w:r>
      <w:r w:rsidR="00FE022F" w:rsidRPr="00397603">
        <w:rPr>
          <w:rFonts w:ascii="標楷體" w:eastAsia="標楷體" w:hAnsi="標楷體" w:cs="新細明體" w:hint="eastAsia"/>
        </w:rPr>
        <w:t>)。</w:t>
      </w:r>
    </w:p>
    <w:p w14:paraId="52A7D38A" w14:textId="77777777" w:rsidR="00FE022F" w:rsidRPr="00397603" w:rsidRDefault="008A5C0B" w:rsidP="00FE022F">
      <w:pPr>
        <w:ind w:left="461" w:hangingChars="192" w:hanging="461"/>
        <w:rPr>
          <w:rFonts w:ascii="標楷體" w:eastAsia="標楷體" w:hAnsi="標楷體"/>
        </w:rPr>
      </w:pPr>
      <w:r w:rsidRPr="008A5C0B">
        <w:rPr>
          <w:rFonts w:ascii="標楷體" w:eastAsia="標楷體" w:hAnsi="標楷體" w:hint="eastAsia"/>
          <w:color w:val="0000FF"/>
          <w:u w:val="single"/>
        </w:rPr>
        <w:t>第</w:t>
      </w:r>
      <w:r>
        <w:rPr>
          <w:rFonts w:ascii="標楷體" w:eastAsia="標楷體" w:hAnsi="標楷體" w:hint="eastAsia"/>
          <w:color w:val="0000FF"/>
          <w:u w:val="single"/>
        </w:rPr>
        <w:t>二</w:t>
      </w:r>
      <w:r w:rsidRPr="008A5C0B">
        <w:rPr>
          <w:rFonts w:ascii="標楷體" w:eastAsia="標楷體" w:hAnsi="標楷體" w:hint="eastAsia"/>
          <w:color w:val="0000FF"/>
          <w:u w:val="single"/>
        </w:rPr>
        <w:t>條</w:t>
      </w:r>
      <w:r w:rsidRPr="008A5C0B">
        <w:rPr>
          <w:rFonts w:ascii="標楷體" w:eastAsia="標楷體" w:hAnsi="標楷體" w:hint="eastAsia"/>
          <w:color w:val="0000FF"/>
        </w:rPr>
        <w:t xml:space="preserve">  </w:t>
      </w:r>
      <w:r w:rsidR="00FE022F" w:rsidRPr="00397603">
        <w:rPr>
          <w:rFonts w:ascii="標楷體" w:eastAsia="標楷體" w:hAnsi="標楷體" w:hint="eastAsia"/>
        </w:rPr>
        <w:t>申請設置：</w:t>
      </w:r>
    </w:p>
    <w:p w14:paraId="0B6B2430" w14:textId="77777777" w:rsidR="00FE022F" w:rsidRPr="00397603" w:rsidRDefault="00FE022F" w:rsidP="00952579">
      <w:pPr>
        <w:pStyle w:val="a3"/>
        <w:numPr>
          <w:ilvl w:val="0"/>
          <w:numId w:val="17"/>
        </w:numPr>
        <w:tabs>
          <w:tab w:val="left" w:pos="994"/>
          <w:tab w:val="left" w:pos="1134"/>
        </w:tabs>
        <w:ind w:leftChars="0" w:left="1134" w:hanging="574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除政府機關專案補助成立或因學校專案任務設立之外，研究中心應具承接政府</w:t>
      </w:r>
      <w:r w:rsidR="008A5C0B">
        <w:rPr>
          <w:rFonts w:ascii="標楷體" w:eastAsia="標楷體" w:hAnsi="標楷體" w:hint="eastAsia"/>
        </w:rPr>
        <w:t xml:space="preserve">  </w:t>
      </w:r>
      <w:r w:rsidRPr="00397603">
        <w:rPr>
          <w:rFonts w:ascii="標楷體" w:eastAsia="標楷體" w:hAnsi="標楷體" w:hint="eastAsia"/>
        </w:rPr>
        <w:t>或民間</w:t>
      </w:r>
      <w:r w:rsidR="008A5C0B">
        <w:rPr>
          <w:rFonts w:ascii="標楷體" w:eastAsia="標楷體" w:hAnsi="標楷體" w:hint="eastAsia"/>
        </w:rPr>
        <w:t xml:space="preserve"> </w:t>
      </w:r>
      <w:r w:rsidRPr="00397603">
        <w:rPr>
          <w:rFonts w:ascii="標楷體" w:eastAsia="標楷體" w:hAnsi="標楷體" w:hint="eastAsia"/>
        </w:rPr>
        <w:t>企業計畫能力，且經費能夠自給自足方得提出籌設申請。申請設置條件如下：</w:t>
      </w:r>
    </w:p>
    <w:p w14:paraId="2857EAC1" w14:textId="77777777" w:rsidR="008A5C0B" w:rsidRDefault="00FE022F" w:rsidP="00EA5D05">
      <w:pPr>
        <w:pStyle w:val="a3"/>
        <w:numPr>
          <w:ilvl w:val="0"/>
          <w:numId w:val="18"/>
        </w:numPr>
        <w:tabs>
          <w:tab w:val="left" w:pos="1701"/>
        </w:tabs>
        <w:ind w:leftChars="0" w:left="1701" w:hanging="621"/>
        <w:rPr>
          <w:rFonts w:ascii="標楷體" w:eastAsia="標楷體" w:hAnsi="標楷體" w:hint="eastAsia"/>
        </w:rPr>
      </w:pPr>
      <w:r w:rsidRPr="00397603">
        <w:rPr>
          <w:rFonts w:ascii="標楷體" w:eastAsia="標楷體" w:hAnsi="標楷體" w:hint="eastAsia"/>
        </w:rPr>
        <w:t>由學院(共同教育中心)或跨學院(共同教育中心)負責推動。</w:t>
      </w:r>
    </w:p>
    <w:p w14:paraId="4FD5B31F" w14:textId="77777777" w:rsidR="008A5C0B" w:rsidRDefault="00FE022F" w:rsidP="00EA5D05">
      <w:pPr>
        <w:pStyle w:val="a3"/>
        <w:numPr>
          <w:ilvl w:val="0"/>
          <w:numId w:val="18"/>
        </w:numPr>
        <w:tabs>
          <w:tab w:val="left" w:pos="1701"/>
        </w:tabs>
        <w:ind w:leftChars="0" w:left="1701" w:hanging="621"/>
        <w:rPr>
          <w:rFonts w:ascii="標楷體" w:eastAsia="標楷體" w:hAnsi="標楷體" w:hint="eastAsia"/>
        </w:rPr>
      </w:pPr>
      <w:r w:rsidRPr="008A5C0B">
        <w:rPr>
          <w:rFonts w:ascii="標楷體" w:eastAsia="標楷體" w:hAnsi="標楷體" w:hint="eastAsia"/>
        </w:rPr>
        <w:t>研究中心特色需明確對應學校健康主題並有具體亮點事績。</w:t>
      </w:r>
    </w:p>
    <w:p w14:paraId="54459144" w14:textId="77777777" w:rsidR="00FE022F" w:rsidRPr="008A5C0B" w:rsidRDefault="00FE022F" w:rsidP="00EA5D05">
      <w:pPr>
        <w:pStyle w:val="a3"/>
        <w:numPr>
          <w:ilvl w:val="0"/>
          <w:numId w:val="18"/>
        </w:numPr>
        <w:tabs>
          <w:tab w:val="left" w:pos="1701"/>
        </w:tabs>
        <w:ind w:leftChars="0" w:left="1701" w:hanging="621"/>
        <w:rPr>
          <w:rFonts w:ascii="標楷體" w:eastAsia="標楷體" w:hAnsi="標楷體"/>
        </w:rPr>
      </w:pPr>
      <w:r w:rsidRPr="008A5C0B">
        <w:rPr>
          <w:rFonts w:ascii="標楷體" w:eastAsia="標楷體" w:hAnsi="標楷體" w:hint="eastAsia"/>
        </w:rPr>
        <w:t>具特色研發技術能量並經評估核可。</w:t>
      </w:r>
    </w:p>
    <w:p w14:paraId="0BE2B1DA" w14:textId="77777777" w:rsidR="00FE022F" w:rsidRPr="00397603" w:rsidRDefault="00FE022F" w:rsidP="00831838">
      <w:pPr>
        <w:pStyle w:val="a3"/>
        <w:numPr>
          <w:ilvl w:val="0"/>
          <w:numId w:val="17"/>
        </w:numPr>
        <w:tabs>
          <w:tab w:val="left" w:pos="994"/>
          <w:tab w:val="left" w:pos="1134"/>
        </w:tabs>
        <w:ind w:leftChars="0" w:left="1134" w:hanging="560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研究中心之設置應先成立籌備小組，由籌備小組召集人提出具體企畫書，企畫書內容宜闡明：成立宗旨、組織架構、業務範圍、運作空間、所需設備、經費來源、人力配置、營運方式、預期成效及</w:t>
      </w:r>
      <w:r w:rsidRPr="00397603">
        <w:rPr>
          <w:rFonts w:ascii="標楷體" w:eastAsia="標楷體" w:hAnsi="標楷體"/>
        </w:rPr>
        <w:t>與教學</w:t>
      </w:r>
      <w:r w:rsidRPr="00397603">
        <w:rPr>
          <w:rFonts w:ascii="標楷體" w:eastAsia="標楷體" w:hAnsi="標楷體" w:hint="eastAsia"/>
        </w:rPr>
        <w:t>相關單位配合措施等。經研究發展會議</w:t>
      </w:r>
      <w:r w:rsidRPr="00397603">
        <w:rPr>
          <w:rFonts w:ascii="標楷體" w:eastAsia="標楷體" w:hAnsi="標楷體"/>
        </w:rPr>
        <w:t>初</w:t>
      </w:r>
      <w:r w:rsidRPr="00397603">
        <w:rPr>
          <w:rFonts w:ascii="標楷體" w:eastAsia="標楷體" w:hAnsi="標楷體" w:hint="eastAsia"/>
        </w:rPr>
        <w:t>審後，送</w:t>
      </w:r>
      <w:r w:rsidRPr="00397603">
        <w:rPr>
          <w:rFonts w:ascii="標楷體" w:eastAsia="標楷體" w:hAnsi="標楷體"/>
        </w:rPr>
        <w:t>校務發展會議審議</w:t>
      </w:r>
      <w:r w:rsidRPr="00397603">
        <w:rPr>
          <w:rFonts w:ascii="標楷體" w:eastAsia="標楷體" w:hAnsi="標楷體" w:hint="eastAsia"/>
        </w:rPr>
        <w:t>通過，經校長核定後成立。</w:t>
      </w:r>
    </w:p>
    <w:p w14:paraId="12CDAB00" w14:textId="77777777" w:rsidR="00FE022F" w:rsidRPr="00397603" w:rsidRDefault="00FE022F" w:rsidP="00831838">
      <w:pPr>
        <w:pStyle w:val="a3"/>
        <w:numPr>
          <w:ilvl w:val="0"/>
          <w:numId w:val="17"/>
        </w:numPr>
        <w:tabs>
          <w:tab w:val="left" w:pos="994"/>
          <w:tab w:val="left" w:pos="1134"/>
        </w:tabs>
        <w:ind w:leftChars="0" w:left="1134" w:hanging="560"/>
        <w:rPr>
          <w:rFonts w:ascii="標楷體" w:eastAsia="標楷體" w:hAnsi="標楷體"/>
        </w:rPr>
      </w:pPr>
      <w:r w:rsidRPr="00397603">
        <w:rPr>
          <w:rFonts w:ascii="標楷體" w:eastAsia="標楷體" w:hAnsi="標楷體"/>
        </w:rPr>
        <w:t>由</w:t>
      </w:r>
      <w:r w:rsidRPr="00397603">
        <w:rPr>
          <w:rFonts w:ascii="標楷體" w:eastAsia="標楷體" w:hAnsi="標楷體" w:hint="eastAsia"/>
        </w:rPr>
        <w:t>政府機關申請專案補助成立</w:t>
      </w:r>
      <w:r w:rsidRPr="00397603">
        <w:rPr>
          <w:rFonts w:ascii="標楷體" w:eastAsia="標楷體" w:hAnsi="標楷體"/>
        </w:rPr>
        <w:t>之</w:t>
      </w:r>
      <w:r w:rsidRPr="00397603">
        <w:rPr>
          <w:rFonts w:ascii="標楷體" w:eastAsia="標楷體" w:hAnsi="標楷體" w:hint="eastAsia"/>
        </w:rPr>
        <w:t>研究中心，其申請書須先送研究發展會議審議，待政府機關核准後，備齊核准文件，送交</w:t>
      </w:r>
      <w:r w:rsidRPr="00397603">
        <w:rPr>
          <w:rFonts w:ascii="標楷體" w:eastAsia="標楷體" w:hAnsi="標楷體"/>
        </w:rPr>
        <w:t>校務發展會議審議</w:t>
      </w:r>
      <w:r w:rsidRPr="00397603">
        <w:rPr>
          <w:rFonts w:ascii="標楷體" w:eastAsia="標楷體" w:hAnsi="標楷體" w:hint="eastAsia"/>
        </w:rPr>
        <w:t>成立校級研究中心。</w:t>
      </w:r>
    </w:p>
    <w:p w14:paraId="7725D851" w14:textId="77777777" w:rsidR="00FE022F" w:rsidRPr="00397603" w:rsidRDefault="008A5C0B" w:rsidP="00FE022F">
      <w:pPr>
        <w:ind w:left="461" w:hangingChars="192" w:hanging="461"/>
        <w:rPr>
          <w:rFonts w:ascii="標楷體" w:eastAsia="標楷體" w:hAnsi="標楷體"/>
        </w:rPr>
      </w:pPr>
      <w:r w:rsidRPr="008A5C0B">
        <w:rPr>
          <w:rFonts w:ascii="標楷體" w:eastAsia="標楷體" w:hAnsi="標楷體" w:hint="eastAsia"/>
          <w:color w:val="0000FF"/>
          <w:u w:val="single"/>
        </w:rPr>
        <w:t>第</w:t>
      </w:r>
      <w:r>
        <w:rPr>
          <w:rFonts w:ascii="標楷體" w:eastAsia="標楷體" w:hAnsi="標楷體" w:hint="eastAsia"/>
          <w:color w:val="0000FF"/>
          <w:u w:val="single"/>
        </w:rPr>
        <w:t>三</w:t>
      </w:r>
      <w:r w:rsidRPr="008A5C0B">
        <w:rPr>
          <w:rFonts w:ascii="標楷體" w:eastAsia="標楷體" w:hAnsi="標楷體" w:hint="eastAsia"/>
          <w:color w:val="0000FF"/>
          <w:u w:val="single"/>
        </w:rPr>
        <w:t>條</w:t>
      </w:r>
      <w:r w:rsidRPr="008A5C0B">
        <w:rPr>
          <w:rFonts w:ascii="標楷體" w:eastAsia="標楷體" w:hAnsi="標楷體" w:hint="eastAsia"/>
          <w:color w:val="0000FF"/>
        </w:rPr>
        <w:t xml:space="preserve">  </w:t>
      </w:r>
      <w:r w:rsidR="00FE022F" w:rsidRPr="00397603">
        <w:rPr>
          <w:rFonts w:ascii="標楷體" w:eastAsia="標楷體" w:hAnsi="標楷體" w:hint="eastAsia"/>
        </w:rPr>
        <w:t>成員：</w:t>
      </w:r>
    </w:p>
    <w:p w14:paraId="01E899E9" w14:textId="77777777" w:rsidR="008A5C0B" w:rsidRDefault="00FE022F" w:rsidP="00952579">
      <w:pPr>
        <w:pStyle w:val="a3"/>
        <w:numPr>
          <w:ilvl w:val="0"/>
          <w:numId w:val="19"/>
        </w:numPr>
        <w:tabs>
          <w:tab w:val="left" w:pos="994"/>
          <w:tab w:val="left" w:pos="1092"/>
          <w:tab w:val="left" w:pos="1134"/>
          <w:tab w:val="left" w:pos="1232"/>
        </w:tabs>
        <w:ind w:leftChars="0" w:hanging="524"/>
        <w:rPr>
          <w:rFonts w:ascii="標楷體" w:eastAsia="標楷體" w:hAnsi="標楷體" w:hint="eastAsia"/>
        </w:rPr>
      </w:pPr>
      <w:r w:rsidRPr="00397603">
        <w:rPr>
          <w:rFonts w:ascii="標楷體" w:eastAsia="標楷體" w:hAnsi="標楷體" w:hint="eastAsia"/>
        </w:rPr>
        <w:t>研究中心置主任一人，</w:t>
      </w:r>
      <w:r w:rsidRPr="00397603">
        <w:rPr>
          <w:rFonts w:ascii="標楷體" w:eastAsia="標楷體" w:hAnsi="標楷體"/>
        </w:rPr>
        <w:t>由校長聘任之。</w:t>
      </w:r>
      <w:r w:rsidR="006B32F9" w:rsidRPr="001B6E16">
        <w:rPr>
          <w:rFonts w:ascii="標楷體" w:eastAsia="標楷體" w:hAnsi="標楷體" w:hint="eastAsia"/>
        </w:rPr>
        <w:t>研究中心主任得比照行政主管酌減授課鐘點，其折減時數由校長核定。</w:t>
      </w:r>
    </w:p>
    <w:p w14:paraId="53652422" w14:textId="77777777" w:rsidR="00FE022F" w:rsidRPr="008A5C0B" w:rsidRDefault="00FE022F" w:rsidP="00952579">
      <w:pPr>
        <w:pStyle w:val="a3"/>
        <w:numPr>
          <w:ilvl w:val="0"/>
          <w:numId w:val="19"/>
        </w:numPr>
        <w:tabs>
          <w:tab w:val="left" w:pos="994"/>
          <w:tab w:val="left" w:pos="1092"/>
          <w:tab w:val="left" w:pos="1134"/>
        </w:tabs>
        <w:ind w:leftChars="0" w:left="1106" w:hanging="560"/>
        <w:rPr>
          <w:rFonts w:ascii="標楷體" w:eastAsia="標楷體" w:hAnsi="標楷體"/>
        </w:rPr>
      </w:pPr>
      <w:r w:rsidRPr="008A5C0B">
        <w:rPr>
          <w:rFonts w:ascii="標楷體" w:eastAsia="標楷體" w:hAnsi="標楷體"/>
        </w:rPr>
        <w:t>研究中心運作</w:t>
      </w:r>
      <w:r w:rsidRPr="008A5C0B">
        <w:rPr>
          <w:rFonts w:ascii="標楷體" w:eastAsia="標楷體" w:hAnsi="標楷體" w:hint="eastAsia"/>
        </w:rPr>
        <w:t>所需人力(包含研究員、技術員等)及經費以自給自足與自行籌措為原則。</w:t>
      </w:r>
    </w:p>
    <w:p w14:paraId="6A2817CC" w14:textId="77777777" w:rsidR="00FE022F" w:rsidRPr="00397603" w:rsidRDefault="008A5C0B" w:rsidP="00FE022F">
      <w:pPr>
        <w:ind w:left="461" w:hangingChars="192" w:hanging="461"/>
        <w:rPr>
          <w:rFonts w:ascii="標楷體" w:eastAsia="標楷體" w:hAnsi="標楷體"/>
        </w:rPr>
      </w:pPr>
      <w:r w:rsidRPr="008A5C0B">
        <w:rPr>
          <w:rFonts w:ascii="標楷體" w:eastAsia="標楷體" w:hAnsi="標楷體" w:hint="eastAsia"/>
          <w:color w:val="0000FF"/>
          <w:u w:val="single"/>
        </w:rPr>
        <w:t>第</w:t>
      </w:r>
      <w:r>
        <w:rPr>
          <w:rFonts w:ascii="標楷體" w:eastAsia="標楷體" w:hAnsi="標楷體" w:hint="eastAsia"/>
          <w:color w:val="0000FF"/>
          <w:u w:val="single"/>
        </w:rPr>
        <w:t>四</w:t>
      </w:r>
      <w:r w:rsidRPr="008A5C0B">
        <w:rPr>
          <w:rFonts w:ascii="標楷體" w:eastAsia="標楷體" w:hAnsi="標楷體" w:hint="eastAsia"/>
          <w:color w:val="0000FF"/>
          <w:u w:val="single"/>
        </w:rPr>
        <w:t>條</w:t>
      </w:r>
      <w:r w:rsidRPr="008A5C0B">
        <w:rPr>
          <w:rFonts w:ascii="標楷體" w:eastAsia="標楷體" w:hAnsi="標楷體" w:hint="eastAsia"/>
          <w:color w:val="0000FF"/>
        </w:rPr>
        <w:t xml:space="preserve">  </w:t>
      </w:r>
      <w:r w:rsidR="00FE022F" w:rsidRPr="00397603">
        <w:rPr>
          <w:rFonts w:ascii="標楷體" w:eastAsia="標楷體" w:hAnsi="標楷體" w:hint="eastAsia"/>
        </w:rPr>
        <w:t>管理：</w:t>
      </w:r>
    </w:p>
    <w:p w14:paraId="1F25F016" w14:textId="77777777" w:rsidR="00FE022F" w:rsidRPr="00397603" w:rsidRDefault="00FE022F" w:rsidP="00952579">
      <w:pPr>
        <w:pStyle w:val="a3"/>
        <w:numPr>
          <w:ilvl w:val="0"/>
          <w:numId w:val="20"/>
        </w:numPr>
        <w:tabs>
          <w:tab w:val="left" w:pos="994"/>
          <w:tab w:val="left" w:pos="1092"/>
          <w:tab w:val="left" w:pos="1134"/>
        </w:tabs>
        <w:ind w:leftChars="0" w:hanging="190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研究中心成立後之前三年，本校得</w:t>
      </w:r>
      <w:r w:rsidRPr="00397603">
        <w:rPr>
          <w:rFonts w:ascii="標楷體" w:eastAsia="標楷體" w:hAnsi="標楷體"/>
        </w:rPr>
        <w:t>補助業務費</w:t>
      </w:r>
      <w:r w:rsidRPr="00397603">
        <w:rPr>
          <w:rFonts w:ascii="標楷體" w:eastAsia="標楷體" w:hAnsi="標楷體" w:hint="eastAsia"/>
        </w:rPr>
        <w:t>。</w:t>
      </w:r>
    </w:p>
    <w:p w14:paraId="0D7842F4" w14:textId="77777777" w:rsidR="00FE022F" w:rsidRPr="00397603" w:rsidRDefault="00FE022F" w:rsidP="00952579">
      <w:pPr>
        <w:pStyle w:val="a3"/>
        <w:numPr>
          <w:ilvl w:val="0"/>
          <w:numId w:val="20"/>
        </w:numPr>
        <w:tabs>
          <w:tab w:val="left" w:pos="994"/>
          <w:tab w:val="left" w:pos="1092"/>
          <w:tab w:val="left" w:pos="1134"/>
        </w:tabs>
        <w:ind w:leftChars="0" w:left="1092" w:hanging="504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研究中心成立三年後，評核期間計畫管理費、授權技轉金、推廣服務結餘收入等合計平均不得低於新臺幣壹</w:t>
      </w:r>
      <w:r w:rsidR="00555792">
        <w:rPr>
          <w:rFonts w:ascii="標楷體" w:eastAsia="標楷體" w:hAnsi="標楷體" w:hint="eastAsia"/>
        </w:rPr>
        <w:t>佰</w:t>
      </w:r>
      <w:r w:rsidRPr="00397603">
        <w:rPr>
          <w:rFonts w:ascii="標楷體" w:eastAsia="標楷體" w:hAnsi="標楷體" w:hint="eastAsia"/>
        </w:rPr>
        <w:t>萬元</w:t>
      </w:r>
      <w:r w:rsidRPr="00397603">
        <w:rPr>
          <w:rFonts w:ascii="標楷體" w:eastAsia="標楷體" w:hAnsi="標楷體"/>
        </w:rPr>
        <w:t>。</w:t>
      </w:r>
    </w:p>
    <w:p w14:paraId="59AD3EA4" w14:textId="77777777" w:rsidR="00FE022F" w:rsidRPr="00397603" w:rsidRDefault="00FE022F" w:rsidP="00952579">
      <w:pPr>
        <w:pStyle w:val="a3"/>
        <w:numPr>
          <w:ilvl w:val="0"/>
          <w:numId w:val="20"/>
        </w:numPr>
        <w:tabs>
          <w:tab w:val="left" w:pos="994"/>
          <w:tab w:val="left" w:pos="1092"/>
          <w:tab w:val="left" w:pos="1134"/>
        </w:tabs>
        <w:ind w:leftChars="0" w:left="1092" w:hanging="504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研究中心之收入均需納入校庫，且各項經費之報支，須依學校規定辦理。</w:t>
      </w:r>
    </w:p>
    <w:p w14:paraId="6648F5AA" w14:textId="77777777" w:rsidR="00FE022F" w:rsidRPr="00397603" w:rsidRDefault="00FE022F" w:rsidP="00952579">
      <w:pPr>
        <w:pStyle w:val="a3"/>
        <w:numPr>
          <w:ilvl w:val="0"/>
          <w:numId w:val="20"/>
        </w:numPr>
        <w:tabs>
          <w:tab w:val="left" w:pos="994"/>
          <w:tab w:val="left" w:pos="1092"/>
          <w:tab w:val="left" w:pos="1134"/>
        </w:tabs>
        <w:ind w:leftChars="0" w:left="1092" w:hanging="504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研究中心購置之儀器設備應</w:t>
      </w:r>
      <w:r w:rsidRPr="00397603">
        <w:rPr>
          <w:rFonts w:ascii="標楷體" w:eastAsia="標楷體" w:hAnsi="標楷體"/>
        </w:rPr>
        <w:t>納入本校儀器共享管理，</w:t>
      </w:r>
      <w:r w:rsidRPr="00397603">
        <w:rPr>
          <w:rFonts w:ascii="標楷體" w:eastAsia="標楷體" w:hAnsi="標楷體" w:hint="eastAsia"/>
        </w:rPr>
        <w:t>開放全校師生預約使用。</w:t>
      </w:r>
    </w:p>
    <w:p w14:paraId="18055DAA" w14:textId="77777777" w:rsidR="00FE022F" w:rsidRPr="00397603" w:rsidRDefault="008A5C0B" w:rsidP="00FE022F">
      <w:pPr>
        <w:ind w:left="461" w:hangingChars="192" w:hanging="461"/>
        <w:rPr>
          <w:rFonts w:ascii="標楷體" w:eastAsia="標楷體" w:hAnsi="標楷體"/>
        </w:rPr>
      </w:pPr>
      <w:r w:rsidRPr="008A5C0B">
        <w:rPr>
          <w:rFonts w:ascii="標楷體" w:eastAsia="標楷體" w:hAnsi="標楷體" w:hint="eastAsia"/>
          <w:color w:val="0000FF"/>
          <w:u w:val="single"/>
        </w:rPr>
        <w:t>第</w:t>
      </w:r>
      <w:r>
        <w:rPr>
          <w:rFonts w:ascii="標楷體" w:eastAsia="標楷體" w:hAnsi="標楷體" w:hint="eastAsia"/>
          <w:color w:val="0000FF"/>
          <w:u w:val="single"/>
        </w:rPr>
        <w:t>五</w:t>
      </w:r>
      <w:r w:rsidRPr="008A5C0B">
        <w:rPr>
          <w:rFonts w:ascii="標楷體" w:eastAsia="標楷體" w:hAnsi="標楷體" w:hint="eastAsia"/>
          <w:color w:val="0000FF"/>
          <w:u w:val="single"/>
        </w:rPr>
        <w:t>條</w:t>
      </w:r>
      <w:r w:rsidRPr="008A5C0B">
        <w:rPr>
          <w:rFonts w:ascii="標楷體" w:eastAsia="標楷體" w:hAnsi="標楷體" w:hint="eastAsia"/>
          <w:color w:val="0000FF"/>
        </w:rPr>
        <w:t xml:space="preserve">  </w:t>
      </w:r>
      <w:r w:rsidR="00FE022F" w:rsidRPr="00397603">
        <w:rPr>
          <w:rFonts w:ascii="標楷體" w:eastAsia="標楷體" w:hAnsi="標楷體" w:hint="eastAsia"/>
        </w:rPr>
        <w:t>評</w:t>
      </w:r>
      <w:r w:rsidR="00FE022F" w:rsidRPr="00397603">
        <w:rPr>
          <w:rFonts w:ascii="標楷體" w:eastAsia="標楷體" w:hAnsi="標楷體"/>
        </w:rPr>
        <w:t>核</w:t>
      </w:r>
      <w:r w:rsidR="00FE022F" w:rsidRPr="00397603">
        <w:rPr>
          <w:rFonts w:ascii="標楷體" w:eastAsia="標楷體" w:hAnsi="標楷體" w:hint="eastAsia"/>
        </w:rPr>
        <w:t>：</w:t>
      </w:r>
    </w:p>
    <w:p w14:paraId="20E7139C" w14:textId="77777777" w:rsidR="00FE022F" w:rsidRPr="00397603" w:rsidRDefault="00FE022F" w:rsidP="00952579">
      <w:pPr>
        <w:pStyle w:val="a3"/>
        <w:numPr>
          <w:ilvl w:val="0"/>
          <w:numId w:val="21"/>
        </w:numPr>
        <w:tabs>
          <w:tab w:val="left" w:pos="1092"/>
          <w:tab w:val="left" w:pos="1134"/>
        </w:tabs>
        <w:ind w:leftChars="0" w:hanging="176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研究中心每年必須提出年度</w:t>
      </w:r>
      <w:r w:rsidRPr="00397603">
        <w:rPr>
          <w:rFonts w:ascii="標楷體" w:eastAsia="標楷體" w:hAnsi="標楷體"/>
        </w:rPr>
        <w:t>績效</w:t>
      </w:r>
      <w:r w:rsidRPr="00397603">
        <w:rPr>
          <w:rFonts w:ascii="標楷體" w:eastAsia="標楷體" w:hAnsi="標楷體" w:hint="eastAsia"/>
        </w:rPr>
        <w:t>報告；成立滿一年後平均每年須爭取</w:t>
      </w:r>
      <w:r w:rsidRPr="00397603">
        <w:rPr>
          <w:rFonts w:ascii="標楷體" w:eastAsia="標楷體" w:hAnsi="標楷體"/>
        </w:rPr>
        <w:t>至少</w:t>
      </w:r>
      <w:r w:rsidRPr="00397603">
        <w:rPr>
          <w:rFonts w:ascii="標楷體" w:eastAsia="標楷體" w:hAnsi="標楷體" w:hint="eastAsia"/>
        </w:rPr>
        <w:t>新臺幣伍佰萬元以上之校外計畫、技術授權、推廣服務等事項</w:t>
      </w:r>
      <w:r w:rsidRPr="00397603">
        <w:rPr>
          <w:rFonts w:ascii="標楷體" w:eastAsia="標楷體" w:hAnsi="標楷體"/>
        </w:rPr>
        <w:t>。</w:t>
      </w:r>
    </w:p>
    <w:p w14:paraId="5BE7FAC6" w14:textId="77777777" w:rsidR="00FE022F" w:rsidRPr="00397603" w:rsidRDefault="00FE022F" w:rsidP="00952579">
      <w:pPr>
        <w:pStyle w:val="a3"/>
        <w:numPr>
          <w:ilvl w:val="0"/>
          <w:numId w:val="21"/>
        </w:numPr>
        <w:tabs>
          <w:tab w:val="left" w:pos="1092"/>
          <w:tab w:val="left" w:pos="1134"/>
        </w:tabs>
        <w:ind w:leftChars="0" w:left="1078" w:hanging="490"/>
        <w:rPr>
          <w:rFonts w:ascii="標楷體" w:eastAsia="標楷體" w:hAnsi="標楷體"/>
        </w:rPr>
      </w:pPr>
      <w:r w:rsidRPr="00397603">
        <w:rPr>
          <w:rFonts w:ascii="標楷體" w:eastAsia="標楷體" w:hAnsi="標楷體"/>
        </w:rPr>
        <w:t>研究中心</w:t>
      </w:r>
      <w:r w:rsidRPr="00397603">
        <w:rPr>
          <w:rFonts w:ascii="標楷體" w:eastAsia="標楷體" w:hAnsi="標楷體" w:hint="eastAsia"/>
        </w:rPr>
        <w:t>成立</w:t>
      </w:r>
      <w:r w:rsidRPr="00397603">
        <w:rPr>
          <w:rFonts w:ascii="標楷體" w:eastAsia="標楷體" w:hAnsi="標楷體"/>
        </w:rPr>
        <w:t>後</w:t>
      </w:r>
      <w:r w:rsidRPr="00D90D66">
        <w:rPr>
          <w:rFonts w:ascii="標楷體" w:eastAsia="標楷體" w:hAnsi="標楷體" w:hint="eastAsia"/>
        </w:rPr>
        <w:t>每二年</w:t>
      </w:r>
      <w:r w:rsidRPr="00397603">
        <w:rPr>
          <w:rFonts w:ascii="標楷體" w:eastAsia="標楷體" w:hAnsi="標楷體" w:hint="eastAsia"/>
        </w:rPr>
        <w:t>須接受</w:t>
      </w:r>
      <w:r w:rsidRPr="00397603">
        <w:rPr>
          <w:rFonts w:ascii="標楷體" w:eastAsia="標楷體" w:hAnsi="標楷體"/>
        </w:rPr>
        <w:t>績效</w:t>
      </w:r>
      <w:r w:rsidRPr="008A5C0B">
        <w:rPr>
          <w:rFonts w:ascii="標楷體" w:eastAsia="標楷體" w:hAnsi="標楷體" w:hint="eastAsia"/>
        </w:rPr>
        <w:t>評</w:t>
      </w:r>
      <w:r w:rsidRPr="008A5C0B">
        <w:rPr>
          <w:rFonts w:ascii="標楷體" w:eastAsia="標楷體" w:hAnsi="標楷體"/>
        </w:rPr>
        <w:t>核</w:t>
      </w:r>
      <w:r w:rsidRPr="00397603">
        <w:rPr>
          <w:rFonts w:ascii="標楷體" w:eastAsia="標楷體" w:hAnsi="標楷體" w:hint="eastAsia"/>
        </w:rPr>
        <w:t>。</w:t>
      </w:r>
    </w:p>
    <w:p w14:paraId="6D8C531F" w14:textId="77777777" w:rsidR="00FE022F" w:rsidRPr="00397603" w:rsidRDefault="00FE022F" w:rsidP="00952579">
      <w:pPr>
        <w:pStyle w:val="a3"/>
        <w:numPr>
          <w:ilvl w:val="0"/>
          <w:numId w:val="21"/>
        </w:numPr>
        <w:tabs>
          <w:tab w:val="left" w:pos="1092"/>
          <w:tab w:val="left" w:pos="1134"/>
        </w:tabs>
        <w:ind w:leftChars="0" w:left="1078" w:hanging="490"/>
        <w:rPr>
          <w:rFonts w:ascii="標楷體" w:eastAsia="標楷體" w:hAnsi="標楷體"/>
        </w:rPr>
      </w:pPr>
      <w:r w:rsidRPr="00397603">
        <w:rPr>
          <w:rFonts w:ascii="標楷體" w:eastAsia="標楷體" w:hAnsi="標楷體"/>
        </w:rPr>
        <w:t>研究中心績效評核由校長主持，並邀請校內外專家進行評核，評核所需經費用由</w:t>
      </w:r>
      <w:r w:rsidRPr="0037782B">
        <w:rPr>
          <w:rFonts w:ascii="標楷體" w:eastAsia="標楷體" w:hAnsi="標楷體"/>
          <w:color w:val="FF0000"/>
          <w:u w:val="single"/>
        </w:rPr>
        <w:t>研究</w:t>
      </w:r>
      <w:r w:rsidR="0037782B" w:rsidRPr="0037782B">
        <w:rPr>
          <w:rFonts w:ascii="標楷體" w:eastAsia="標楷體" w:hAnsi="標楷體" w:hint="eastAsia"/>
          <w:color w:val="FF0000"/>
          <w:u w:val="single"/>
        </w:rPr>
        <w:t>暨產學</w:t>
      </w:r>
      <w:r w:rsidRPr="0037782B">
        <w:rPr>
          <w:rFonts w:ascii="標楷體" w:eastAsia="標楷體" w:hAnsi="標楷體"/>
          <w:color w:val="FF0000"/>
          <w:u w:val="single"/>
        </w:rPr>
        <w:t>發展處</w:t>
      </w:r>
      <w:r w:rsidRPr="00397603">
        <w:rPr>
          <w:rFonts w:ascii="標楷體" w:eastAsia="標楷體" w:hAnsi="標楷體"/>
        </w:rPr>
        <w:t>業務費支應。</w:t>
      </w:r>
    </w:p>
    <w:p w14:paraId="3B5DBA42" w14:textId="77777777" w:rsidR="00FE022F" w:rsidRPr="00397603" w:rsidRDefault="00FE022F" w:rsidP="00952579">
      <w:pPr>
        <w:pStyle w:val="a3"/>
        <w:numPr>
          <w:ilvl w:val="0"/>
          <w:numId w:val="21"/>
        </w:numPr>
        <w:tabs>
          <w:tab w:val="left" w:pos="1092"/>
          <w:tab w:val="left" w:pos="1134"/>
        </w:tabs>
        <w:ind w:leftChars="0" w:left="1078" w:hanging="490"/>
        <w:rPr>
          <w:rFonts w:ascii="標楷體" w:eastAsia="標楷體" w:hAnsi="標楷體"/>
        </w:rPr>
      </w:pPr>
      <w:r w:rsidRPr="00397603">
        <w:rPr>
          <w:rFonts w:ascii="標楷體" w:eastAsia="標楷體" w:hAnsi="標楷體"/>
        </w:rPr>
        <w:lastRenderedPageBreak/>
        <w:t>研究中心評核內容</w:t>
      </w:r>
      <w:r w:rsidRPr="00397603">
        <w:rPr>
          <w:rFonts w:ascii="標楷體" w:eastAsia="標楷體" w:hAnsi="標楷體" w:hint="eastAsia"/>
        </w:rPr>
        <w:t>包含下列項目：</w:t>
      </w:r>
    </w:p>
    <w:p w14:paraId="15BF4255" w14:textId="77777777" w:rsidR="00FE022F" w:rsidRPr="00397603" w:rsidRDefault="00FE022F" w:rsidP="00EA5D05">
      <w:pPr>
        <w:pStyle w:val="a3"/>
        <w:numPr>
          <w:ilvl w:val="0"/>
          <w:numId w:val="22"/>
        </w:numPr>
        <w:tabs>
          <w:tab w:val="left" w:pos="1078"/>
          <w:tab w:val="left" w:pos="1701"/>
        </w:tabs>
        <w:ind w:leftChars="0" w:left="1701" w:hanging="616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營運方向與成立宗旨之相符性。</w:t>
      </w:r>
    </w:p>
    <w:p w14:paraId="65606DE0" w14:textId="77777777" w:rsidR="00FE022F" w:rsidRPr="00397603" w:rsidRDefault="00FE022F" w:rsidP="00EA5D05">
      <w:pPr>
        <w:pStyle w:val="a3"/>
        <w:numPr>
          <w:ilvl w:val="0"/>
          <w:numId w:val="22"/>
        </w:numPr>
        <w:tabs>
          <w:tab w:val="left" w:pos="1372"/>
          <w:tab w:val="left" w:pos="1540"/>
          <w:tab w:val="left" w:pos="1701"/>
        </w:tabs>
        <w:ind w:leftChars="0" w:left="1701" w:hanging="616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符合成立宗旨之研究成果、服務活動、人才培訓、教學研究配合情形。</w:t>
      </w:r>
    </w:p>
    <w:p w14:paraId="3F6410A7" w14:textId="77777777" w:rsidR="00FE022F" w:rsidRPr="00397603" w:rsidRDefault="00FE022F" w:rsidP="00EA5D05">
      <w:pPr>
        <w:pStyle w:val="a3"/>
        <w:numPr>
          <w:ilvl w:val="0"/>
          <w:numId w:val="22"/>
        </w:numPr>
        <w:tabs>
          <w:tab w:val="left" w:pos="1372"/>
          <w:tab w:val="left" w:pos="1540"/>
          <w:tab w:val="left" w:pos="1701"/>
        </w:tabs>
        <w:ind w:leftChars="0" w:left="1701" w:hanging="616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參與研究中心之人力配置及具體貢獻。</w:t>
      </w:r>
    </w:p>
    <w:p w14:paraId="7CDFAE2E" w14:textId="77777777" w:rsidR="00FE022F" w:rsidRPr="00397603" w:rsidRDefault="00FE022F" w:rsidP="00EA5D05">
      <w:pPr>
        <w:pStyle w:val="a3"/>
        <w:numPr>
          <w:ilvl w:val="0"/>
          <w:numId w:val="22"/>
        </w:numPr>
        <w:tabs>
          <w:tab w:val="left" w:pos="1372"/>
          <w:tab w:val="left" w:pos="1540"/>
          <w:tab w:val="left" w:pos="1701"/>
        </w:tabs>
        <w:ind w:leftChars="0" w:left="1701" w:hanging="616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年度經費收入支出總額與明細。</w:t>
      </w:r>
    </w:p>
    <w:p w14:paraId="2C2A20E9" w14:textId="77777777" w:rsidR="00FE022F" w:rsidRPr="00397603" w:rsidRDefault="00FE022F" w:rsidP="00EA5D05">
      <w:pPr>
        <w:pStyle w:val="a3"/>
        <w:numPr>
          <w:ilvl w:val="0"/>
          <w:numId w:val="22"/>
        </w:numPr>
        <w:tabs>
          <w:tab w:val="left" w:pos="1372"/>
          <w:tab w:val="left" w:pos="1540"/>
          <w:tab w:val="left" w:pos="1701"/>
        </w:tabs>
        <w:ind w:leftChars="0" w:left="1701" w:hanging="616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與國內外相同領域之學校或機構合作之具體成果。</w:t>
      </w:r>
    </w:p>
    <w:p w14:paraId="673D4A68" w14:textId="77777777" w:rsidR="00FE022F" w:rsidRPr="00397603" w:rsidRDefault="00FE022F" w:rsidP="00EA5D05">
      <w:pPr>
        <w:pStyle w:val="a3"/>
        <w:numPr>
          <w:ilvl w:val="0"/>
          <w:numId w:val="22"/>
        </w:numPr>
        <w:tabs>
          <w:tab w:val="left" w:pos="1372"/>
          <w:tab w:val="left" w:pos="1540"/>
          <w:tab w:val="left" w:pos="1701"/>
        </w:tabs>
        <w:ind w:leftChars="0" w:left="1701" w:hanging="616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未來三年展望與永續經營模式。</w:t>
      </w:r>
    </w:p>
    <w:p w14:paraId="355C67BA" w14:textId="77777777" w:rsidR="00FE022F" w:rsidRPr="00397603" w:rsidRDefault="00FE022F" w:rsidP="00EA5D05">
      <w:pPr>
        <w:pStyle w:val="a3"/>
        <w:numPr>
          <w:ilvl w:val="0"/>
          <w:numId w:val="22"/>
        </w:numPr>
        <w:tabs>
          <w:tab w:val="left" w:pos="1372"/>
          <w:tab w:val="left" w:pos="1540"/>
          <w:tab w:val="left" w:pos="1701"/>
        </w:tabs>
        <w:ind w:leftChars="0" w:left="1701" w:hanging="616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其他相關評鑑資料。</w:t>
      </w:r>
    </w:p>
    <w:p w14:paraId="35040C49" w14:textId="77777777" w:rsidR="00FE022F" w:rsidRPr="00397603" w:rsidRDefault="00FE022F" w:rsidP="00952579">
      <w:pPr>
        <w:pStyle w:val="a3"/>
        <w:numPr>
          <w:ilvl w:val="0"/>
          <w:numId w:val="21"/>
        </w:numPr>
        <w:tabs>
          <w:tab w:val="left" w:pos="1092"/>
          <w:tab w:val="left" w:pos="1134"/>
        </w:tabs>
        <w:ind w:leftChars="0" w:left="1078" w:hanging="490"/>
        <w:rPr>
          <w:rFonts w:ascii="標楷體" w:eastAsia="標楷體" w:hAnsi="標楷體"/>
        </w:rPr>
      </w:pPr>
      <w:r w:rsidRPr="00397603">
        <w:rPr>
          <w:rFonts w:ascii="標楷體" w:eastAsia="標楷體" w:hAnsi="標楷體"/>
        </w:rPr>
        <w:t>研究中心評核結果分為不通過、待改進與</w:t>
      </w:r>
      <w:r w:rsidRPr="00397603">
        <w:rPr>
          <w:rFonts w:ascii="標楷體" w:eastAsia="標楷體" w:hAnsi="標楷體" w:hint="eastAsia"/>
        </w:rPr>
        <w:t>通過</w:t>
      </w:r>
      <w:r w:rsidRPr="00397603">
        <w:rPr>
          <w:rFonts w:ascii="標楷體" w:eastAsia="標楷體" w:hAnsi="標楷體"/>
        </w:rPr>
        <w:t>。評核不通過之研究中心予以裁撤，評核待改進之研究中心則須提出改進計畫，並於次年再度評核，若仍不通過則予以裁撤。</w:t>
      </w:r>
    </w:p>
    <w:p w14:paraId="77580B75" w14:textId="77777777" w:rsidR="00FE022F" w:rsidRPr="00397603" w:rsidRDefault="008A5C0B" w:rsidP="00FE022F">
      <w:pPr>
        <w:ind w:left="461" w:hangingChars="192" w:hanging="461"/>
        <w:rPr>
          <w:rFonts w:ascii="標楷體" w:eastAsia="標楷體" w:hAnsi="標楷體"/>
        </w:rPr>
      </w:pPr>
      <w:r w:rsidRPr="008A5C0B">
        <w:rPr>
          <w:rFonts w:ascii="標楷體" w:eastAsia="標楷體" w:hAnsi="標楷體" w:hint="eastAsia"/>
          <w:color w:val="0000FF"/>
          <w:u w:val="single"/>
        </w:rPr>
        <w:t>第</w:t>
      </w:r>
      <w:r>
        <w:rPr>
          <w:rFonts w:ascii="標楷體" w:eastAsia="標楷體" w:hAnsi="標楷體" w:hint="eastAsia"/>
          <w:color w:val="0000FF"/>
          <w:u w:val="single"/>
        </w:rPr>
        <w:t>六</w:t>
      </w:r>
      <w:r w:rsidRPr="008A5C0B">
        <w:rPr>
          <w:rFonts w:ascii="標楷體" w:eastAsia="標楷體" w:hAnsi="標楷體" w:hint="eastAsia"/>
          <w:color w:val="0000FF"/>
          <w:u w:val="single"/>
        </w:rPr>
        <w:t>條</w:t>
      </w:r>
      <w:r w:rsidRPr="008A5C0B">
        <w:rPr>
          <w:rFonts w:ascii="標楷體" w:eastAsia="標楷體" w:hAnsi="標楷體" w:hint="eastAsia"/>
          <w:color w:val="0000FF"/>
        </w:rPr>
        <w:t xml:space="preserve">  </w:t>
      </w:r>
      <w:r w:rsidR="00FE022F" w:rsidRPr="00397603">
        <w:rPr>
          <w:rFonts w:ascii="標楷體" w:eastAsia="標楷體" w:hAnsi="標楷體" w:hint="eastAsia"/>
        </w:rPr>
        <w:t>研究中心有下列情形之一者，得終止營運或予以裁撤：</w:t>
      </w:r>
    </w:p>
    <w:p w14:paraId="07BC7787" w14:textId="77777777" w:rsidR="00FE022F" w:rsidRPr="00397603" w:rsidRDefault="00FE022F" w:rsidP="00952579">
      <w:pPr>
        <w:pStyle w:val="a3"/>
        <w:numPr>
          <w:ilvl w:val="0"/>
          <w:numId w:val="23"/>
        </w:numPr>
        <w:tabs>
          <w:tab w:val="left" w:pos="1092"/>
          <w:tab w:val="left" w:pos="1134"/>
        </w:tabs>
        <w:ind w:leftChars="0" w:hanging="204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經評鑑不符原成立宗旨，或未達原設置功能，已無存續之必要者。</w:t>
      </w:r>
    </w:p>
    <w:p w14:paraId="6442186F" w14:textId="77777777" w:rsidR="00FE022F" w:rsidRPr="00397603" w:rsidRDefault="00FE022F" w:rsidP="00952579">
      <w:pPr>
        <w:pStyle w:val="a3"/>
        <w:numPr>
          <w:ilvl w:val="0"/>
          <w:numId w:val="23"/>
        </w:numPr>
        <w:tabs>
          <w:tab w:val="left" w:pos="1092"/>
          <w:tab w:val="left" w:pos="1134"/>
        </w:tabs>
        <w:ind w:leftChars="0" w:left="714" w:hanging="140"/>
        <w:rPr>
          <w:rFonts w:ascii="標楷體" w:eastAsia="標楷體" w:hAnsi="標楷體"/>
        </w:rPr>
      </w:pPr>
      <w:r w:rsidRPr="00397603">
        <w:rPr>
          <w:rFonts w:ascii="標楷體" w:eastAsia="標楷體" w:hAnsi="標楷體" w:hint="eastAsia"/>
        </w:rPr>
        <w:t>中心營運有重大缺失者。</w:t>
      </w:r>
    </w:p>
    <w:p w14:paraId="56B04279" w14:textId="77777777" w:rsidR="00FE022F" w:rsidRPr="00397603" w:rsidRDefault="00FE022F" w:rsidP="00952579">
      <w:pPr>
        <w:ind w:leftChars="450" w:left="1080"/>
        <w:rPr>
          <w:rFonts w:ascii="標楷體" w:eastAsia="標楷體" w:hAnsi="標楷體"/>
        </w:rPr>
      </w:pPr>
      <w:r w:rsidRPr="00397603">
        <w:rPr>
          <w:rFonts w:ascii="標楷體" w:eastAsia="標楷體" w:hAnsi="標楷體"/>
        </w:rPr>
        <w:t>研究中心發生</w:t>
      </w:r>
      <w:r w:rsidRPr="00397603">
        <w:rPr>
          <w:rFonts w:ascii="標楷體" w:eastAsia="標楷體" w:hAnsi="標楷體" w:hint="eastAsia"/>
        </w:rPr>
        <w:t>前項</w:t>
      </w:r>
      <w:r w:rsidRPr="00397603">
        <w:rPr>
          <w:rFonts w:ascii="標楷體" w:eastAsia="標楷體" w:hAnsi="標楷體"/>
        </w:rPr>
        <w:t>事項</w:t>
      </w:r>
      <w:r w:rsidRPr="00397603">
        <w:rPr>
          <w:rFonts w:ascii="標楷體" w:eastAsia="標楷體" w:hAnsi="標楷體" w:hint="eastAsia"/>
        </w:rPr>
        <w:t>經研究發展會議</w:t>
      </w:r>
      <w:r w:rsidRPr="00397603">
        <w:rPr>
          <w:rFonts w:ascii="標楷體" w:eastAsia="標楷體" w:hAnsi="標楷體"/>
        </w:rPr>
        <w:t>討論提出改善意見，</w:t>
      </w:r>
      <w:r w:rsidRPr="00397603">
        <w:rPr>
          <w:rFonts w:ascii="標楷體" w:eastAsia="標楷體" w:hAnsi="標楷體" w:hint="eastAsia"/>
        </w:rPr>
        <w:t>各研究中心應於收受</w:t>
      </w:r>
      <w:r w:rsidRPr="00397603">
        <w:rPr>
          <w:rFonts w:ascii="標楷體" w:eastAsia="標楷體" w:hAnsi="標楷體"/>
        </w:rPr>
        <w:t>改善意見</w:t>
      </w:r>
      <w:r w:rsidRPr="00397603">
        <w:rPr>
          <w:rFonts w:ascii="標楷體" w:eastAsia="標楷體" w:hAnsi="標楷體" w:hint="eastAsia"/>
        </w:rPr>
        <w:t>通知後將</w:t>
      </w:r>
      <w:r w:rsidRPr="00397603">
        <w:rPr>
          <w:rFonts w:ascii="標楷體" w:eastAsia="標楷體" w:hAnsi="標楷體"/>
        </w:rPr>
        <w:t>改善內容</w:t>
      </w:r>
      <w:r w:rsidRPr="00397603">
        <w:rPr>
          <w:rFonts w:ascii="標楷體" w:eastAsia="標楷體" w:hAnsi="標楷體" w:hint="eastAsia"/>
        </w:rPr>
        <w:t>送研究發展會議</w:t>
      </w:r>
      <w:r w:rsidRPr="00397603">
        <w:rPr>
          <w:rFonts w:ascii="標楷體" w:eastAsia="標楷體" w:hAnsi="標楷體"/>
        </w:rPr>
        <w:t>審議</w:t>
      </w:r>
      <w:r w:rsidRPr="00397603">
        <w:rPr>
          <w:rFonts w:ascii="標楷體" w:eastAsia="標楷體" w:hAnsi="標楷體" w:hint="eastAsia"/>
        </w:rPr>
        <w:t>，未完成者</w:t>
      </w:r>
      <w:r w:rsidRPr="00397603">
        <w:rPr>
          <w:rFonts w:ascii="標楷體" w:eastAsia="標楷體" w:hAnsi="標楷體"/>
        </w:rPr>
        <w:t>提送校務發展會議審議裁撤</w:t>
      </w:r>
      <w:r w:rsidRPr="00397603">
        <w:rPr>
          <w:rFonts w:ascii="標楷體" w:eastAsia="標楷體" w:hAnsi="標楷體" w:hint="eastAsia"/>
        </w:rPr>
        <w:t>。</w:t>
      </w:r>
    </w:p>
    <w:p w14:paraId="42F3083B" w14:textId="77777777" w:rsidR="00FA687A" w:rsidRDefault="008A5C0B" w:rsidP="00FA687A">
      <w:pPr>
        <w:tabs>
          <w:tab w:val="left" w:pos="1620"/>
        </w:tabs>
        <w:jc w:val="both"/>
      </w:pPr>
      <w:r w:rsidRPr="008A5C0B">
        <w:rPr>
          <w:rFonts w:ascii="標楷體" w:eastAsia="標楷體" w:hAnsi="標楷體" w:hint="eastAsia"/>
          <w:color w:val="0000FF"/>
          <w:u w:val="single"/>
        </w:rPr>
        <w:t>第</w:t>
      </w:r>
      <w:r w:rsidR="00F27668">
        <w:rPr>
          <w:rFonts w:ascii="標楷體" w:eastAsia="標楷體" w:hAnsi="標楷體" w:hint="eastAsia"/>
          <w:color w:val="0000FF"/>
          <w:u w:val="single"/>
        </w:rPr>
        <w:t>七</w:t>
      </w:r>
      <w:r w:rsidRPr="008A5C0B">
        <w:rPr>
          <w:rFonts w:ascii="標楷體" w:eastAsia="標楷體" w:hAnsi="標楷體" w:hint="eastAsia"/>
          <w:color w:val="0000FF"/>
          <w:u w:val="single"/>
        </w:rPr>
        <w:t>條</w:t>
      </w:r>
      <w:r w:rsidRPr="008A5C0B">
        <w:rPr>
          <w:rFonts w:ascii="標楷體" w:eastAsia="標楷體" w:hAnsi="標楷體" w:hint="eastAsia"/>
          <w:color w:val="0000FF"/>
        </w:rPr>
        <w:t xml:space="preserve">  </w:t>
      </w:r>
      <w:r w:rsidR="00FA687A">
        <w:rPr>
          <w:rFonts w:ascii="標楷體" w:eastAsia="標楷體" w:hAnsi="標楷體" w:hint="eastAsia"/>
          <w:color w:val="000000"/>
        </w:rPr>
        <w:t>本</w:t>
      </w:r>
      <w:r w:rsidR="00FA687A" w:rsidRPr="00E27E04">
        <w:rPr>
          <w:rFonts w:ascii="標楷體" w:eastAsia="標楷體" w:hAnsi="標楷體" w:cs="新細明體" w:hint="eastAsia"/>
          <w:color w:val="0000FF"/>
          <w:u w:val="single"/>
        </w:rPr>
        <w:t>辦法</w:t>
      </w:r>
      <w:r w:rsidR="00FA687A">
        <w:rPr>
          <w:rFonts w:ascii="標楷體" w:eastAsia="標楷體" w:hAnsi="標楷體" w:hint="eastAsia"/>
          <w:color w:val="000000"/>
        </w:rPr>
        <w:t>經</w:t>
      </w:r>
      <w:r w:rsidR="00FA687A" w:rsidRPr="00FA687A">
        <w:rPr>
          <w:rFonts w:ascii="標楷體" w:eastAsia="標楷體" w:hAnsi="標楷體" w:cs="新細明體" w:hint="eastAsia"/>
          <w:color w:val="0000FF"/>
          <w:u w:val="single"/>
        </w:rPr>
        <w:t>校務</w:t>
      </w:r>
      <w:r w:rsidR="00FA687A">
        <w:rPr>
          <w:rFonts w:ascii="標楷體" w:eastAsia="標楷體" w:hAnsi="標楷體" w:hint="eastAsia"/>
          <w:color w:val="000000"/>
        </w:rPr>
        <w:t>會議通過，陳校長核定後發布實施；修正時亦同。</w:t>
      </w:r>
    </w:p>
    <w:sectPr w:rsidR="00FA687A" w:rsidSect="000713AD">
      <w:pgSz w:w="11906" w:h="16838"/>
      <w:pgMar w:top="1440" w:right="1080" w:bottom="1440" w:left="1080" w:header="851" w:footer="992" w:gutter="0"/>
      <w:pgNumType w:start="1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0DA09" w14:textId="77777777" w:rsidR="00321283" w:rsidRDefault="00321283" w:rsidP="002F64F0">
      <w:pPr>
        <w:spacing w:line="240" w:lineRule="auto"/>
      </w:pPr>
      <w:r>
        <w:separator/>
      </w:r>
    </w:p>
  </w:endnote>
  <w:endnote w:type="continuationSeparator" w:id="0">
    <w:p w14:paraId="762DC24A" w14:textId="77777777" w:rsidR="00321283" w:rsidRDefault="00321283" w:rsidP="002F6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F84F9" w14:textId="77777777" w:rsidR="00321283" w:rsidRDefault="00321283" w:rsidP="002F64F0">
      <w:pPr>
        <w:spacing w:line="240" w:lineRule="auto"/>
      </w:pPr>
      <w:r>
        <w:separator/>
      </w:r>
    </w:p>
  </w:footnote>
  <w:footnote w:type="continuationSeparator" w:id="0">
    <w:p w14:paraId="476C7A77" w14:textId="77777777" w:rsidR="00321283" w:rsidRDefault="00321283" w:rsidP="002F64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0B3"/>
    <w:multiLevelType w:val="hybridMultilevel"/>
    <w:tmpl w:val="855470D6"/>
    <w:lvl w:ilvl="0" w:tplc="4858AAD2">
      <w:start w:val="1"/>
      <w:numFmt w:val="taiwaneseCountingThousand"/>
      <w:lvlText w:val="%1、"/>
      <w:lvlJc w:val="left"/>
      <w:pPr>
        <w:ind w:left="778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1" w15:restartNumberingAfterBreak="0">
    <w:nsid w:val="0AC97FDF"/>
    <w:multiLevelType w:val="hybridMultilevel"/>
    <w:tmpl w:val="8C40D90C"/>
    <w:lvl w:ilvl="0" w:tplc="0AB643B0">
      <w:start w:val="1"/>
      <w:numFmt w:val="taiwaneseCountingThousand"/>
      <w:lvlText w:val="(%1)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2" w15:restartNumberingAfterBreak="0">
    <w:nsid w:val="0E2C5C5B"/>
    <w:multiLevelType w:val="hybridMultilevel"/>
    <w:tmpl w:val="F600DF96"/>
    <w:lvl w:ilvl="0" w:tplc="0248E97E">
      <w:start w:val="1"/>
      <w:numFmt w:val="taiwaneseCountingThousand"/>
      <w:lvlText w:val="(%1)"/>
      <w:lvlJc w:val="left"/>
      <w:pPr>
        <w:ind w:left="898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3" w15:restartNumberingAfterBreak="0">
    <w:nsid w:val="0F086222"/>
    <w:multiLevelType w:val="hybridMultilevel"/>
    <w:tmpl w:val="76CA973A"/>
    <w:lvl w:ilvl="0" w:tplc="24949356">
      <w:start w:val="1"/>
      <w:numFmt w:val="taiwaneseCountingThousand"/>
      <w:lvlText w:val="%1、"/>
      <w:lvlJc w:val="left"/>
      <w:pPr>
        <w:ind w:left="1070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4" w15:restartNumberingAfterBreak="0">
    <w:nsid w:val="19405E94"/>
    <w:multiLevelType w:val="hybridMultilevel"/>
    <w:tmpl w:val="4B127E9A"/>
    <w:lvl w:ilvl="0" w:tplc="5E9ACC44">
      <w:start w:val="1"/>
      <w:numFmt w:val="taiwaneseCountingThousand"/>
      <w:lvlText w:val="%1、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1" w:tplc="FFFFFFFF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FFFFFFFF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2D615CC"/>
    <w:multiLevelType w:val="hybridMultilevel"/>
    <w:tmpl w:val="EF02CA7C"/>
    <w:lvl w:ilvl="0" w:tplc="92B82A78">
      <w:start w:val="1"/>
      <w:numFmt w:val="taiwaneseCountingThousand"/>
      <w:lvlText w:val="%1、"/>
      <w:lvlJc w:val="left"/>
      <w:pPr>
        <w:ind w:left="778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6" w15:restartNumberingAfterBreak="0">
    <w:nsid w:val="27540804"/>
    <w:multiLevelType w:val="hybridMultilevel"/>
    <w:tmpl w:val="CA6E703E"/>
    <w:lvl w:ilvl="0" w:tplc="96F4BB0C">
      <w:start w:val="1"/>
      <w:numFmt w:val="taiwaneseCountingThousand"/>
      <w:lvlText w:val="%1、"/>
      <w:lvlJc w:val="left"/>
      <w:pPr>
        <w:ind w:left="778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7" w15:restartNumberingAfterBreak="0">
    <w:nsid w:val="27911ED1"/>
    <w:multiLevelType w:val="hybridMultilevel"/>
    <w:tmpl w:val="F95A92CC"/>
    <w:lvl w:ilvl="0" w:tplc="C18C8F2E">
      <w:start w:val="1"/>
      <w:numFmt w:val="taiwaneseCountingThousand"/>
      <w:lvlText w:val="(%1)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880931"/>
    <w:multiLevelType w:val="hybridMultilevel"/>
    <w:tmpl w:val="CA6E703E"/>
    <w:lvl w:ilvl="0" w:tplc="96F4BB0C">
      <w:start w:val="1"/>
      <w:numFmt w:val="taiwaneseCountingThousand"/>
      <w:lvlText w:val="%1、"/>
      <w:lvlJc w:val="left"/>
      <w:pPr>
        <w:ind w:left="778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9" w15:restartNumberingAfterBreak="0">
    <w:nsid w:val="336D0747"/>
    <w:multiLevelType w:val="hybridMultilevel"/>
    <w:tmpl w:val="8A3ECEEA"/>
    <w:lvl w:ilvl="0" w:tplc="0409000F">
      <w:start w:val="1"/>
      <w:numFmt w:val="decimal"/>
      <w:lvlText w:val="%1."/>
      <w:lvlJc w:val="left"/>
      <w:pPr>
        <w:ind w:left="1614" w:hanging="480"/>
      </w:pPr>
      <w:rPr>
        <w:rFonts w:hint="eastAsia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0" w15:restartNumberingAfterBreak="0">
    <w:nsid w:val="337249B2"/>
    <w:multiLevelType w:val="hybridMultilevel"/>
    <w:tmpl w:val="EF02CA7C"/>
    <w:lvl w:ilvl="0" w:tplc="92B82A78">
      <w:start w:val="1"/>
      <w:numFmt w:val="taiwaneseCountingThousand"/>
      <w:lvlText w:val="%1、"/>
      <w:lvlJc w:val="left"/>
      <w:pPr>
        <w:ind w:left="778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11" w15:restartNumberingAfterBreak="0">
    <w:nsid w:val="33C13171"/>
    <w:multiLevelType w:val="hybridMultilevel"/>
    <w:tmpl w:val="0308B7EC"/>
    <w:lvl w:ilvl="0" w:tplc="6AE2BA28">
      <w:start w:val="1"/>
      <w:numFmt w:val="taiwaneseCountingThousand"/>
      <w:lvlText w:val="%1、"/>
      <w:lvlJc w:val="left"/>
      <w:pPr>
        <w:ind w:left="778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12" w15:restartNumberingAfterBreak="0">
    <w:nsid w:val="413E2D8E"/>
    <w:multiLevelType w:val="hybridMultilevel"/>
    <w:tmpl w:val="FD148C5E"/>
    <w:lvl w:ilvl="0" w:tplc="559A6AA2">
      <w:start w:val="1"/>
      <w:numFmt w:val="taiwaneseCountingThousand"/>
      <w:lvlText w:val="(%1)"/>
      <w:lvlJc w:val="left"/>
      <w:pPr>
        <w:ind w:left="1047" w:hanging="480"/>
      </w:pPr>
      <w:rPr>
        <w:rFonts w:hint="default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926" w:hanging="480"/>
      </w:pPr>
    </w:lvl>
    <w:lvl w:ilvl="2" w:tplc="0409001B" w:tentative="1">
      <w:start w:val="1"/>
      <w:numFmt w:val="lowerRoman"/>
      <w:lvlText w:val="%3."/>
      <w:lvlJc w:val="right"/>
      <w:pPr>
        <w:ind w:left="2406" w:hanging="480"/>
      </w:pPr>
    </w:lvl>
    <w:lvl w:ilvl="3" w:tplc="0409000F" w:tentative="1">
      <w:start w:val="1"/>
      <w:numFmt w:val="decimal"/>
      <w:lvlText w:val="%4."/>
      <w:lvlJc w:val="left"/>
      <w:pPr>
        <w:ind w:left="28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6" w:hanging="480"/>
      </w:pPr>
    </w:lvl>
    <w:lvl w:ilvl="5" w:tplc="0409001B" w:tentative="1">
      <w:start w:val="1"/>
      <w:numFmt w:val="lowerRoman"/>
      <w:lvlText w:val="%6."/>
      <w:lvlJc w:val="right"/>
      <w:pPr>
        <w:ind w:left="3846" w:hanging="480"/>
      </w:pPr>
    </w:lvl>
    <w:lvl w:ilvl="6" w:tplc="0409000F" w:tentative="1">
      <w:start w:val="1"/>
      <w:numFmt w:val="decimal"/>
      <w:lvlText w:val="%7."/>
      <w:lvlJc w:val="left"/>
      <w:pPr>
        <w:ind w:left="43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6" w:hanging="480"/>
      </w:pPr>
    </w:lvl>
    <w:lvl w:ilvl="8" w:tplc="0409001B" w:tentative="1">
      <w:start w:val="1"/>
      <w:numFmt w:val="lowerRoman"/>
      <w:lvlText w:val="%9."/>
      <w:lvlJc w:val="right"/>
      <w:pPr>
        <w:ind w:left="5286" w:hanging="480"/>
      </w:pPr>
    </w:lvl>
  </w:abstractNum>
  <w:abstractNum w:abstractNumId="13" w15:restartNumberingAfterBreak="0">
    <w:nsid w:val="485F1591"/>
    <w:multiLevelType w:val="hybridMultilevel"/>
    <w:tmpl w:val="594C2122"/>
    <w:lvl w:ilvl="0" w:tplc="6082F63C">
      <w:start w:val="1"/>
      <w:numFmt w:val="taiwaneseCountingThousand"/>
      <w:lvlText w:val="(%1)"/>
      <w:lvlJc w:val="left"/>
      <w:pPr>
        <w:ind w:left="1446" w:hanging="480"/>
      </w:pPr>
      <w:rPr>
        <w:rFonts w:hint="default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926" w:hanging="480"/>
      </w:pPr>
    </w:lvl>
    <w:lvl w:ilvl="2" w:tplc="0409001B" w:tentative="1">
      <w:start w:val="1"/>
      <w:numFmt w:val="lowerRoman"/>
      <w:lvlText w:val="%3."/>
      <w:lvlJc w:val="right"/>
      <w:pPr>
        <w:ind w:left="2406" w:hanging="480"/>
      </w:pPr>
    </w:lvl>
    <w:lvl w:ilvl="3" w:tplc="0409000F" w:tentative="1">
      <w:start w:val="1"/>
      <w:numFmt w:val="decimal"/>
      <w:lvlText w:val="%4."/>
      <w:lvlJc w:val="left"/>
      <w:pPr>
        <w:ind w:left="28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6" w:hanging="480"/>
      </w:pPr>
    </w:lvl>
    <w:lvl w:ilvl="5" w:tplc="0409001B" w:tentative="1">
      <w:start w:val="1"/>
      <w:numFmt w:val="lowerRoman"/>
      <w:lvlText w:val="%6."/>
      <w:lvlJc w:val="right"/>
      <w:pPr>
        <w:ind w:left="3846" w:hanging="480"/>
      </w:pPr>
    </w:lvl>
    <w:lvl w:ilvl="6" w:tplc="0409000F" w:tentative="1">
      <w:start w:val="1"/>
      <w:numFmt w:val="decimal"/>
      <w:lvlText w:val="%7."/>
      <w:lvlJc w:val="left"/>
      <w:pPr>
        <w:ind w:left="43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6" w:hanging="480"/>
      </w:pPr>
    </w:lvl>
    <w:lvl w:ilvl="8" w:tplc="0409001B" w:tentative="1">
      <w:start w:val="1"/>
      <w:numFmt w:val="lowerRoman"/>
      <w:lvlText w:val="%9."/>
      <w:lvlJc w:val="right"/>
      <w:pPr>
        <w:ind w:left="5286" w:hanging="480"/>
      </w:pPr>
    </w:lvl>
  </w:abstractNum>
  <w:abstractNum w:abstractNumId="14" w15:restartNumberingAfterBreak="0">
    <w:nsid w:val="52305188"/>
    <w:multiLevelType w:val="hybridMultilevel"/>
    <w:tmpl w:val="0308B7EC"/>
    <w:lvl w:ilvl="0" w:tplc="6AE2BA28">
      <w:start w:val="1"/>
      <w:numFmt w:val="taiwaneseCountingThousand"/>
      <w:lvlText w:val="%1、"/>
      <w:lvlJc w:val="left"/>
      <w:pPr>
        <w:ind w:left="778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15" w15:restartNumberingAfterBreak="0">
    <w:nsid w:val="529724D0"/>
    <w:multiLevelType w:val="hybridMultilevel"/>
    <w:tmpl w:val="8684E8A0"/>
    <w:lvl w:ilvl="0" w:tplc="DBBA0CD6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B1503EB"/>
    <w:multiLevelType w:val="hybridMultilevel"/>
    <w:tmpl w:val="3EFE25DC"/>
    <w:lvl w:ilvl="0" w:tplc="805E37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B882CC2"/>
    <w:multiLevelType w:val="hybridMultilevel"/>
    <w:tmpl w:val="855470D6"/>
    <w:lvl w:ilvl="0" w:tplc="4858AAD2">
      <w:start w:val="1"/>
      <w:numFmt w:val="taiwaneseCountingThousand"/>
      <w:lvlText w:val="%1、"/>
      <w:lvlJc w:val="left"/>
      <w:pPr>
        <w:ind w:left="778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18" w15:restartNumberingAfterBreak="0">
    <w:nsid w:val="63DB16F9"/>
    <w:multiLevelType w:val="hybridMultilevel"/>
    <w:tmpl w:val="24006984"/>
    <w:lvl w:ilvl="0" w:tplc="3B9A07A4">
      <w:start w:val="1"/>
      <w:numFmt w:val="taiwaneseCountingThousand"/>
      <w:lvlText w:val="(%1)"/>
      <w:lvlJc w:val="left"/>
      <w:pPr>
        <w:ind w:left="89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9C15729"/>
    <w:multiLevelType w:val="hybridMultilevel"/>
    <w:tmpl w:val="62409F0A"/>
    <w:lvl w:ilvl="0" w:tplc="A38804B2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4" w:hanging="480"/>
      </w:pPr>
    </w:lvl>
    <w:lvl w:ilvl="2" w:tplc="0409001B" w:tentative="1">
      <w:start w:val="1"/>
      <w:numFmt w:val="lowerRoman"/>
      <w:lvlText w:val="%3."/>
      <w:lvlJc w:val="right"/>
      <w:pPr>
        <w:ind w:left="2434" w:hanging="480"/>
      </w:pPr>
    </w:lvl>
    <w:lvl w:ilvl="3" w:tplc="0409000F" w:tentative="1">
      <w:start w:val="1"/>
      <w:numFmt w:val="decimal"/>
      <w:lvlText w:val="%4."/>
      <w:lvlJc w:val="left"/>
      <w:pPr>
        <w:ind w:left="2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4" w:hanging="480"/>
      </w:pPr>
    </w:lvl>
    <w:lvl w:ilvl="5" w:tplc="0409001B" w:tentative="1">
      <w:start w:val="1"/>
      <w:numFmt w:val="lowerRoman"/>
      <w:lvlText w:val="%6."/>
      <w:lvlJc w:val="right"/>
      <w:pPr>
        <w:ind w:left="3874" w:hanging="480"/>
      </w:pPr>
    </w:lvl>
    <w:lvl w:ilvl="6" w:tplc="0409000F" w:tentative="1">
      <w:start w:val="1"/>
      <w:numFmt w:val="decimal"/>
      <w:lvlText w:val="%7."/>
      <w:lvlJc w:val="left"/>
      <w:pPr>
        <w:ind w:left="4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4" w:hanging="480"/>
      </w:pPr>
    </w:lvl>
    <w:lvl w:ilvl="8" w:tplc="0409001B" w:tentative="1">
      <w:start w:val="1"/>
      <w:numFmt w:val="lowerRoman"/>
      <w:lvlText w:val="%9."/>
      <w:lvlJc w:val="right"/>
      <w:pPr>
        <w:ind w:left="5314" w:hanging="480"/>
      </w:pPr>
    </w:lvl>
  </w:abstractNum>
  <w:abstractNum w:abstractNumId="20" w15:restartNumberingAfterBreak="0">
    <w:nsid w:val="6AE05AC6"/>
    <w:multiLevelType w:val="hybridMultilevel"/>
    <w:tmpl w:val="FD148C5E"/>
    <w:lvl w:ilvl="0" w:tplc="559A6AA2">
      <w:start w:val="1"/>
      <w:numFmt w:val="taiwaneseCountingThousand"/>
      <w:lvlText w:val="(%1)"/>
      <w:lvlJc w:val="left"/>
      <w:pPr>
        <w:ind w:left="1047" w:hanging="480"/>
      </w:pPr>
      <w:rPr>
        <w:rFonts w:hint="default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926" w:hanging="480"/>
      </w:pPr>
    </w:lvl>
    <w:lvl w:ilvl="2" w:tplc="0409001B" w:tentative="1">
      <w:start w:val="1"/>
      <w:numFmt w:val="lowerRoman"/>
      <w:lvlText w:val="%3."/>
      <w:lvlJc w:val="right"/>
      <w:pPr>
        <w:ind w:left="2406" w:hanging="480"/>
      </w:pPr>
    </w:lvl>
    <w:lvl w:ilvl="3" w:tplc="0409000F" w:tentative="1">
      <w:start w:val="1"/>
      <w:numFmt w:val="decimal"/>
      <w:lvlText w:val="%4."/>
      <w:lvlJc w:val="left"/>
      <w:pPr>
        <w:ind w:left="28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6" w:hanging="480"/>
      </w:pPr>
    </w:lvl>
    <w:lvl w:ilvl="5" w:tplc="0409001B" w:tentative="1">
      <w:start w:val="1"/>
      <w:numFmt w:val="lowerRoman"/>
      <w:lvlText w:val="%6."/>
      <w:lvlJc w:val="right"/>
      <w:pPr>
        <w:ind w:left="3846" w:hanging="480"/>
      </w:pPr>
    </w:lvl>
    <w:lvl w:ilvl="6" w:tplc="0409000F" w:tentative="1">
      <w:start w:val="1"/>
      <w:numFmt w:val="decimal"/>
      <w:lvlText w:val="%7."/>
      <w:lvlJc w:val="left"/>
      <w:pPr>
        <w:ind w:left="43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6" w:hanging="480"/>
      </w:pPr>
    </w:lvl>
    <w:lvl w:ilvl="8" w:tplc="0409001B" w:tentative="1">
      <w:start w:val="1"/>
      <w:numFmt w:val="lowerRoman"/>
      <w:lvlText w:val="%9."/>
      <w:lvlJc w:val="right"/>
      <w:pPr>
        <w:ind w:left="5286" w:hanging="480"/>
      </w:pPr>
    </w:lvl>
  </w:abstractNum>
  <w:abstractNum w:abstractNumId="21" w15:restartNumberingAfterBreak="0">
    <w:nsid w:val="6EE93769"/>
    <w:multiLevelType w:val="hybridMultilevel"/>
    <w:tmpl w:val="76CA973A"/>
    <w:lvl w:ilvl="0" w:tplc="24949356">
      <w:start w:val="1"/>
      <w:numFmt w:val="taiwaneseCountingThousand"/>
      <w:lvlText w:val="%1、"/>
      <w:lvlJc w:val="left"/>
      <w:pPr>
        <w:ind w:left="1070" w:hanging="360"/>
      </w:pPr>
      <w:rPr>
        <w:rFonts w:hint="eastAsia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22" w15:restartNumberingAfterBreak="0">
    <w:nsid w:val="70292F5D"/>
    <w:multiLevelType w:val="hybridMultilevel"/>
    <w:tmpl w:val="A24A9BA4"/>
    <w:lvl w:ilvl="0" w:tplc="265AC598">
      <w:start w:val="1"/>
      <w:numFmt w:val="taiwaneseCountingThousand"/>
      <w:lvlText w:val="(%1)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D06347B"/>
    <w:multiLevelType w:val="hybridMultilevel"/>
    <w:tmpl w:val="594C2122"/>
    <w:lvl w:ilvl="0" w:tplc="6082F63C">
      <w:start w:val="1"/>
      <w:numFmt w:val="taiwaneseCountingThousand"/>
      <w:lvlText w:val="(%1)"/>
      <w:lvlJc w:val="left"/>
      <w:pPr>
        <w:ind w:left="1446" w:hanging="480"/>
      </w:pPr>
      <w:rPr>
        <w:rFonts w:hint="default"/>
        <w:color w:val="0000FF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926" w:hanging="480"/>
      </w:pPr>
    </w:lvl>
    <w:lvl w:ilvl="2" w:tplc="0409001B" w:tentative="1">
      <w:start w:val="1"/>
      <w:numFmt w:val="lowerRoman"/>
      <w:lvlText w:val="%3."/>
      <w:lvlJc w:val="right"/>
      <w:pPr>
        <w:ind w:left="2406" w:hanging="480"/>
      </w:pPr>
    </w:lvl>
    <w:lvl w:ilvl="3" w:tplc="0409000F" w:tentative="1">
      <w:start w:val="1"/>
      <w:numFmt w:val="decimal"/>
      <w:lvlText w:val="%4."/>
      <w:lvlJc w:val="left"/>
      <w:pPr>
        <w:ind w:left="28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6" w:hanging="480"/>
      </w:pPr>
    </w:lvl>
    <w:lvl w:ilvl="5" w:tplc="0409001B" w:tentative="1">
      <w:start w:val="1"/>
      <w:numFmt w:val="lowerRoman"/>
      <w:lvlText w:val="%6."/>
      <w:lvlJc w:val="right"/>
      <w:pPr>
        <w:ind w:left="3846" w:hanging="480"/>
      </w:pPr>
    </w:lvl>
    <w:lvl w:ilvl="6" w:tplc="0409000F" w:tentative="1">
      <w:start w:val="1"/>
      <w:numFmt w:val="decimal"/>
      <w:lvlText w:val="%7."/>
      <w:lvlJc w:val="left"/>
      <w:pPr>
        <w:ind w:left="43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6" w:hanging="480"/>
      </w:pPr>
    </w:lvl>
    <w:lvl w:ilvl="8" w:tplc="0409001B" w:tentative="1">
      <w:start w:val="1"/>
      <w:numFmt w:val="lowerRoman"/>
      <w:lvlText w:val="%9."/>
      <w:lvlJc w:val="right"/>
      <w:pPr>
        <w:ind w:left="5286" w:hanging="480"/>
      </w:pPr>
    </w:lvl>
  </w:abstractNum>
  <w:num w:numId="1">
    <w:abstractNumId w:val="2"/>
  </w:num>
  <w:num w:numId="2">
    <w:abstractNumId w:val="1"/>
  </w:num>
  <w:num w:numId="3">
    <w:abstractNumId w:val="18"/>
  </w:num>
  <w:num w:numId="4">
    <w:abstractNumId w:val="22"/>
  </w:num>
  <w:num w:numId="5">
    <w:abstractNumId w:val="19"/>
  </w:num>
  <w:num w:numId="6">
    <w:abstractNumId w:val="7"/>
  </w:num>
  <w:num w:numId="7">
    <w:abstractNumId w:val="12"/>
  </w:num>
  <w:num w:numId="8">
    <w:abstractNumId w:val="4"/>
  </w:num>
  <w:num w:numId="9">
    <w:abstractNumId w:val="6"/>
  </w:num>
  <w:num w:numId="10">
    <w:abstractNumId w:val="3"/>
  </w:num>
  <w:num w:numId="11">
    <w:abstractNumId w:val="0"/>
  </w:num>
  <w:num w:numId="12">
    <w:abstractNumId w:val="11"/>
  </w:num>
  <w:num w:numId="13">
    <w:abstractNumId w:val="13"/>
  </w:num>
  <w:num w:numId="14">
    <w:abstractNumId w:val="5"/>
  </w:num>
  <w:num w:numId="15">
    <w:abstractNumId w:val="16"/>
  </w:num>
  <w:num w:numId="16">
    <w:abstractNumId w:val="15"/>
  </w:num>
  <w:num w:numId="17">
    <w:abstractNumId w:val="8"/>
  </w:num>
  <w:num w:numId="18">
    <w:abstractNumId w:val="20"/>
  </w:num>
  <w:num w:numId="19">
    <w:abstractNumId w:val="21"/>
  </w:num>
  <w:num w:numId="20">
    <w:abstractNumId w:val="17"/>
  </w:num>
  <w:num w:numId="21">
    <w:abstractNumId w:val="14"/>
  </w:num>
  <w:num w:numId="22">
    <w:abstractNumId w:val="23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22F"/>
    <w:rsid w:val="0001691A"/>
    <w:rsid w:val="000207D7"/>
    <w:rsid w:val="0005543A"/>
    <w:rsid w:val="000713AD"/>
    <w:rsid w:val="00081260"/>
    <w:rsid w:val="00085046"/>
    <w:rsid w:val="000A15B7"/>
    <w:rsid w:val="000A5051"/>
    <w:rsid w:val="000B11BE"/>
    <w:rsid w:val="000B29AB"/>
    <w:rsid w:val="000D23B2"/>
    <w:rsid w:val="000E54FC"/>
    <w:rsid w:val="00105E81"/>
    <w:rsid w:val="00131D3F"/>
    <w:rsid w:val="00132BA3"/>
    <w:rsid w:val="001610ED"/>
    <w:rsid w:val="00171AFC"/>
    <w:rsid w:val="001939EF"/>
    <w:rsid w:val="00196404"/>
    <w:rsid w:val="001B016F"/>
    <w:rsid w:val="001B23E4"/>
    <w:rsid w:val="001B6E16"/>
    <w:rsid w:val="001B7D99"/>
    <w:rsid w:val="001B7EC7"/>
    <w:rsid w:val="001C283D"/>
    <w:rsid w:val="001C6BC1"/>
    <w:rsid w:val="00217F8F"/>
    <w:rsid w:val="00233254"/>
    <w:rsid w:val="00240962"/>
    <w:rsid w:val="002E1A6D"/>
    <w:rsid w:val="002E45AA"/>
    <w:rsid w:val="002F64F0"/>
    <w:rsid w:val="00311897"/>
    <w:rsid w:val="00315DD6"/>
    <w:rsid w:val="00321283"/>
    <w:rsid w:val="0033631E"/>
    <w:rsid w:val="003501CE"/>
    <w:rsid w:val="00360B82"/>
    <w:rsid w:val="0037782B"/>
    <w:rsid w:val="00397D92"/>
    <w:rsid w:val="003A32AD"/>
    <w:rsid w:val="003A6DE2"/>
    <w:rsid w:val="003F18C6"/>
    <w:rsid w:val="004141FA"/>
    <w:rsid w:val="00416278"/>
    <w:rsid w:val="00427304"/>
    <w:rsid w:val="00436EA9"/>
    <w:rsid w:val="00451B22"/>
    <w:rsid w:val="004544E8"/>
    <w:rsid w:val="00466743"/>
    <w:rsid w:val="00466C62"/>
    <w:rsid w:val="0047182D"/>
    <w:rsid w:val="00477F84"/>
    <w:rsid w:val="00481506"/>
    <w:rsid w:val="004A7B5A"/>
    <w:rsid w:val="004B4EA1"/>
    <w:rsid w:val="004B6F55"/>
    <w:rsid w:val="004E1794"/>
    <w:rsid w:val="005034F3"/>
    <w:rsid w:val="00523694"/>
    <w:rsid w:val="005329F6"/>
    <w:rsid w:val="005343A0"/>
    <w:rsid w:val="0055049C"/>
    <w:rsid w:val="00553449"/>
    <w:rsid w:val="00555792"/>
    <w:rsid w:val="0055697C"/>
    <w:rsid w:val="00557668"/>
    <w:rsid w:val="00566993"/>
    <w:rsid w:val="0057113D"/>
    <w:rsid w:val="005731B3"/>
    <w:rsid w:val="005733CC"/>
    <w:rsid w:val="005779E7"/>
    <w:rsid w:val="005E1D83"/>
    <w:rsid w:val="0062309A"/>
    <w:rsid w:val="00677BBA"/>
    <w:rsid w:val="006979FC"/>
    <w:rsid w:val="006B32F9"/>
    <w:rsid w:val="006C789F"/>
    <w:rsid w:val="006D7D77"/>
    <w:rsid w:val="006E773A"/>
    <w:rsid w:val="007665B0"/>
    <w:rsid w:val="00770C2A"/>
    <w:rsid w:val="00784853"/>
    <w:rsid w:val="007C3C40"/>
    <w:rsid w:val="00801D11"/>
    <w:rsid w:val="0080723E"/>
    <w:rsid w:val="00831838"/>
    <w:rsid w:val="00847AC0"/>
    <w:rsid w:val="00885679"/>
    <w:rsid w:val="00891B94"/>
    <w:rsid w:val="008A0F9A"/>
    <w:rsid w:val="008A4E9E"/>
    <w:rsid w:val="008A5C0B"/>
    <w:rsid w:val="008B05E0"/>
    <w:rsid w:val="00915BBA"/>
    <w:rsid w:val="009161F0"/>
    <w:rsid w:val="00952579"/>
    <w:rsid w:val="00984203"/>
    <w:rsid w:val="009A7963"/>
    <w:rsid w:val="00A013A7"/>
    <w:rsid w:val="00A15A94"/>
    <w:rsid w:val="00A36167"/>
    <w:rsid w:val="00A84FFF"/>
    <w:rsid w:val="00A9326E"/>
    <w:rsid w:val="00AA4B7B"/>
    <w:rsid w:val="00AB1524"/>
    <w:rsid w:val="00AF2D7F"/>
    <w:rsid w:val="00B07D75"/>
    <w:rsid w:val="00B101AE"/>
    <w:rsid w:val="00B71285"/>
    <w:rsid w:val="00B73370"/>
    <w:rsid w:val="00B82FBE"/>
    <w:rsid w:val="00B86751"/>
    <w:rsid w:val="00BD1956"/>
    <w:rsid w:val="00BE1F1F"/>
    <w:rsid w:val="00BE55C3"/>
    <w:rsid w:val="00BF599F"/>
    <w:rsid w:val="00C002F8"/>
    <w:rsid w:val="00C1009D"/>
    <w:rsid w:val="00C14A26"/>
    <w:rsid w:val="00C40A79"/>
    <w:rsid w:val="00C44D63"/>
    <w:rsid w:val="00C46B84"/>
    <w:rsid w:val="00C57ECA"/>
    <w:rsid w:val="00CB03A1"/>
    <w:rsid w:val="00CD549C"/>
    <w:rsid w:val="00D07144"/>
    <w:rsid w:val="00D657A3"/>
    <w:rsid w:val="00D74FCC"/>
    <w:rsid w:val="00D77C84"/>
    <w:rsid w:val="00D90D66"/>
    <w:rsid w:val="00DC34F0"/>
    <w:rsid w:val="00DD1DE6"/>
    <w:rsid w:val="00DE279A"/>
    <w:rsid w:val="00E27E04"/>
    <w:rsid w:val="00E3247D"/>
    <w:rsid w:val="00E46C38"/>
    <w:rsid w:val="00E70453"/>
    <w:rsid w:val="00E77258"/>
    <w:rsid w:val="00EA30B0"/>
    <w:rsid w:val="00EA4582"/>
    <w:rsid w:val="00EA5D05"/>
    <w:rsid w:val="00ED08F8"/>
    <w:rsid w:val="00ED4560"/>
    <w:rsid w:val="00ED52CF"/>
    <w:rsid w:val="00ED7C5F"/>
    <w:rsid w:val="00F00F7B"/>
    <w:rsid w:val="00F0436E"/>
    <w:rsid w:val="00F104AA"/>
    <w:rsid w:val="00F24B43"/>
    <w:rsid w:val="00F27668"/>
    <w:rsid w:val="00F30F79"/>
    <w:rsid w:val="00F42C7F"/>
    <w:rsid w:val="00F639DD"/>
    <w:rsid w:val="00F80084"/>
    <w:rsid w:val="00F912CB"/>
    <w:rsid w:val="00FA687A"/>
    <w:rsid w:val="00FB0482"/>
    <w:rsid w:val="00FC08FD"/>
    <w:rsid w:val="00FE022F"/>
    <w:rsid w:val="00FE37B4"/>
    <w:rsid w:val="00FE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5FF25B8C"/>
  <w15:chartTrackingRefBased/>
  <w15:docId w15:val="{D698BD9D-9BD9-4BA1-AA9A-3027E999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22F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022F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Cs w:val="22"/>
    </w:rPr>
  </w:style>
  <w:style w:type="paragraph" w:styleId="a4">
    <w:name w:val="header"/>
    <w:basedOn w:val="a"/>
    <w:link w:val="a5"/>
    <w:uiPriority w:val="99"/>
    <w:unhideWhenUsed/>
    <w:rsid w:val="002F64F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2F64F0"/>
    <w:rPr>
      <w:rFonts w:ascii="Times New Roman" w:eastAsia="細明體" w:hAnsi="Times New Roman" w:cs="Times New Roman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F64F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link w:val="a6"/>
    <w:uiPriority w:val="99"/>
    <w:rsid w:val="002F64F0"/>
    <w:rPr>
      <w:rFonts w:ascii="Times New Roman" w:eastAsia="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DC11F-D20E-4F4E-9558-B335B0429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</dc:creator>
  <cp:keywords/>
  <cp:lastModifiedBy>User</cp:lastModifiedBy>
  <cp:revision>2</cp:revision>
  <cp:lastPrinted>2016-07-14T08:05:00Z</cp:lastPrinted>
  <dcterms:created xsi:type="dcterms:W3CDTF">2026-09-09T05:17:00Z</dcterms:created>
  <dcterms:modified xsi:type="dcterms:W3CDTF">2026-09-09T05:17:00Z</dcterms:modified>
</cp:coreProperties>
</file>