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624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1674303</wp:posOffset>
                  </wp:positionH>
                  <wp:positionV relativeFrom="paragraph">
                    <wp:posOffset>505165</wp:posOffset>
                  </wp:positionV>
                  <wp:extent cx="2505075" cy="2505075"/>
                  <wp:effectExtent b="0" l="0" r="0" t="0"/>
                  <wp:wrapSquare wrapText="bothSides" distB="0" distT="0" distL="114300" distR="114300"/>
                  <wp:docPr descr="Logo, company name&#10;&#10;Description automatically generated" id="21" name="image10.png"/>
                  <a:graphic>
                    <a:graphicData uri="http://schemas.openxmlformats.org/drawingml/2006/picture">
                      <pic:pic>
                        <pic:nvPicPr>
                          <pic:cNvPr descr="Logo, company name&#10;&#10;Description automatically generated"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039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b w:val="1"/>
                <w:color w:val="ffffff"/>
                <w:sz w:val="56"/>
                <w:szCs w:val="56"/>
                <w:rtl w:val="0"/>
              </w:rPr>
              <w:t xml:space="preserve">VISUALIZAÇÃO DA INFORMAÇÃO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ffffff"/>
                <w:sz w:val="56"/>
                <w:szCs w:val="56"/>
                <w:rtl w:val="0"/>
              </w:rPr>
              <w:t xml:space="preserve">PROJETO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Mestrado em Ciência dos Dados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2021/2022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Catarina Correia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Laís Mendonça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1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Lissete Herrera Montero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Âmbito</w:t>
            <w:tab/>
            <w:t xml:space="preserve">4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Análise Exploratória de Dados | EDA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Os dados do Dataset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Limpeza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Análise de Correlação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Âmbito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Pretende-se com este projeto proceder a uma análise e descoberta de padrões em dados que nos permita tirar conclusões sobre um problema concreto recorrendo à visualização de informação.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Para o efeito, foi disponibilizado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b0f0"/>
          <w:rtl w:val="0"/>
        </w:rPr>
        <w:t xml:space="preserve">dadosRH.csv </w:t>
      </w:r>
      <w:r w:rsidDel="00000000" w:rsidR="00000000" w:rsidRPr="00000000">
        <w:rPr>
          <w:rtl w:val="0"/>
        </w:rPr>
        <w:t xml:space="preserve">que contém informação sobre os funcionários de uma organização, e que inclui diversas variáveis que podem em conjunto ajudar a detetar padrões que determinam a razão de saída da empresa.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Será realizada uma análise dos dados que constam no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em diversas etapas, procurando, numa primeira fase, conhecer a estrutura dos dados e suas características principais, para posteriormente proceder à aplicação de técnicas de visualização e sumarização que permitirão atingir os seguintes objetivos: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e descoberta de padrões em dados, através da visualização de informação;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o que leva à saída ou não, dos funcionários da empresa;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padrões mais relevantes que determinam a saída dos funcionários da empresa.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Análise Exploratória de Dados | EDA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 Análise de Dados Exploratórios | EDA consiste em compreender o conjunto de dados, resumindo as suas principais características, muitas vezes através de representação visual. A representação gráfica consiste na visualização através de histogramas, </w:t>
      </w:r>
      <w:r w:rsidDel="00000000" w:rsidR="00000000" w:rsidRPr="00000000">
        <w:rPr>
          <w:i w:val="1"/>
          <w:rtl w:val="0"/>
        </w:rPr>
        <w:t xml:space="preserve">bloxplots</w:t>
      </w:r>
      <w:r w:rsidDel="00000000" w:rsidR="00000000" w:rsidRPr="00000000">
        <w:rPr>
          <w:rtl w:val="0"/>
        </w:rPr>
        <w:t xml:space="preserve">, scatterplots, entre outros.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Os dados do 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Numa primeira fase procedemos à consulta da estrutura dos dados através da visualização e um primeiro conjunto de dados.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1005205"/>
            <wp:effectExtent b="0" l="0" r="0" t="0"/>
            <wp:docPr descr="Graphical user interface&#10;&#10;Description automatically generated" id="23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Verificamos assim que 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é composto por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que caracterizam a situação de cada funcionário na empresa. Com base na designação de cada campo, procedeu-se à contextualização de cada variável (dedução), bem como a uma análise preliminar relativa á forma como esta informação poderá, eventualmente, influenciar a variável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saiu.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Assim: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49"/>
        <w:gridCol w:w="3941"/>
        <w:tblGridChange w:id="0">
          <w:tblGrid>
            <w:gridCol w:w="5949"/>
            <w:gridCol w:w="394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Nível salarial </w:t>
            </w:r>
            <w:r w:rsidDel="00000000" w:rsidR="00000000" w:rsidRPr="00000000">
              <w:rPr>
                <w:rtl w:val="0"/>
              </w:rPr>
              <w:t xml:space="preserve">Classificação do nível salarial de cada funcionário (baixo, médio, alto).</w:t>
            </w:r>
          </w:p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Poderá ser uma variável explicativa para o problema levantado. Um funcionário com um nível salarial mais baixo, poderá ter maior probabilidade de abandonar a empresa.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351022"/>
                  <wp:effectExtent b="0" l="0" r="0" t="0"/>
                  <wp:docPr descr="Chart, bar chart&#10;&#10;Description automatically generated" id="22" name="image12.png"/>
                  <a:graphic>
                    <a:graphicData uri="http://schemas.openxmlformats.org/drawingml/2006/picture">
                      <pic:pic>
                        <pic:nvPicPr>
                          <pic:cNvPr descr="Chart, bar chart&#10;&#10;Description automatically generated"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3510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Acidente de trabalho </w:t>
            </w:r>
            <w:r w:rsidDel="00000000" w:rsidR="00000000" w:rsidRPr="00000000">
              <w:rPr>
                <w:rtl w:val="0"/>
              </w:rPr>
              <w:t xml:space="preserve">Regista se o funcionário sofreu ou não algum acidente de trabalho (0 ou 1).Um funcionário que tenha sofrido um acidente poderá ter maior probabilidade de abandonar a empresa?</w:t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439238"/>
                  <wp:effectExtent b="0" l="0" r="0" t="0"/>
                  <wp:docPr descr="Chart, bar chart&#10;&#10;Description automatically generated" id="25" name="image15.png"/>
                  <a:graphic>
                    <a:graphicData uri="http://schemas.openxmlformats.org/drawingml/2006/picture">
                      <pic:pic>
                        <pic:nvPicPr>
                          <pic:cNvPr descr="Chart, bar chart&#10;&#10;Description automatically generated"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39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Promovido5Anos </w:t>
            </w:r>
            <w:r w:rsidDel="00000000" w:rsidR="00000000" w:rsidRPr="00000000">
              <w:rPr>
                <w:rtl w:val="0"/>
              </w:rPr>
              <w:t xml:space="preserve">Indica se o funcionário foi promovido nos últimos 5 anos (1=sim; 0=não). Um funcionário que não tenha sido promovido nos últimos 5 anos poderá ter maior probabilidade de abandonar a empresa?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414903"/>
                  <wp:effectExtent b="0" l="0" r="0" t="0"/>
                  <wp:docPr id="2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49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Departamento </w:t>
            </w:r>
            <w:r w:rsidDel="00000000" w:rsidR="00000000" w:rsidRPr="00000000">
              <w:rPr>
                <w:rtl w:val="0"/>
              </w:rPr>
              <w:t xml:space="preserve">Departamento ao qual o funcionário está afeto. Existirão departamentos com maior número de saídas? Poderá este fenómeno estar relacionado com a chefia?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485671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856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00b0f0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Satisfação </w:t>
            </w:r>
            <w:r w:rsidDel="00000000" w:rsidR="00000000" w:rsidRPr="00000000">
              <w:rPr>
                <w:rtl w:val="0"/>
              </w:rPr>
              <w:t xml:space="preserve">Nível de satisfação do funcionário, medido, provavelmente, através de inquérito de satisfação realizado anteriormente. Poderá traduzir a intenção de o funcionário se manter na empresa ou de sair.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210197"/>
                  <wp:effectExtent b="0" l="0" r="0" t="0"/>
                  <wp:docPr id="2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101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00b0f0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Última avaliação </w:t>
            </w:r>
            <w:r w:rsidDel="00000000" w:rsidR="00000000" w:rsidRPr="00000000">
              <w:rPr>
                <w:rtl w:val="0"/>
              </w:rPr>
              <w:t xml:space="preserve">Resultado do último processo de avaliação de desempenho do funcionário. Um bom desempenho, poderá, eventualmente, indicar que o funcionário se mantém na empresa.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270190"/>
                  <wp:effectExtent b="0" l="0" r="0" t="0"/>
                  <wp:docPr id="2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701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NumProjetos </w:t>
            </w:r>
            <w:r w:rsidDel="00000000" w:rsidR="00000000" w:rsidRPr="00000000">
              <w:rPr>
                <w:rtl w:val="0"/>
              </w:rPr>
              <w:t xml:space="preserve">Número de projetos nos quais o funcionário está envolvido. Um funcionário envolvido em muitos projetos pode significar que tem um nível de envolvimento com a empresa grande e que por isso não é provável que saia. No entanto, esta informação conjugada com o número de horas de trabalho, pode significar que o funcionário está com excesso de trabalho.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419862"/>
                  <wp:effectExtent b="0" l="0" r="0" t="0"/>
                  <wp:docPr id="2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9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color w:val="00b0f0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HorasMensais </w:t>
            </w:r>
            <w:r w:rsidDel="00000000" w:rsidR="00000000" w:rsidRPr="00000000">
              <w:rPr>
                <w:rtl w:val="0"/>
              </w:rPr>
              <w:t xml:space="preserve">Total de horas mensais de trabalho do funcionário. Um funcionário com excesso de horas de trabalho poderá querer sair da empresa por esse motivo.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213978"/>
                  <wp:effectExtent b="0" l="0" r="0" t="0"/>
                  <wp:docPr id="3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213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TempoServiço </w:t>
            </w:r>
            <w:r w:rsidDel="00000000" w:rsidR="00000000" w:rsidRPr="00000000">
              <w:rPr>
                <w:rtl w:val="0"/>
              </w:rPr>
              <w:t xml:space="preserve">Número de anos do funcionário ao serviço da empresa. Pode traduzir o nível de envolvimento ou o nível de saturação.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5200" cy="1413249"/>
                  <wp:effectExtent b="0" l="0" r="0" t="0"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0" cy="14132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Saiu </w:t>
            </w:r>
            <w:r w:rsidDel="00000000" w:rsidR="00000000" w:rsidRPr="00000000">
              <w:rPr>
                <w:rtl w:val="0"/>
              </w:rPr>
              <w:t xml:space="preserve">Variável target – assume valor 0 (não) ou 1 (sim).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73456" cy="1440000"/>
                  <wp:effectExtent b="0" l="0" r="0" t="0"/>
                  <wp:docPr id="3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56" cy="14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567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Limpeza de dados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Procuramos registos duplicados e colunas irrelevantes para a análise pretendida e concluímos que a coluna ID não é necessária e que existem 3008 registos duplicados (cerca de 20%). Concluímos ainda que não existem registos nulos em nenhuma das variáveis.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dataset fica assim com um total de 11.991 registos. Características dos dados: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31510" cy="1992630"/>
            <wp:effectExtent b="0" l="0" r="0" t="0"/>
            <wp:docPr descr="Table&#10;&#10;Description automatically generated with low confidence" id="33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 with low confidence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ind w:left="567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Análise de Correlação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Para a avaliação de possíveis correlações lineares entre as variáveis do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, criamos a seguinte matriz através da qual concluímos que existem relações mais expressivas entre a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1976120"/>
            <wp:effectExtent b="0" l="0" r="0" t="0"/>
            <wp:docPr descr="Graphical user interface&#10;&#10;Description automatically generated" id="34" name="image1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Numa breve análise concluímos que a variável que mais se relaciona com a saída de funcionários é o tempo de serviço, e verificamos ainda que o nível de satisfação tem uma relação negativa com a variável que representa o número de funcionários que saíram.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1510" cy="5600065"/>
            <wp:effectExtent b="0" l="0" r="0" t="0"/>
            <wp:docPr descr="Treemap chart&#10;&#10;Description automatically generated with medium confidence" id="35" name="image1.png"/>
            <a:graphic>
              <a:graphicData uri="http://schemas.openxmlformats.org/drawingml/2006/picture">
                <pic:pic>
                  <pic:nvPicPr>
                    <pic:cNvPr descr="Treemap chart&#10;&#10;Description automatically generated with medium confidence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72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850"/>
      <w:gridCol w:w="222"/>
      <w:tblGridChange w:id="0">
        <w:tblGrid>
          <w:gridCol w:w="9850"/>
          <w:gridCol w:w="22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5"/>
            <w:tblW w:w="9634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2381"/>
            <w:gridCol w:w="7253"/>
            <w:tblGridChange w:id="0">
              <w:tblGrid>
                <w:gridCol w:w="2381"/>
                <w:gridCol w:w="725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spacing w:after="0" w:lineRule="auto"/>
                  <w:rPr>
                    <w:rFonts w:ascii="Verdana" w:cs="Verdana" w:eastAsia="Verdana" w:hAnsi="Verdan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6"/>
                    <w:szCs w:val="16"/>
                    <w:rtl w:val="0"/>
                  </w:rPr>
                  <w:t xml:space="preserve">Catarina Correia</w:t>
                </w:r>
              </w:p>
              <w:p w:rsidR="00000000" w:rsidDel="00000000" w:rsidP="00000000" w:rsidRDefault="00000000" w:rsidRPr="00000000" w14:paraId="00000073">
                <w:pPr>
                  <w:spacing w:after="0" w:lineRule="auto"/>
                  <w:rPr>
                    <w:rFonts w:ascii="Verdana" w:cs="Verdana" w:eastAsia="Verdana" w:hAnsi="Verdan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6"/>
                    <w:szCs w:val="16"/>
                    <w:rtl w:val="0"/>
                  </w:rPr>
                  <w:t xml:space="preserve">Laís Mendonça</w:t>
                </w:r>
              </w:p>
              <w:p w:rsidR="00000000" w:rsidDel="00000000" w:rsidP="00000000" w:rsidRDefault="00000000" w:rsidRPr="00000000" w14:paraId="00000074">
                <w:pPr>
                  <w:spacing w:after="0" w:lineRule="auto"/>
                  <w:rPr>
                    <w:rFonts w:ascii="Verdana" w:cs="Verdana" w:eastAsia="Verdana" w:hAnsi="Verdan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Verdana" w:cs="Verdana" w:eastAsia="Verdana" w:hAnsi="Verdana"/>
                    <w:sz w:val="16"/>
                    <w:szCs w:val="16"/>
                    <w:rtl w:val="0"/>
                  </w:rPr>
                  <w:t xml:space="preserve">Lissette Herrera Montero</w:t>
                </w:r>
              </w:p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spacing w:after="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  <w:t xml:space="preserve">Pág. </w:t>
                </w:r>
                <w:r w:rsidDel="00000000" w:rsidR="00000000" w:rsidRPr="00000000">
                  <w:rPr>
                    <w:b w:val="1"/>
                  </w:rPr>
                  <w:fldChar w:fldCharType="begin"/>
                  <w:instrText xml:space="preserve">PAGE</w:instrText>
                  <w:fldChar w:fldCharType="separate"/>
                  <w:fldChar w:fldCharType="end"/>
                </w:r>
                <w:r w:rsidDel="00000000" w:rsidR="00000000" w:rsidRPr="00000000">
                  <w:rPr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</w:rPr>
                  <w:fldChar w:fldCharType="begin"/>
                  <w:instrText xml:space="preserve">NUMPAGES</w:instrText>
                  <w:fldChar w:fldCharType="separate"/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81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90"/>
      <w:gridCol w:w="4991"/>
      <w:tblGridChange w:id="0">
        <w:tblGrid>
          <w:gridCol w:w="4990"/>
          <w:gridCol w:w="49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spacing w:after="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Mestrado em Ciência de Dados</w:t>
          </w:r>
        </w:p>
        <w:p w:rsidR="00000000" w:rsidDel="00000000" w:rsidP="00000000" w:rsidRDefault="00000000" w:rsidRPr="00000000" w14:paraId="0000006B">
          <w:pPr>
            <w:spacing w:after="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Visualização de Dados</w:t>
          </w:r>
        </w:p>
        <w:p w:rsidR="00000000" w:rsidDel="00000000" w:rsidP="00000000" w:rsidRDefault="00000000" w:rsidRPr="00000000" w14:paraId="0000006C">
          <w:pPr>
            <w:spacing w:after="0" w:lineRule="auto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2021/2022</w:t>
          </w:r>
        </w:p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464185" cy="464185"/>
                <wp:effectExtent b="0" l="0" r="0" t="0"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85" cy="464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line="259" w:lineRule="auto"/>
      <w:ind w:left="720" w:hanging="360"/>
    </w:pPr>
    <w:rPr>
      <w:b w:val="1"/>
      <w:color w:val="00b0f0"/>
      <w:sz w:val="36"/>
      <w:szCs w:val="36"/>
    </w:rPr>
  </w:style>
  <w:style w:type="paragraph" w:styleId="Heading2">
    <w:name w:val="heading 2"/>
    <w:basedOn w:val="Normal"/>
    <w:next w:val="Normal"/>
    <w:pPr>
      <w:spacing w:after="160" w:line="259" w:lineRule="auto"/>
      <w:ind w:left="567" w:hanging="207.00000000000003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335C"/>
    <w:pPr>
      <w:spacing w:after="200" w:line="276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30EB5"/>
    <w:pPr>
      <w:numPr>
        <w:numId w:val="5"/>
      </w:numPr>
      <w:spacing w:after="160" w:line="259" w:lineRule="auto"/>
      <w:outlineLvl w:val="0"/>
    </w:pPr>
    <w:rPr>
      <w:b w:val="1"/>
      <w:bCs w:val="1"/>
      <w:color w:val="00b0f0"/>
      <w:sz w:val="36"/>
      <w:szCs w:val="36"/>
      <w:lang w:val="pt-PT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E96D8A"/>
    <w:pPr>
      <w:numPr>
        <w:ilvl w:val="1"/>
      </w:numPr>
      <w:ind w:left="567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Regulamentos" w:customStyle="1">
    <w:name w:val="Regulamentos"/>
    <w:uiPriority w:val="99"/>
    <w:rsid w:val="00706161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C30EB5"/>
    <w:rPr>
      <w:rFonts w:asciiTheme="majorHAnsi" w:hAnsiTheme="majorHAnsi"/>
      <w:b w:val="1"/>
      <w:bCs w:val="1"/>
      <w:color w:val="00b0f0"/>
      <w:sz w:val="36"/>
      <w:szCs w:val="36"/>
      <w:lang w:val="pt-PT"/>
    </w:rPr>
  </w:style>
  <w:style w:type="character" w:styleId="Heading2Char" w:customStyle="1">
    <w:name w:val="Heading 2 Char"/>
    <w:basedOn w:val="DefaultParagraphFont"/>
    <w:link w:val="Heading2"/>
    <w:uiPriority w:val="9"/>
    <w:rsid w:val="00E96D8A"/>
    <w:rPr>
      <w:rFonts w:asciiTheme="majorHAnsi" w:hAnsiTheme="majorHAnsi"/>
      <w:b w:val="1"/>
      <w:bCs w:val="1"/>
      <w:color w:val="00b0f0"/>
      <w:sz w:val="28"/>
      <w:szCs w:val="28"/>
      <w:lang w:val="pt-PT"/>
    </w:rPr>
  </w:style>
  <w:style w:type="table" w:styleId="TableGrid">
    <w:name w:val="Table Grid"/>
    <w:basedOn w:val="TableNormal"/>
    <w:uiPriority w:val="39"/>
    <w:rsid w:val="00CE33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dress" w:customStyle="1">
    <w:name w:val="Address"/>
    <w:basedOn w:val="Normal"/>
    <w:qFormat w:val="1"/>
    <w:rsid w:val="00CE335C"/>
    <w:pPr>
      <w:framePr w:lines="0" w:hSpace="180" w:wrap="around" w:hAnchor="text" w:vAnchor="text" w:xAlign="center" w:y="1"/>
      <w:spacing w:after="0" w:line="240" w:lineRule="auto"/>
      <w:suppressOverlap w:val="1"/>
      <w:jc w:val="center"/>
    </w:pPr>
    <w:rPr>
      <w:spacing w:val="15"/>
      <w:sz w:val="36"/>
    </w:rPr>
  </w:style>
  <w:style w:type="paragraph" w:styleId="Time" w:customStyle="1">
    <w:name w:val="Time"/>
    <w:basedOn w:val="Normal"/>
    <w:qFormat w:val="1"/>
    <w:rsid w:val="00CE335C"/>
    <w:pPr>
      <w:framePr w:lines="0" w:hSpace="180" w:wrap="around" w:hAnchor="text" w:vAnchor="text" w:xAlign="center" w:y="1"/>
      <w:spacing w:after="0" w:line="240" w:lineRule="auto"/>
      <w:suppressOverlap w:val="1"/>
      <w:jc w:val="center"/>
    </w:pPr>
    <w:rPr>
      <w:spacing w:val="15"/>
      <w:sz w:val="36"/>
    </w:rPr>
  </w:style>
  <w:style w:type="character" w:styleId="Teal" w:customStyle="1">
    <w:name w:val="Teal"/>
    <w:uiPriority w:val="1"/>
    <w:qFormat w:val="1"/>
    <w:rsid w:val="00CE335C"/>
    <w:rPr>
      <w:color w:val="4472c4" w:themeColor="accent1"/>
    </w:rPr>
  </w:style>
  <w:style w:type="paragraph" w:styleId="Date">
    <w:name w:val="Date"/>
    <w:basedOn w:val="Normal"/>
    <w:next w:val="Normal"/>
    <w:link w:val="DateChar"/>
    <w:uiPriority w:val="99"/>
    <w:rsid w:val="00CE335C"/>
    <w:pPr>
      <w:framePr w:lines="0" w:hSpace="180" w:wrap="around" w:hAnchor="text" w:vAnchor="text" w:xAlign="center" w:y="1"/>
      <w:spacing w:after="0" w:before="360" w:line="240" w:lineRule="auto"/>
      <w:suppressOverlap w:val="1"/>
      <w:jc w:val="center"/>
    </w:pPr>
    <w:rPr>
      <w:spacing w:val="15"/>
      <w:sz w:val="36"/>
    </w:rPr>
  </w:style>
  <w:style w:type="character" w:styleId="DateChar" w:customStyle="1">
    <w:name w:val="Date Char"/>
    <w:basedOn w:val="DefaultParagraphFont"/>
    <w:link w:val="Date"/>
    <w:uiPriority w:val="99"/>
    <w:rsid w:val="00CE335C"/>
    <w:rPr>
      <w:rFonts w:asciiTheme="majorHAnsi" w:hAnsiTheme="majorHAnsi"/>
      <w:spacing w:val="15"/>
      <w:sz w:val="36"/>
    </w:rPr>
  </w:style>
  <w:style w:type="paragraph" w:styleId="SignUp" w:customStyle="1">
    <w:name w:val="Sign Up"/>
    <w:basedOn w:val="Normal"/>
    <w:qFormat w:val="1"/>
    <w:rsid w:val="00CE335C"/>
    <w:pPr>
      <w:framePr w:lines="0" w:hSpace="180" w:wrap="around" w:hAnchor="text" w:vAnchor="text" w:xAlign="center" w:y="1"/>
      <w:spacing w:after="480" w:before="120" w:line="240" w:lineRule="auto"/>
      <w:suppressOverlap w:val="1"/>
      <w:jc w:val="center"/>
    </w:pPr>
    <w:rPr>
      <w:spacing w:val="15"/>
      <w:sz w:val="3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E335C"/>
    <w:pPr>
      <w:spacing w:after="0" w:before="240"/>
      <w:outlineLvl w:val="9"/>
    </w:pPr>
    <w:rPr>
      <w:caps w:val="1"/>
      <w:color w:val="2f5496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E33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E33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CE33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F69B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8632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6327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 w:val="1"/>
    <w:rsid w:val="00D8632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6327"/>
    <w:rPr>
      <w:rFonts w:asciiTheme="majorHAnsi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22" Type="http://schemas.openxmlformats.org/officeDocument/2006/relationships/header" Target="header1.xml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nlEIR0AEJYDhU6//gnGDebX8A==">AMUW2mUe0QhU8NstLdfr6LlmmXiLyPek1JrTkpIujc8intDu/vnbWAeyVuPy+g5dVPSktqISlkbp2hFF/Mj+LQZi4ImUNNR9jAKlM/oJnp5/zXmJDsewjCvv+FDm7H5p/CJopPvJZPTir4a1qvd+LyPzzzpp0RvXOui/3A6r4T5sFbIgkvoLXUabZDlnd75t2HrKR3hmxr4r/ekZJYBfGJlbeNOnNy2kTQ==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2022-05-20T14:21:00Z</dcterms:created>
  <dc:creator>CATARINA CORREIA</dc:creator>
</cp:coreProperties>
</file>