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BCC" w:rsidRDefault="00013BCC" w:rsidP="00013BCC">
      <w:pPr>
        <w:pStyle w:val="texto-conteudo-col1"/>
        <w:shd w:val="clear" w:color="auto" w:fill="FFFFFF"/>
        <w:spacing w:before="0" w:beforeAutospacing="0" w:after="150" w:afterAutospacing="0"/>
        <w:jc w:val="both"/>
        <w:rPr>
          <w:rFonts w:ascii="Arial" w:hAnsi="Arial" w:cs="Arial"/>
          <w:color w:val="333333"/>
          <w:sz w:val="21"/>
          <w:szCs w:val="21"/>
        </w:rPr>
      </w:pPr>
      <w:r>
        <w:rPr>
          <w:rStyle w:val="Forte"/>
          <w:rFonts w:ascii="Arial" w:hAnsi="Arial" w:cs="Arial"/>
          <w:color w:val="333333"/>
          <w:sz w:val="21"/>
          <w:szCs w:val="21"/>
        </w:rPr>
        <w:t>Arquitetura</w:t>
      </w:r>
      <w:r>
        <w:rPr>
          <w:rFonts w:ascii="Arial" w:hAnsi="Arial" w:cs="Arial"/>
          <w:b/>
          <w:bCs/>
          <w:color w:val="333333"/>
          <w:sz w:val="21"/>
          <w:szCs w:val="21"/>
        </w:rPr>
        <w:br/>
      </w:r>
    </w:p>
    <w:p w:rsidR="00013BCC" w:rsidRDefault="00013BCC" w:rsidP="00013BCC">
      <w:pPr>
        <w:pStyle w:val="NormalWeb"/>
        <w:shd w:val="clear" w:color="auto" w:fill="FFFFFF"/>
        <w:spacing w:before="0" w:beforeAutospacing="0" w:after="150" w:afterAutospacing="0"/>
        <w:jc w:val="both"/>
        <w:rPr>
          <w:rFonts w:ascii="Arial" w:hAnsi="Arial" w:cs="Arial"/>
          <w:color w:val="333333"/>
          <w:sz w:val="21"/>
          <w:szCs w:val="21"/>
        </w:rPr>
      </w:pPr>
      <w:r>
        <w:rPr>
          <w:rStyle w:val="texto-conteudo-col11"/>
          <w:rFonts w:ascii="Arial" w:hAnsi="Arial" w:cs="Arial"/>
          <w:color w:val="333333"/>
          <w:sz w:val="21"/>
          <w:szCs w:val="21"/>
        </w:rPr>
        <w:t xml:space="preserve">Os sítios históricos de Muqui, São Mateus, Santa Leopoldina e São Pedro do Itabapoana também compõem a riqueza arquitetônica do Estado, sendo alguns dos mais significativos do país. No Sul do Estado destaca-se o Sítio Histórico de São Pedro do Itabapoana. A região foi colonizada por fazendeiros mineiros e fluminenses, descendentes de portugueses. Seu casario datado do século XIX, as ruas estreitas, obedecendo à declividade do terreno com calçamento em pé - de - moleque e antigas fazendas centenárias se mantém preservadas. Em Muqui, município vizinho destaca-se o conjunto arquitetônico que concentra o maior acervo de construções ecléticas do Espírito Santo enriquecidas por ornamentos, pinturas decorativas, materiais e técnicas construtivas do final do século XIX e início do século XX, adquirida por uma classe social que se enriquecia e buscava o conforto e novidades vindas da Europa. Os hábitos de influência </w:t>
      </w:r>
      <w:proofErr w:type="spellStart"/>
      <w:r>
        <w:rPr>
          <w:rStyle w:val="texto-conteudo-col11"/>
          <w:rFonts w:ascii="Arial" w:hAnsi="Arial" w:cs="Arial"/>
          <w:color w:val="333333"/>
          <w:sz w:val="21"/>
          <w:szCs w:val="21"/>
        </w:rPr>
        <w:t>européia</w:t>
      </w:r>
      <w:proofErr w:type="spellEnd"/>
      <w:r>
        <w:rPr>
          <w:rStyle w:val="texto-conteudo-col11"/>
          <w:rFonts w:ascii="Arial" w:hAnsi="Arial" w:cs="Arial"/>
          <w:color w:val="333333"/>
          <w:sz w:val="21"/>
          <w:szCs w:val="21"/>
        </w:rPr>
        <w:t xml:space="preserve"> desta aristocracia deixaram uma herança que caracteriza o município de maneira muito especial: o rico patrimônio arquitetônico. Em São Mateus, no norte do Estado, o velho porto fluvial com seu casario tipicamente colonial, constituiu também conjunto arquitetônico de grande valor histórico cujo apogeu </w:t>
      </w:r>
      <w:proofErr w:type="spellStart"/>
      <w:r>
        <w:rPr>
          <w:rStyle w:val="texto-conteudo-col11"/>
          <w:rFonts w:ascii="Arial" w:hAnsi="Arial" w:cs="Arial"/>
          <w:color w:val="333333"/>
          <w:sz w:val="21"/>
          <w:szCs w:val="21"/>
        </w:rPr>
        <w:t>sócio-econômico</w:t>
      </w:r>
      <w:proofErr w:type="spellEnd"/>
      <w:r>
        <w:rPr>
          <w:rStyle w:val="texto-conteudo-col11"/>
          <w:rFonts w:ascii="Arial" w:hAnsi="Arial" w:cs="Arial"/>
          <w:color w:val="333333"/>
          <w:sz w:val="21"/>
          <w:szCs w:val="21"/>
        </w:rPr>
        <w:t xml:space="preserve"> deu-as no final do Império e começo da República. Foi durante o século XIX com o aparecimento de grandes fazendeiros como barão de </w:t>
      </w:r>
      <w:proofErr w:type="spellStart"/>
      <w:r>
        <w:rPr>
          <w:rStyle w:val="texto-conteudo-col11"/>
          <w:rFonts w:ascii="Arial" w:hAnsi="Arial" w:cs="Arial"/>
          <w:color w:val="333333"/>
          <w:sz w:val="21"/>
          <w:szCs w:val="21"/>
        </w:rPr>
        <w:t>Timbuí</w:t>
      </w:r>
      <w:proofErr w:type="spellEnd"/>
      <w:r>
        <w:rPr>
          <w:rStyle w:val="texto-conteudo-col11"/>
          <w:rFonts w:ascii="Arial" w:hAnsi="Arial" w:cs="Arial"/>
          <w:color w:val="333333"/>
          <w:sz w:val="21"/>
          <w:szCs w:val="21"/>
        </w:rPr>
        <w:t xml:space="preserve"> e Aimorés, o Porto viveu sua fase áurea, com o surgimento de belos sobrados e casas comerciais - com suas coberturas em telhas tipo canal e </w:t>
      </w:r>
      <w:proofErr w:type="spellStart"/>
      <w:r>
        <w:rPr>
          <w:rStyle w:val="texto-conteudo-col11"/>
          <w:rFonts w:ascii="Arial" w:hAnsi="Arial" w:cs="Arial"/>
          <w:color w:val="333333"/>
          <w:sz w:val="21"/>
          <w:szCs w:val="21"/>
        </w:rPr>
        <w:t>gradios</w:t>
      </w:r>
      <w:proofErr w:type="spellEnd"/>
      <w:r>
        <w:rPr>
          <w:rStyle w:val="texto-conteudo-col11"/>
          <w:rFonts w:ascii="Arial" w:hAnsi="Arial" w:cs="Arial"/>
          <w:color w:val="333333"/>
          <w:sz w:val="21"/>
          <w:szCs w:val="21"/>
        </w:rPr>
        <w:t xml:space="preserve"> de ferro importados da Europa, impulsionadas pelo intenso movimento de barcos, representavam o poderio econômico do Porto.</w:t>
      </w:r>
      <w:r>
        <w:rPr>
          <w:rFonts w:ascii="Arial" w:hAnsi="Arial" w:cs="Arial"/>
          <w:color w:val="333333"/>
          <w:sz w:val="21"/>
          <w:szCs w:val="21"/>
        </w:rPr>
        <w:br/>
      </w:r>
      <w:r>
        <w:rPr>
          <w:rFonts w:ascii="Arial" w:hAnsi="Arial" w:cs="Arial"/>
          <w:color w:val="333333"/>
          <w:sz w:val="21"/>
          <w:szCs w:val="21"/>
        </w:rPr>
        <w:br/>
      </w:r>
      <w:r>
        <w:rPr>
          <w:rStyle w:val="texto-conteudo-col11"/>
          <w:rFonts w:ascii="Arial" w:hAnsi="Arial" w:cs="Arial"/>
          <w:color w:val="333333"/>
          <w:sz w:val="21"/>
          <w:szCs w:val="21"/>
        </w:rPr>
        <w:t xml:space="preserve">Na região central do Estado localiza-se o Sítio Histórico de Santa Leopoldina que possui 38 imóveis; a maioria localizados na sede do município: são residências construídas pelos ricos comerciantes da região, descendentes de imigrantes alemães, austríacos, luxemburgueses, belgas e suíços datadas do final do século XIX e início do século XX. No interior, o Sítio Histórico completa-se com a existência de sedes e armazéns de fazendas e de uma igreja localizada no Distrito do </w:t>
      </w:r>
      <w:proofErr w:type="spellStart"/>
      <w:r>
        <w:rPr>
          <w:rStyle w:val="texto-conteudo-col11"/>
          <w:rFonts w:ascii="Arial" w:hAnsi="Arial" w:cs="Arial"/>
          <w:color w:val="333333"/>
          <w:sz w:val="21"/>
          <w:szCs w:val="21"/>
        </w:rPr>
        <w:t>Tirol</w:t>
      </w:r>
      <w:proofErr w:type="spellEnd"/>
      <w:r>
        <w:rPr>
          <w:rStyle w:val="texto-conteudo-col11"/>
          <w:rFonts w:ascii="Arial" w:hAnsi="Arial" w:cs="Arial"/>
          <w:color w:val="333333"/>
          <w:sz w:val="21"/>
          <w:szCs w:val="21"/>
        </w:rPr>
        <w:t xml:space="preserve">. Algumas comunidades deste município possuem denominações que homenageiam países e regiões da Europa como Suíça, </w:t>
      </w:r>
      <w:proofErr w:type="spellStart"/>
      <w:r>
        <w:rPr>
          <w:rStyle w:val="texto-conteudo-col11"/>
          <w:rFonts w:ascii="Arial" w:hAnsi="Arial" w:cs="Arial"/>
          <w:color w:val="333333"/>
          <w:sz w:val="21"/>
          <w:szCs w:val="21"/>
        </w:rPr>
        <w:t>Tirol</w:t>
      </w:r>
      <w:proofErr w:type="spellEnd"/>
      <w:r>
        <w:rPr>
          <w:rStyle w:val="texto-conteudo-col11"/>
          <w:rFonts w:ascii="Arial" w:hAnsi="Arial" w:cs="Arial"/>
          <w:color w:val="333333"/>
          <w:sz w:val="21"/>
          <w:szCs w:val="21"/>
        </w:rPr>
        <w:t xml:space="preserve">, </w:t>
      </w:r>
      <w:proofErr w:type="gramStart"/>
      <w:r>
        <w:rPr>
          <w:rStyle w:val="texto-conteudo-col11"/>
          <w:rFonts w:ascii="Arial" w:hAnsi="Arial" w:cs="Arial"/>
          <w:color w:val="333333"/>
          <w:sz w:val="21"/>
          <w:szCs w:val="21"/>
        </w:rPr>
        <w:t>Holanda, e Luxemburgo</w:t>
      </w:r>
      <w:proofErr w:type="gramEnd"/>
      <w:r>
        <w:rPr>
          <w:rStyle w:val="texto-conteudo-col11"/>
          <w:rFonts w:ascii="Arial" w:hAnsi="Arial" w:cs="Arial"/>
          <w:color w:val="333333"/>
          <w:sz w:val="21"/>
          <w:szCs w:val="21"/>
        </w:rPr>
        <w:t>. E outras guardam, como o município vizinho de Santa Maria de Jetibá, e, o de Vila Pavão, o dialeto Pomerano dividindo com o português a comunicação entre as pessoas. A religião Luterana também é outra importante herança cultural. No município de Domingos Martins o templo luterano está localizado na principal praça da cidade. Ã‰ o primeiro templo protestante construído no Brasil. Ainda há o tradicional casamento pomerano que tem noiva vestida de preto cuja cerimônia pode durar até três dias.</w:t>
      </w:r>
      <w:r>
        <w:rPr>
          <w:rFonts w:ascii="Arial" w:hAnsi="Arial" w:cs="Arial"/>
          <w:color w:val="333333"/>
          <w:sz w:val="21"/>
          <w:szCs w:val="21"/>
        </w:rPr>
        <w:br/>
      </w:r>
      <w:r>
        <w:rPr>
          <w:rFonts w:ascii="Arial" w:hAnsi="Arial" w:cs="Arial"/>
          <w:color w:val="333333"/>
          <w:sz w:val="21"/>
          <w:szCs w:val="21"/>
        </w:rPr>
        <w:br/>
      </w:r>
      <w:r>
        <w:rPr>
          <w:rStyle w:val="texto-conteudo-col11"/>
          <w:rFonts w:ascii="Arial" w:hAnsi="Arial" w:cs="Arial"/>
          <w:color w:val="333333"/>
          <w:sz w:val="21"/>
          <w:szCs w:val="21"/>
        </w:rPr>
        <w:t>Como bem já nos registraram os nossos mestres Luiz Guilherme Santos Neves, Léa Brígida de Alvarenga Rosa e Renato Pacheco "graças aos colonos europeus e aos seus descendentes, numerosas povoações e cidades surgiram no interior do Espírito Santo. Muitas regiões, onde eles se localizam, acabaram se tornando municípios do nosso Estado. Além disso, os europeus, sobretudo os italianos que vieram em grande número, tiveram notável influência com suas famílias numerosas na formação do povo capixaba".</w:t>
      </w:r>
    </w:p>
    <w:p w:rsidR="00013BCC" w:rsidRDefault="00013BCC">
      <w:bookmarkStart w:id="0" w:name="_GoBack"/>
      <w:bookmarkEnd w:id="0"/>
    </w:p>
    <w:sectPr w:rsidR="00013B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CC"/>
    <w:rsid w:val="00013B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FB5F5-430E-48C1-AF18-0229C7CB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conteudo-col1">
    <w:name w:val="texto-conteudo-col1"/>
    <w:basedOn w:val="Normal"/>
    <w:rsid w:val="00013BC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13BCC"/>
    <w:rPr>
      <w:b/>
      <w:bCs/>
    </w:rPr>
  </w:style>
  <w:style w:type="paragraph" w:styleId="NormalWeb">
    <w:name w:val="Normal (Web)"/>
    <w:basedOn w:val="Normal"/>
    <w:uiPriority w:val="99"/>
    <w:semiHidden/>
    <w:unhideWhenUsed/>
    <w:rsid w:val="00013BC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o-conteudo-col11">
    <w:name w:val="texto-conteudo-col11"/>
    <w:basedOn w:val="Fontepargpadro"/>
    <w:rsid w:val="00013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40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514</Words>
  <Characters>2779</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alunolab11</dc:creator>
  <cp:keywords/>
  <dc:description/>
  <cp:lastModifiedBy>alunolab11</cp:lastModifiedBy>
  <cp:revision>1</cp:revision>
  <dcterms:created xsi:type="dcterms:W3CDTF">2024-09-24T01:06:00Z</dcterms:created>
  <dcterms:modified xsi:type="dcterms:W3CDTF">2024-09-24T01:06:00Z</dcterms:modified>
</cp:coreProperties>
</file>