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30.png" ContentType="image/png"/>
  <Override PartName="/word/media/rId32.png" ContentType="image/png"/>
  <Override PartName="/word/media/rId35.png" ContentType="image/png"/>
  <Override PartName="/word/media/rId38.png" ContentType="image/png"/>
  <Override PartName="/word/media/rId39.png" ContentType="image/png"/>
  <Override PartName="/word/media/rId43.png" ContentType="image/png"/>
  <Override PartName="/word/media/rId44.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r>
        <w:t xml:space="preserve">JavaSE 基础</w:t>
      </w:r>
      <w:bookmarkEnd w:id="21"/>
    </w:p>
    <w:p>
      <w:pPr>
        <w:pStyle w:val="Heading2"/>
      </w:pPr>
      <w:bookmarkStart w:id="22" w:name="header-n2"/>
      <w:r>
        <w:t xml:space="preserve">1：基础语法</w:t>
      </w:r>
      <w:bookmarkEnd w:id="22"/>
    </w:p>
    <w:p>
      <w:pPr>
        <w:pStyle w:val="Heading3"/>
      </w:pPr>
      <w:bookmarkStart w:id="23" w:name="header-n3"/>
      <w:r>
        <w:t xml:space="preserve">1.1 数据类型</w:t>
      </w:r>
      <w:bookmarkEnd w:id="23"/>
    </w:p>
    <w:p>
      <w:pPr>
        <w:pStyle w:val="FirstParagraph"/>
      </w:pPr>
      <w:r>
        <w:t xml:space="preserve">1TB = 1024GB</w:t>
      </w:r>
    </w:p>
    <w:p>
      <w:pPr>
        <w:pStyle w:val="BodyText"/>
      </w:pPr>
      <w:r>
        <w:t xml:space="preserve">1GB = 1024MB</w:t>
      </w:r>
    </w:p>
    <w:p>
      <w:pPr>
        <w:pStyle w:val="BodyText"/>
      </w:pPr>
      <w:r>
        <w:t xml:space="preserve">1MB = 1024KB</w:t>
      </w:r>
    </w:p>
    <w:p>
      <w:pPr>
        <w:pStyle w:val="BodyText"/>
      </w:pPr>
      <w:r>
        <w:t xml:space="preserve">1KB = 1024B</w:t>
      </w:r>
    </w:p>
    <w:p>
      <w:pPr>
        <w:pStyle w:val="BodyText"/>
      </w:pPr>
      <w:r>
        <w:t xml:space="preserve">这样呢，我们对字节就能有一个基础认知。有了一个基础的认知之后，我们再来说Java中的数据类型</w:t>
      </w:r>
    </w:p>
    <w:p>
      <w:pPr>
        <w:pStyle w:val="CaptionedFigure"/>
      </w:pPr>
      <w:r>
        <w:drawing>
          <wp:inline>
            <wp:extent cx="5334000" cy="3289873"/>
            <wp:effectExtent b="0" l="0" r="0" t="0"/>
            <wp:docPr descr="" title="" id="1" name="Picture"/>
            <a:graphic>
              <a:graphicData uri="http://schemas.openxmlformats.org/drawingml/2006/picture">
                <pic:pic>
                  <pic:nvPicPr>
                    <pic:cNvPr descr="E:\JAVA_DEV\TyporaArticle\git_learning\JavaSE 基础.assets\1639748785687.png" id="0" name="Picture"/>
                    <pic:cNvPicPr>
                      <a:picLocks noChangeArrowheads="1" noChangeAspect="1"/>
                    </pic:cNvPicPr>
                  </pic:nvPicPr>
                  <pic:blipFill>
                    <a:blip r:embed="rId24"/>
                    <a:stretch>
                      <a:fillRect/>
                    </a:stretch>
                  </pic:blipFill>
                  <pic:spPr bwMode="auto">
                    <a:xfrm>
                      <a:off x="0" y="0"/>
                      <a:ext cx="5334000" cy="3289873"/>
                    </a:xfrm>
                    <a:prstGeom prst="rect">
                      <a:avLst/>
                    </a:prstGeom>
                    <a:noFill/>
                    <a:ln w="9525">
                      <a:noFill/>
                      <a:headEnd/>
                      <a:tailEnd/>
                    </a:ln>
                  </pic:spPr>
                </pic:pic>
              </a:graphicData>
            </a:graphic>
          </wp:inline>
        </w:drawing>
      </w:r>
    </w:p>
    <w:p>
      <w:pPr>
        <w:pStyle w:val="ImageCaption"/>
      </w:pPr>
    </w:p>
    <w:p>
      <w:pPr>
        <w:pStyle w:val="BodyText"/>
      </w:pPr>
      <w:r>
        <w:t xml:space="preserve">在这里，我们给出每种基本数据类型的内存占用和取值范围，大家了解一下：</w:t>
      </w:r>
    </w:p>
    <w:p>
      <w:pPr>
        <w:pStyle w:val="CaptionedFigure"/>
      </w:pPr>
      <w:r>
        <w:drawing>
          <wp:inline>
            <wp:extent cx="5334000" cy="2474483"/>
            <wp:effectExtent b="0" l="0" r="0" t="0"/>
            <wp:docPr descr="" title="" id="1" name="Picture"/>
            <a:graphic>
              <a:graphicData uri="http://schemas.openxmlformats.org/drawingml/2006/picture">
                <pic:pic>
                  <pic:nvPicPr>
                    <pic:cNvPr descr="E:\JAVA_DEV\TyporaArticle\git_learning\JavaSE 基础.assets\1639748866566.png" id="0" name="Picture"/>
                    <pic:cNvPicPr>
                      <a:picLocks noChangeArrowheads="1" noChangeAspect="1"/>
                    </pic:cNvPicPr>
                  </pic:nvPicPr>
                  <pic:blipFill>
                    <a:blip r:embed="rId25"/>
                    <a:stretch>
                      <a:fillRect/>
                    </a:stretch>
                  </pic:blipFill>
                  <pic:spPr bwMode="auto">
                    <a:xfrm>
                      <a:off x="0" y="0"/>
                      <a:ext cx="5334000" cy="2474483"/>
                    </a:xfrm>
                    <a:prstGeom prst="rect">
                      <a:avLst/>
                    </a:prstGeom>
                    <a:noFill/>
                    <a:ln w="9525">
                      <a:noFill/>
                      <a:headEnd/>
                      <a:tailEnd/>
                    </a:ln>
                  </pic:spPr>
                </pic:pic>
              </a:graphicData>
            </a:graphic>
          </wp:inline>
        </w:drawing>
      </w:r>
    </w:p>
    <w:p>
      <w:pPr>
        <w:pStyle w:val="ImageCaption"/>
      </w:pPr>
    </w:p>
    <w:p>
      <w:pPr>
        <w:pStyle w:val="BodyText"/>
      </w:pPr>
      <w:r>
        <w:rPr>
          <w:b/>
        </w:rPr>
        <w:t xml:space="preserve">说明：</w:t>
      </w:r>
      <w:r>
        <w:t xml:space="preserve">E+38表示：乘以10的38次方。同理E-45表示：乘以10的负45次方</w:t>
      </w:r>
    </w:p>
    <w:p>
      <w:pPr>
        <w:pStyle w:val="BodyText"/>
      </w:pPr>
      <w:r>
        <w:t xml:space="preserve">整数默认是：int类型</w:t>
      </w:r>
    </w:p>
    <w:p>
      <w:pPr>
        <w:pStyle w:val="BodyText"/>
      </w:pPr>
      <w:r>
        <w:t xml:space="preserve">浮点数默认是：double类型</w:t>
      </w:r>
    </w:p>
    <w:p>
      <w:pPr>
        <w:pStyle w:val="Heading3"/>
      </w:pPr>
      <w:bookmarkStart w:id="26" w:name="header-n15"/>
      <w:r>
        <w:t xml:space="preserve">1.2 关键字</w:t>
      </w:r>
      <w:bookmarkEnd w:id="26"/>
    </w:p>
    <w:p>
      <w:pPr>
        <w:pStyle w:val="FirstParagraph"/>
      </w:pPr>
      <w:r>
        <w:rPr>
          <w:b/>
        </w:rPr>
        <w:t xml:space="preserve">关键字的特点</w:t>
      </w:r>
      <w:r>
        <w:t xml:space="preserve">：</w:t>
      </w:r>
    </w:p>
    <w:p>
      <w:pPr>
        <w:numPr>
          <w:numId w:val="1001"/>
          <w:ilvl w:val="0"/>
        </w:numPr>
      </w:pPr>
      <w:r>
        <w:t xml:space="preserve">关键字的字母全部小写</w:t>
      </w:r>
    </w:p>
    <w:p>
      <w:pPr>
        <w:numPr>
          <w:numId w:val="1001"/>
          <w:ilvl w:val="0"/>
        </w:numPr>
      </w:pPr>
      <w:r>
        <w:t xml:space="preserve">常用的代码编辑器，针对关键字有特殊的颜色标记，非常直观</w:t>
      </w:r>
    </w:p>
    <w:p>
      <w:pPr>
        <w:pStyle w:val="FirstParagraph"/>
      </w:pPr>
      <w:r>
        <w:t xml:space="preserve">知道了关键字的特点后，这里我们给大家看看Java中的关键字：</w:t>
      </w:r>
    </w:p>
    <w:p>
      <w:pPr>
        <w:pStyle w:val="CaptionedFigure"/>
      </w:pPr>
      <w:r>
        <w:drawing>
          <wp:inline>
            <wp:extent cx="5334000" cy="2767315"/>
            <wp:effectExtent b="0" l="0" r="0" t="0"/>
            <wp:docPr descr="" title="" id="1" name="Picture"/>
            <a:graphic>
              <a:graphicData uri="http://schemas.openxmlformats.org/drawingml/2006/picture">
                <pic:pic>
                  <pic:nvPicPr>
                    <pic:cNvPr descr="E:\JAVA_DEV\TyporaArticle\git_learning\JavaSE 基础.assets\1639750514625.png" id="0" name="Picture"/>
                    <pic:cNvPicPr>
                      <a:picLocks noChangeArrowheads="1" noChangeAspect="1"/>
                    </pic:cNvPicPr>
                  </pic:nvPicPr>
                  <pic:blipFill>
                    <a:blip r:embed="rId27"/>
                    <a:stretch>
                      <a:fillRect/>
                    </a:stretch>
                  </pic:blipFill>
                  <pic:spPr bwMode="auto">
                    <a:xfrm>
                      <a:off x="0" y="0"/>
                      <a:ext cx="5334000" cy="2767315"/>
                    </a:xfrm>
                    <a:prstGeom prst="rect">
                      <a:avLst/>
                    </a:prstGeom>
                    <a:noFill/>
                    <a:ln w="9525">
                      <a:noFill/>
                      <a:headEnd/>
                      <a:tailEnd/>
                    </a:ln>
                  </pic:spPr>
                </pic:pic>
              </a:graphicData>
            </a:graphic>
          </wp:inline>
        </w:drawing>
      </w:r>
    </w:p>
    <w:p>
      <w:pPr>
        <w:pStyle w:val="ImageCaption"/>
      </w:pPr>
    </w:p>
    <w:p>
      <w:pPr>
        <w:pStyle w:val="Heading3"/>
      </w:pPr>
      <w:bookmarkStart w:id="28" w:name="header-n24"/>
      <w:r>
        <w:t xml:space="preserve">1.3 标识符</w:t>
      </w:r>
      <w:bookmarkEnd w:id="28"/>
    </w:p>
    <w:p>
      <w:pPr>
        <w:numPr>
          <w:numId w:val="1002"/>
          <w:ilvl w:val="0"/>
        </w:numPr>
      </w:pPr>
      <w:r>
        <w:t xml:space="preserve">不能以数字开头</w:t>
      </w:r>
    </w:p>
    <w:p>
      <w:pPr>
        <w:numPr>
          <w:numId w:val="1002"/>
          <w:ilvl w:val="0"/>
        </w:numPr>
      </w:pPr>
      <w:r>
        <w:t xml:space="preserve">不能是关键字</w:t>
      </w:r>
    </w:p>
    <w:p>
      <w:pPr>
        <w:numPr>
          <w:numId w:val="1002"/>
          <w:ilvl w:val="0"/>
        </w:numPr>
      </w:pPr>
      <w:r>
        <w:t xml:space="preserve">区分大小写</w:t>
      </w:r>
    </w:p>
    <w:p>
      <w:pPr>
        <w:pStyle w:val="FirstParagraph"/>
      </w:pPr>
      <w:r>
        <w:rPr>
          <w:b/>
        </w:rPr>
        <w:t xml:space="preserve">命名约定：</w:t>
      </w:r>
    </w:p>
    <w:p>
      <w:pPr>
        <w:numPr>
          <w:numId w:val="1003"/>
          <w:ilvl w:val="0"/>
        </w:numPr>
      </w:pPr>
      <w:r>
        <w:t xml:space="preserve">小驼峰命名法</w:t>
      </w:r>
    </w:p>
    <w:p>
      <w:pPr>
        <w:numPr>
          <w:numId w:val="1004"/>
          <w:ilvl w:val="1"/>
        </w:numPr>
      </w:pPr>
      <w:r>
        <w:t xml:space="preserve">约定1：标识符一个单词的时候，首字母小写</w:t>
      </w:r>
    </w:p>
    <w:p>
      <w:pPr>
        <w:numPr>
          <w:numId w:val="1004"/>
          <w:ilvl w:val="1"/>
        </w:numPr>
      </w:pPr>
      <w:r>
        <w:t xml:space="preserve">范例1：name</w:t>
      </w:r>
    </w:p>
    <w:p>
      <w:pPr>
        <w:numPr>
          <w:numId w:val="1004"/>
          <w:ilvl w:val="1"/>
        </w:numPr>
      </w:pPr>
      <w:r>
        <w:t xml:space="preserve">约定2：标识符是多个单词的时候，第一个单词首字母小写，其他单词首字母大写</w:t>
      </w:r>
    </w:p>
    <w:p>
      <w:pPr>
        <w:numPr>
          <w:numId w:val="1004"/>
          <w:ilvl w:val="1"/>
        </w:numPr>
      </w:pPr>
      <w:r>
        <w:t xml:space="preserve">范例2：firstName</w:t>
      </w:r>
    </w:p>
    <w:p>
      <w:pPr>
        <w:numPr>
          <w:numId w:val="1003"/>
          <w:ilvl w:val="0"/>
        </w:numPr>
      </w:pPr>
      <w:r>
        <w:t xml:space="preserve">大驼峰命名法</w:t>
      </w:r>
    </w:p>
    <w:p>
      <w:pPr>
        <w:numPr>
          <w:numId w:val="1005"/>
          <w:ilvl w:val="1"/>
        </w:numPr>
      </w:pPr>
      <w:r>
        <w:t xml:space="preserve">约定1：标识符一个单词的时候，首字母大写</w:t>
      </w:r>
    </w:p>
    <w:p>
      <w:pPr>
        <w:numPr>
          <w:numId w:val="1005"/>
          <w:ilvl w:val="1"/>
        </w:numPr>
      </w:pPr>
      <w:r>
        <w:t xml:space="preserve">范例1：Hello</w:t>
      </w:r>
    </w:p>
    <w:p>
      <w:pPr>
        <w:numPr>
          <w:numId w:val="1005"/>
          <w:ilvl w:val="1"/>
        </w:numPr>
      </w:pPr>
      <w:r>
        <w:t xml:space="preserve">约定2：标识符是多个单词的时候，每个单词首字母大写</w:t>
      </w:r>
    </w:p>
    <w:p>
      <w:pPr>
        <w:numPr>
          <w:numId w:val="1005"/>
          <w:ilvl w:val="1"/>
        </w:numPr>
      </w:pPr>
      <w:r>
        <w:t xml:space="preserve">范例2：HelloWorld</w:t>
      </w:r>
    </w:p>
    <w:p>
      <w:pPr>
        <w:pStyle w:val="FirstParagraph"/>
      </w:pPr>
      <w:r>
        <w:t xml:space="preserve">一般来说，小驼峰命名法适用于对方法，变量等起名字。大驼峰命名法适用于对类，接口等起名字。</w:t>
      </w:r>
    </w:p>
    <w:p>
      <w:pPr>
        <w:pStyle w:val="BodyText"/>
      </w:pPr>
      <w:r>
        <w:t xml:space="preserve">最后再强调一点，就是我们起名字，最好能够做到：</w:t>
      </w:r>
      <w:r>
        <w:rPr>
          <w:b/>
        </w:rPr>
        <w:t xml:space="preserve">见名知意</w:t>
      </w:r>
    </w:p>
    <w:p>
      <w:pPr>
        <w:pStyle w:val="Heading2"/>
      </w:pPr>
      <w:bookmarkStart w:id="29" w:name="header-n58"/>
      <w:r>
        <w:t xml:space="preserve">2：运算符</w:t>
      </w:r>
      <w:bookmarkEnd w:id="29"/>
    </w:p>
    <w:p>
      <w:pPr>
        <w:pStyle w:val="CaptionedFigure"/>
      </w:pPr>
      <w:r>
        <w:drawing>
          <wp:inline>
            <wp:extent cx="5334000" cy="783076"/>
            <wp:effectExtent b="0" l="0" r="0" t="0"/>
            <wp:docPr descr="" title="" id="1" name="Picture"/>
            <a:graphic>
              <a:graphicData uri="http://schemas.openxmlformats.org/drawingml/2006/picture">
                <pic:pic>
                  <pic:nvPicPr>
                    <pic:cNvPr descr="E:\JAVA_DEV\TyporaArticle\git_learning\JavaSE 基础.assets\1639985366716-1651496973414.png" id="0" name="Picture"/>
                    <pic:cNvPicPr>
                      <a:picLocks noChangeArrowheads="1" noChangeAspect="1"/>
                    </pic:cNvPicPr>
                  </pic:nvPicPr>
                  <pic:blipFill>
                    <a:blip r:embed="rId30"/>
                    <a:stretch>
                      <a:fillRect/>
                    </a:stretch>
                  </pic:blipFill>
                  <pic:spPr bwMode="auto">
                    <a:xfrm>
                      <a:off x="0" y="0"/>
                      <a:ext cx="5334000" cy="783076"/>
                    </a:xfrm>
                    <a:prstGeom prst="rect">
                      <a:avLst/>
                    </a:prstGeom>
                    <a:noFill/>
                    <a:ln w="9525">
                      <a:noFill/>
                      <a:headEnd/>
                      <a:tailEnd/>
                    </a:ln>
                  </pic:spPr>
                </pic:pic>
              </a:graphicData>
            </a:graphic>
          </wp:inline>
        </w:drawing>
      </w:r>
    </w:p>
    <w:p>
      <w:pPr>
        <w:pStyle w:val="ImageCaption"/>
      </w:pPr>
    </w:p>
    <w:p>
      <w:pPr>
        <w:pStyle w:val="Heading3"/>
      </w:pPr>
      <w:bookmarkStart w:id="31" w:name="header-n60"/>
      <w:r>
        <w:t xml:space="preserve">2.1 数字相加(类型转换)</w:t>
      </w:r>
      <w:bookmarkEnd w:id="31"/>
    </w:p>
    <w:p>
      <w:pPr>
        <w:pStyle w:val="FirstParagraph"/>
      </w:pPr>
      <w:r>
        <w:t xml:space="preserve">在Java程序中，数据参与运算，要求类型一致。这里就涉及到了数据的类型转换。而类型转换又分为两种：</w:t>
      </w:r>
    </w:p>
    <w:p>
      <w:pPr>
        <w:numPr>
          <w:numId w:val="1006"/>
          <w:ilvl w:val="0"/>
        </w:numPr>
      </w:pPr>
      <w:r>
        <w:t xml:space="preserve">隐式转换</w:t>
      </w:r>
    </w:p>
    <w:p>
      <w:pPr>
        <w:numPr>
          <w:numId w:val="1006"/>
          <w:ilvl w:val="0"/>
        </w:numPr>
      </w:pPr>
      <w:r>
        <w:t xml:space="preserve">强制转换</w:t>
      </w:r>
    </w:p>
    <w:p>
      <w:pPr>
        <w:pStyle w:val="FirstParagraph"/>
      </w:pPr>
      <w:r>
        <w:rPr>
          <w:b/>
        </w:rPr>
        <w:t xml:space="preserve">隐式转换：</w:t>
      </w:r>
      <w:r>
        <w:t xml:space="preserve">把一个表示数据范围小的数值或者变量赋值给另一个表示数据范围大的变量</w:t>
      </w:r>
    </w:p>
    <w:p>
      <w:pPr>
        <w:pStyle w:val="CaptionedFigure"/>
      </w:pPr>
      <w:r>
        <w:drawing>
          <wp:inline>
            <wp:extent cx="5334000" cy="956690"/>
            <wp:effectExtent b="0" l="0" r="0" t="0"/>
            <wp:docPr descr="" title="" id="1" name="Picture"/>
            <a:graphic>
              <a:graphicData uri="http://schemas.openxmlformats.org/drawingml/2006/picture">
                <pic:pic>
                  <pic:nvPicPr>
                    <pic:cNvPr descr="E:\JAVA_DEV\TyporaArticle\git_learning\JavaSE 基础.assets\1639986136058.png" id="0" name="Picture"/>
                    <pic:cNvPicPr>
                      <a:picLocks noChangeArrowheads="1" noChangeAspect="1"/>
                    </pic:cNvPicPr>
                  </pic:nvPicPr>
                  <pic:blipFill>
                    <a:blip r:embed="rId32"/>
                    <a:stretch>
                      <a:fillRect/>
                    </a:stretch>
                  </pic:blipFill>
                  <pic:spPr bwMode="auto">
                    <a:xfrm>
                      <a:off x="0" y="0"/>
                      <a:ext cx="5334000" cy="956690"/>
                    </a:xfrm>
                    <a:prstGeom prst="rect">
                      <a:avLst/>
                    </a:prstGeom>
                    <a:noFill/>
                    <a:ln w="9525">
                      <a:noFill/>
                      <a:headEnd/>
                      <a:tailEnd/>
                    </a:ln>
                  </pic:spPr>
                </pic:pic>
              </a:graphicData>
            </a:graphic>
          </wp:inline>
        </w:drawing>
      </w:r>
    </w:p>
    <w:p>
      <w:pPr>
        <w:pStyle w:val="ImageCaption"/>
      </w:pPr>
    </w:p>
    <w:p>
      <w:pPr>
        <w:pStyle w:val="BodyText"/>
      </w:pPr>
      <w:r>
        <w:rPr>
          <w:b/>
        </w:rPr>
        <w:t xml:space="preserve">强制转换：</w:t>
      </w:r>
      <w:r>
        <w:t xml:space="preserve">把一个表示数据范围大的数值或者变量赋值给另一个表示数据范围小的变量</w:t>
      </w:r>
    </w:p>
    <w:p>
      <w:pPr>
        <w:pStyle w:val="BodyText"/>
      </w:pPr>
      <w:r>
        <w:t xml:space="preserve">格式：数据类型 变量名 = (目标数据类型)(数值或者变量)</w:t>
      </w:r>
    </w:p>
    <w:p>
      <w:pPr>
        <w:pStyle w:val="Heading3"/>
      </w:pPr>
      <w:bookmarkStart w:id="33" w:name="header-n71"/>
      <w:r>
        <w:t xml:space="preserve">2.2 字符相加</w:t>
      </w:r>
      <w:bookmarkEnd w:id="33"/>
    </w:p>
    <w:p>
      <w:pPr>
        <w:pStyle w:val="Heading3"/>
      </w:pPr>
      <w:bookmarkStart w:id="34" w:name="header-n72"/>
      <w:r>
        <w:t xml:space="preserve">2.3 字符串相加</w:t>
      </w:r>
      <w:bookmarkEnd w:id="34"/>
    </w:p>
    <w:p>
      <w:pPr>
        <w:pStyle w:val="FirstParagraph"/>
      </w:pPr>
      <w:r>
        <w:rPr>
          <w:b/>
        </w:rPr>
        <w:t xml:space="preserve">ASCII码表，里面有常用的字符及其对应的数值关系：</w:t>
      </w:r>
    </w:p>
    <w:p>
      <w:pPr>
        <w:pStyle w:val="CaptionedFigure"/>
      </w:pPr>
      <w:r>
        <w:drawing>
          <wp:inline>
            <wp:extent cx="5334000" cy="5487865"/>
            <wp:effectExtent b="0" l="0" r="0" t="0"/>
            <wp:docPr descr="" title="" id="1" name="Picture"/>
            <a:graphic>
              <a:graphicData uri="http://schemas.openxmlformats.org/drawingml/2006/picture">
                <pic:pic>
                  <pic:nvPicPr>
                    <pic:cNvPr descr="E:\JAVA_DEV\TyporaArticle\git_learning\JavaSE 基础.assets\1639986559242.png" id="0" name="Picture"/>
                    <pic:cNvPicPr>
                      <a:picLocks noChangeArrowheads="1" noChangeAspect="1"/>
                    </pic:cNvPicPr>
                  </pic:nvPicPr>
                  <pic:blipFill>
                    <a:blip r:embed="rId35"/>
                    <a:stretch>
                      <a:fillRect/>
                    </a:stretch>
                  </pic:blipFill>
                  <pic:spPr bwMode="auto">
                    <a:xfrm>
                      <a:off x="0" y="0"/>
                      <a:ext cx="5334000" cy="5487865"/>
                    </a:xfrm>
                    <a:prstGeom prst="rect">
                      <a:avLst/>
                    </a:prstGeom>
                    <a:noFill/>
                    <a:ln w="9525">
                      <a:noFill/>
                      <a:headEnd/>
                      <a:tailEnd/>
                    </a:ln>
                  </pic:spPr>
                </pic:pic>
              </a:graphicData>
            </a:graphic>
          </wp:inline>
        </w:drawing>
      </w:r>
    </w:p>
    <w:p>
      <w:pPr>
        <w:pStyle w:val="ImageCaption"/>
      </w:pPr>
    </w:p>
    <w:p>
      <w:pPr>
        <w:pStyle w:val="Heading3"/>
      </w:pPr>
      <w:bookmarkStart w:id="36" w:name="header-n75"/>
      <w:r>
        <w:t xml:space="preserve">字符串相加</w:t>
      </w:r>
      <w:bookmarkEnd w:id="36"/>
    </w:p>
    <w:p>
      <w:pPr>
        <w:numPr>
          <w:numId w:val="1007"/>
          <w:ilvl w:val="0"/>
        </w:numPr>
      </w:pPr>
      <w:r>
        <w:t xml:space="preserve">当“+”操作中出现字符串时，这个“+”是字符串连接符，而不是算术运算</w:t>
      </w:r>
    </w:p>
    <w:p>
      <w:pPr>
        <w:numPr>
          <w:numId w:val="1008"/>
          <w:ilvl w:val="1"/>
        </w:numPr>
      </w:pPr>
      <w:r>
        <w:t xml:space="preserve">“zhongguo”+ 666</w:t>
      </w:r>
    </w:p>
    <w:p>
      <w:pPr>
        <w:numPr>
          <w:numId w:val="1007"/>
          <w:ilvl w:val="0"/>
        </w:numPr>
      </w:pPr>
      <w:r>
        <w:t xml:space="preserve">当连续进行“+”操作时，从左到右逐个执行</w:t>
      </w:r>
    </w:p>
    <w:p>
      <w:pPr>
        <w:numPr>
          <w:numId w:val="1009"/>
          <w:ilvl w:val="1"/>
        </w:numPr>
      </w:pPr>
      <w:r>
        <w:t xml:space="preserve">1 + 9999 + “岁zhongguo”</w:t>
      </w:r>
    </w:p>
    <w:p>
      <w:pPr>
        <w:pStyle w:val="Heading3"/>
      </w:pPr>
      <w:bookmarkStart w:id="37" w:name="header-n87"/>
      <w:r>
        <w:t xml:space="preserve">2.5 赋值运算符</w:t>
      </w:r>
      <w:bookmarkEnd w:id="37"/>
    </w:p>
    <w:p>
      <w:pPr>
        <w:pStyle w:val="FirstParagraph"/>
      </w:pPr>
      <w:r>
        <w:t xml:space="preserve">Java中的赋值运算符有如下几种：</w:t>
      </w:r>
    </w:p>
    <w:p>
      <w:pPr>
        <w:pStyle w:val="CaptionedFigure"/>
      </w:pPr>
      <w:r>
        <w:drawing>
          <wp:inline>
            <wp:extent cx="5334000" cy="1885929"/>
            <wp:effectExtent b="0" l="0" r="0" t="0"/>
            <wp:docPr descr="" title="" id="1" name="Picture"/>
            <a:graphic>
              <a:graphicData uri="http://schemas.openxmlformats.org/drawingml/2006/picture">
                <pic:pic>
                  <pic:nvPicPr>
                    <pic:cNvPr descr="E:\JAVA_DEV\TyporaArticle\git_learning\JavaSE 基础.assets\1639987238107.png" id="0" name="Picture"/>
                    <pic:cNvPicPr>
                      <a:picLocks noChangeArrowheads="1" noChangeAspect="1"/>
                    </pic:cNvPicPr>
                  </pic:nvPicPr>
                  <pic:blipFill>
                    <a:blip r:embed="rId38"/>
                    <a:stretch>
                      <a:fillRect/>
                    </a:stretch>
                  </pic:blipFill>
                  <pic:spPr bwMode="auto">
                    <a:xfrm>
                      <a:off x="0" y="0"/>
                      <a:ext cx="5334000" cy="1885929"/>
                    </a:xfrm>
                    <a:prstGeom prst="rect">
                      <a:avLst/>
                    </a:prstGeom>
                    <a:noFill/>
                    <a:ln w="9525">
                      <a:noFill/>
                      <a:headEnd/>
                      <a:tailEnd/>
                    </a:ln>
                  </pic:spPr>
                </pic:pic>
              </a:graphicData>
            </a:graphic>
          </wp:inline>
        </w:drawing>
      </w:r>
    </w:p>
    <w:p>
      <w:pPr>
        <w:pStyle w:val="ImageCaption"/>
      </w:pPr>
    </w:p>
    <w:p>
      <w:pPr>
        <w:pStyle w:val="BodyText"/>
      </w:pPr>
      <w:r>
        <w:t xml:space="preserve">我们来总结一下，刚才在演示代码的时候有个注意事项：</w:t>
      </w:r>
    </w:p>
    <w:p>
      <w:pPr>
        <w:pStyle w:val="CaptionedFigure"/>
      </w:pPr>
      <w:r>
        <w:drawing>
          <wp:inline>
            <wp:extent cx="5334000" cy="783076"/>
            <wp:effectExtent b="0" l="0" r="0" t="0"/>
            <wp:docPr descr="" title="" id="1" name="Picture"/>
            <a:graphic>
              <a:graphicData uri="http://schemas.openxmlformats.org/drawingml/2006/picture">
                <pic:pic>
                  <pic:nvPicPr>
                    <pic:cNvPr descr="E:\JAVA_DEV\TyporaArticle\git_learning\JavaSE 基础.assets\1639987319209.png" id="0" name="Picture"/>
                    <pic:cNvPicPr>
                      <a:picLocks noChangeArrowheads="1" noChangeAspect="1"/>
                    </pic:cNvPicPr>
                  </pic:nvPicPr>
                  <pic:blipFill>
                    <a:blip r:embed="rId39"/>
                    <a:stretch>
                      <a:fillRect/>
                    </a:stretch>
                  </pic:blipFill>
                  <pic:spPr bwMode="auto">
                    <a:xfrm>
                      <a:off x="0" y="0"/>
                      <a:ext cx="5334000" cy="783076"/>
                    </a:xfrm>
                    <a:prstGeom prst="rect">
                      <a:avLst/>
                    </a:prstGeom>
                    <a:noFill/>
                    <a:ln w="9525">
                      <a:noFill/>
                      <a:headEnd/>
                      <a:tailEnd/>
                    </a:ln>
                  </pic:spPr>
                </pic:pic>
              </a:graphicData>
            </a:graphic>
          </wp:inline>
        </w:drawing>
      </w:r>
    </w:p>
    <w:p>
      <w:pPr>
        <w:pStyle w:val="ImageCaption"/>
      </w:pPr>
    </w:p>
    <w:p>
      <w:pPr>
        <w:pStyle w:val="Heading2"/>
      </w:pPr>
      <w:bookmarkStart w:id="40" w:name="header-n92"/>
      <w:r>
        <w:t xml:space="preserve">3: 方法</w:t>
      </w:r>
      <w:bookmarkEnd w:id="40"/>
    </w:p>
    <w:p>
      <w:pPr>
        <w:pStyle w:val="Heading4"/>
      </w:pPr>
      <w:bookmarkStart w:id="41" w:name="header-n93"/>
      <w:r>
        <w:t xml:space="preserve">3.1 Debug查看方法调用</w:t>
      </w:r>
      <w:bookmarkEnd w:id="41"/>
    </w:p>
    <w:p>
      <w:pPr>
        <w:pStyle w:val="FirstParagraph"/>
      </w:pPr>
      <w:r>
        <w:t xml:space="preserve">按照 Debug 的正常使用即可，但是要注意如下事项：</w:t>
      </w:r>
    </w:p>
    <w:p>
      <w:pPr>
        <w:numPr>
          <w:numId w:val="1010"/>
          <w:ilvl w:val="0"/>
        </w:numPr>
      </w:pPr>
      <w:r>
        <w:t xml:space="preserve">进入一个方法的时候，需要用 Step Into F7</w:t>
      </w:r>
    </w:p>
    <w:p>
      <w:pPr>
        <w:numPr>
          <w:numId w:val="1010"/>
          <w:ilvl w:val="0"/>
        </w:numPr>
      </w:pPr>
      <w:r>
        <w:t xml:space="preserve">在方法内部，看每一行代码的执行流程，使用 Step Over F8</w:t>
      </w:r>
    </w:p>
    <w:p>
      <w:pPr>
        <w:numPr>
          <w:numId w:val="1010"/>
          <w:ilvl w:val="0"/>
        </w:numPr>
      </w:pPr>
      <w:r>
        <w:t xml:space="preserve">注意观察方法的出现和消失，以及变量的变化</w:t>
      </w:r>
      <w:r>
        <w:t xml:space="preserve"> </w:t>
      </w:r>
    </w:p>
    <w:p>
      <w:pPr>
        <w:pStyle w:val="Heading2"/>
      </w:pPr>
      <w:bookmarkStart w:id="42" w:name="header-n102"/>
      <w:r>
        <w:t xml:space="preserve">4: Java 内存分配</w:t>
      </w:r>
      <w:bookmarkEnd w:id="42"/>
    </w:p>
    <w:p>
      <w:pPr>
        <w:pStyle w:val="CaptionedFigure"/>
      </w:pPr>
      <w:r>
        <w:drawing>
          <wp:inline>
            <wp:extent cx="5334000" cy="2173605"/>
            <wp:effectExtent b="0" l="0" r="0" t="0"/>
            <wp:docPr descr="" title="" id="1" name="Picture"/>
            <a:graphic>
              <a:graphicData uri="http://schemas.openxmlformats.org/drawingml/2006/picture">
                <pic:pic>
                  <pic:nvPicPr>
                    <pic:cNvPr descr="E:\JAVA_DEV\TyporaArticle\git_learning\JavaSE 基础.assets\image-20220502224134436.png" id="0" name="Picture"/>
                    <pic:cNvPicPr>
                      <a:picLocks noChangeArrowheads="1" noChangeAspect="1"/>
                    </pic:cNvPicPr>
                  </pic:nvPicPr>
                  <pic:blipFill>
                    <a:blip r:embed="rId43"/>
                    <a:stretch>
                      <a:fillRect/>
                    </a:stretch>
                  </pic:blipFill>
                  <pic:spPr bwMode="auto">
                    <a:xfrm>
                      <a:off x="0" y="0"/>
                      <a:ext cx="5334000" cy="2173605"/>
                    </a:xfrm>
                    <a:prstGeom prst="rect">
                      <a:avLst/>
                    </a:prstGeom>
                    <a:noFill/>
                    <a:ln w="9525">
                      <a:noFill/>
                      <a:headEnd/>
                      <a:tailEnd/>
                    </a:ln>
                  </pic:spPr>
                </pic:pic>
              </a:graphicData>
            </a:graphic>
          </wp:inline>
        </w:drawing>
      </w:r>
    </w:p>
    <w:p>
      <w:pPr>
        <w:pStyle w:val="ImageCaption"/>
      </w:pPr>
    </w:p>
    <w:p>
      <w:pPr>
        <w:pStyle w:val="CaptionedFigure"/>
      </w:pPr>
      <w:r>
        <w:drawing>
          <wp:inline>
            <wp:extent cx="5334000" cy="2700042"/>
            <wp:effectExtent b="0" l="0" r="0" t="0"/>
            <wp:docPr descr="" title="" id="1" name="Picture"/>
            <a:graphic>
              <a:graphicData uri="http://schemas.openxmlformats.org/drawingml/2006/picture">
                <pic:pic>
                  <pic:nvPicPr>
                    <pic:cNvPr descr="E:\JAVA_DEV\TyporaArticle\git_learning\JavaSE 基础.assets\image-20220502224238922.png" id="0" name="Picture"/>
                    <pic:cNvPicPr>
                      <a:picLocks noChangeArrowheads="1" noChangeAspect="1"/>
                    </pic:cNvPicPr>
                  </pic:nvPicPr>
                  <pic:blipFill>
                    <a:blip r:embed="rId44"/>
                    <a:stretch>
                      <a:fillRect/>
                    </a:stretch>
                  </pic:blipFill>
                  <pic:spPr bwMode="auto">
                    <a:xfrm>
                      <a:off x="0" y="0"/>
                      <a:ext cx="5334000" cy="2700042"/>
                    </a:xfrm>
                    <a:prstGeom prst="rect">
                      <a:avLst/>
                    </a:prstGeom>
                    <a:noFill/>
                    <a:ln w="9525">
                      <a:noFill/>
                      <a:headEnd/>
                      <a:tailEnd/>
                    </a:ln>
                  </pic:spPr>
                </pic:pic>
              </a:graphicData>
            </a:graphic>
          </wp:inline>
        </w:drawing>
      </w:r>
    </w:p>
    <w:p>
      <w:pPr>
        <w:pStyle w:val="ImageCaption"/>
      </w:pPr>
    </w:p>
    <w:p>
      <w:pPr>
        <w:pStyle w:val="Heading2"/>
      </w:pPr>
      <w:bookmarkStart w:id="45" w:name="header-n105"/>
      <w:r>
        <w:t xml:space="preserve">5：成员变量和局部变量的区别</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区别</w:t>
            </w:r>
          </w:p>
        </w:tc>
        <w:tc>
          <w:tcPr>
            <w:tcBorders>
              <w:bottom w:val="single"/>
            </w:tcBorders>
            <w:vAlign w:val="bottom"/>
          </w:tcPr>
          <w:p>
            <w:pPr>
              <w:pStyle w:val="Compact"/>
              <w:jc w:val="left"/>
            </w:pPr>
            <w:r>
              <w:t xml:space="preserve">成员变量</w:t>
            </w:r>
          </w:p>
        </w:tc>
        <w:tc>
          <w:tcPr>
            <w:tcBorders>
              <w:bottom w:val="single"/>
            </w:tcBorders>
            <w:vAlign w:val="bottom"/>
          </w:tcPr>
          <w:p>
            <w:pPr>
              <w:pStyle w:val="Compact"/>
              <w:jc w:val="left"/>
            </w:pPr>
            <w:r>
              <w:t xml:space="preserve">局部变量</w:t>
            </w:r>
          </w:p>
        </w:tc>
      </w:tr>
      <w:tr>
        <w:tc>
          <w:p>
            <w:pPr>
              <w:pStyle w:val="Compact"/>
              <w:jc w:val="left"/>
            </w:pPr>
            <w:r>
              <w:t xml:space="preserve">类中位置不同</w:t>
            </w:r>
          </w:p>
        </w:tc>
        <w:tc>
          <w:p>
            <w:pPr>
              <w:pStyle w:val="Compact"/>
              <w:jc w:val="left"/>
            </w:pPr>
            <w:r>
              <w:t xml:space="preserve">类中方法外</w:t>
            </w:r>
          </w:p>
        </w:tc>
        <w:tc>
          <w:p>
            <w:pPr>
              <w:pStyle w:val="Compact"/>
              <w:jc w:val="left"/>
            </w:pPr>
            <w:r>
              <w:t xml:space="preserve">方法内或者方法声明上</w:t>
            </w:r>
          </w:p>
        </w:tc>
      </w:tr>
      <w:tr>
        <w:tc>
          <w:p>
            <w:pPr>
              <w:pStyle w:val="Compact"/>
              <w:jc w:val="left"/>
            </w:pPr>
            <w:r>
              <w:t xml:space="preserve">内存中位置不同</w:t>
            </w:r>
          </w:p>
        </w:tc>
        <w:tc>
          <w:p>
            <w:pPr>
              <w:pStyle w:val="Compact"/>
              <w:jc w:val="left"/>
            </w:pPr>
            <w:r>
              <w:t xml:space="preserve">堆内存</w:t>
            </w:r>
          </w:p>
        </w:tc>
        <w:tc>
          <w:p>
            <w:pPr>
              <w:pStyle w:val="Compact"/>
              <w:jc w:val="left"/>
            </w:pPr>
            <w:r>
              <w:t xml:space="preserve">栈内存</w:t>
            </w:r>
          </w:p>
        </w:tc>
      </w:tr>
      <w:tr>
        <w:tc>
          <w:p>
            <w:pPr>
              <w:pStyle w:val="Compact"/>
              <w:jc w:val="left"/>
            </w:pPr>
            <w:r>
              <w:t xml:space="preserve">生命周期不同</w:t>
            </w:r>
          </w:p>
        </w:tc>
        <w:tc>
          <w:p>
            <w:pPr>
              <w:pStyle w:val="Compact"/>
              <w:jc w:val="left"/>
            </w:pPr>
            <w:r>
              <w:t xml:space="preserve">随着对象的存在而存在，随着对象的消失而消失</w:t>
            </w:r>
          </w:p>
        </w:tc>
        <w:tc>
          <w:p>
            <w:pPr>
              <w:pStyle w:val="Compact"/>
              <w:jc w:val="left"/>
            </w:pPr>
            <w:r>
              <w:t xml:space="preserve">随着方法的调用而存在，随着方法的调用完毕而消失</w:t>
            </w:r>
          </w:p>
        </w:tc>
      </w:tr>
      <w:tr>
        <w:tc>
          <w:p>
            <w:pPr>
              <w:pStyle w:val="Compact"/>
              <w:jc w:val="left"/>
            </w:pPr>
            <w:r>
              <w:t xml:space="preserve">初始化值不同</w:t>
            </w:r>
          </w:p>
        </w:tc>
        <w:tc>
          <w:p>
            <w:pPr>
              <w:pStyle w:val="Compact"/>
              <w:jc w:val="left"/>
            </w:pPr>
            <w:r>
              <w:t xml:space="preserve">有默认的初始化值</w:t>
            </w:r>
          </w:p>
        </w:tc>
        <w:tc>
          <w:p>
            <w:pPr>
              <w:pStyle w:val="Compact"/>
              <w:jc w:val="left"/>
            </w:pPr>
            <w:r>
              <w:t xml:space="preserve">没有默认的初始化值，必须先定义，赋值，才能使用</w:t>
            </w:r>
          </w:p>
        </w:tc>
      </w:tr>
    </w:tbl>
    <w:p>
      <w:pPr>
        <w:pStyle w:val="Heading2"/>
      </w:pPr>
      <w:bookmarkStart w:id="46" w:name="header-n127"/>
      <w:r>
        <w:t xml:space="preserve">6：this关键字</w:t>
      </w:r>
      <w:bookmarkEnd w:id="46"/>
    </w:p>
    <w:p>
      <w:pPr>
        <w:pStyle w:val="CaptionedFigure"/>
      </w:pPr>
      <w:r>
        <w:drawing>
          <wp:inline>
            <wp:extent cx="5334000" cy="2891873"/>
            <wp:effectExtent b="0" l="0" r="0" t="0"/>
            <wp:docPr descr="" title="" id="1" name="Picture"/>
            <a:graphic>
              <a:graphicData uri="http://schemas.openxmlformats.org/drawingml/2006/picture">
                <pic:pic>
                  <pic:nvPicPr>
                    <pic:cNvPr descr="E:\JAVA_DEV\TyporaArticle\git_learning\JavaSE 基础.assets\image-20220503114409615.png" id="0" name="Picture"/>
                    <pic:cNvPicPr>
                      <a:picLocks noChangeArrowheads="1" noChangeAspect="1"/>
                    </pic:cNvPicPr>
                  </pic:nvPicPr>
                  <pic:blipFill>
                    <a:blip r:embed="rId47"/>
                    <a:stretch>
                      <a:fillRect/>
                    </a:stretch>
                  </pic:blipFill>
                  <pic:spPr bwMode="auto">
                    <a:xfrm>
                      <a:off x="0" y="0"/>
                      <a:ext cx="5334000" cy="2891873"/>
                    </a:xfrm>
                    <a:prstGeom prst="rect">
                      <a:avLst/>
                    </a:prstGeom>
                    <a:noFill/>
                    <a:ln w="9525">
                      <a:noFill/>
                      <a:headEnd/>
                      <a:tailEnd/>
                    </a:ln>
                  </pic:spPr>
                </pic:pic>
              </a:graphicData>
            </a:graphic>
          </wp:inline>
        </w:drawing>
      </w:r>
    </w:p>
    <w:p>
      <w:pPr>
        <w:pStyle w:val="ImageCaption"/>
      </w:pPr>
    </w:p>
    <w:p>
      <w:pPr>
        <w:pStyle w:val="Heading2"/>
      </w:pPr>
      <w:bookmarkStart w:id="48" w:name="header-n129"/>
      <w:r>
        <w:t xml:space="preserve">7：构造方法的注意事项</w:t>
      </w:r>
      <w:bookmarkEnd w:id="48"/>
    </w:p>
    <w:p>
      <w:pPr>
        <w:pStyle w:val="CaptionedFigure"/>
      </w:pPr>
      <w:r>
        <w:drawing>
          <wp:inline>
            <wp:extent cx="5334000" cy="2228193"/>
            <wp:effectExtent b="0" l="0" r="0" t="0"/>
            <wp:docPr descr="" title="" id="1" name="Picture"/>
            <a:graphic>
              <a:graphicData uri="http://schemas.openxmlformats.org/drawingml/2006/picture">
                <pic:pic>
                  <pic:nvPicPr>
                    <pic:cNvPr descr="E:\JAVA_DEV\TyporaArticle\git_learning\JavaSE 基础.assets\image-20220503114731392.png" id="0" name="Picture"/>
                    <pic:cNvPicPr>
                      <a:picLocks noChangeArrowheads="1" noChangeAspect="1"/>
                    </pic:cNvPicPr>
                  </pic:nvPicPr>
                  <pic:blipFill>
                    <a:blip r:embed="rId49"/>
                    <a:stretch>
                      <a:fillRect/>
                    </a:stretch>
                  </pic:blipFill>
                  <pic:spPr bwMode="auto">
                    <a:xfrm>
                      <a:off x="0" y="0"/>
                      <a:ext cx="5334000" cy="2228193"/>
                    </a:xfrm>
                    <a:prstGeom prst="rect">
                      <a:avLst/>
                    </a:prstGeom>
                    <a:noFill/>
                    <a:ln w="9525">
                      <a:noFill/>
                      <a:headEnd/>
                      <a:tailEnd/>
                    </a:ln>
                  </pic:spPr>
                </pic:pic>
              </a:graphicData>
            </a:graphic>
          </wp:inline>
        </w:drawing>
      </w:r>
    </w:p>
    <w:p>
      <w:pPr>
        <w:pStyle w:val="ImageCaption"/>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82f54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38d2f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88038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2022-05-03T16:40:45Z</dcterms:created>
  <dcterms:modified xsi:type="dcterms:W3CDTF">2022-05-03T16:40:45Z</dcterms:modified>
</cp:coreProperties>
</file>