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AD47D" w14:textId="77777777" w:rsidR="006A2D9D" w:rsidRDefault="0008164B" w:rsidP="0008164B">
      <w:pPr>
        <w:pStyle w:val="Title"/>
        <w:jc w:val="center"/>
        <w:rPr>
          <w:lang w:val="fi-FI"/>
        </w:rPr>
      </w:pPr>
      <w:proofErr w:type="spellStart"/>
      <w:r>
        <w:rPr>
          <w:lang w:val="fi-FI"/>
        </w:rPr>
        <w:t>Mixture</w:t>
      </w:r>
      <w:proofErr w:type="spellEnd"/>
      <w:r>
        <w:rPr>
          <w:lang w:val="fi-FI"/>
        </w:rPr>
        <w:t xml:space="preserve"> of </w:t>
      </w:r>
      <w:proofErr w:type="spellStart"/>
      <w:r>
        <w:rPr>
          <w:lang w:val="fi-FI"/>
        </w:rPr>
        <w:t>Experts</w:t>
      </w:r>
      <w:proofErr w:type="spellEnd"/>
      <w:r>
        <w:rPr>
          <w:lang w:val="fi-FI"/>
        </w:rPr>
        <w:t xml:space="preserve"> – </w:t>
      </w:r>
      <w:proofErr w:type="spellStart"/>
      <w:r>
        <w:rPr>
          <w:lang w:val="fi-FI"/>
        </w:rPr>
        <w:t>Background</w:t>
      </w:r>
      <w:proofErr w:type="spellEnd"/>
    </w:p>
    <w:p w14:paraId="40788688" w14:textId="00AE9379" w:rsidR="00456F4F" w:rsidRDefault="00456F4F" w:rsidP="00456F4F"/>
    <w:p w14:paraId="71ECECB3" w14:textId="22CF587C" w:rsidR="00456F4F" w:rsidRDefault="00456F4F" w:rsidP="00D42777">
      <w:r>
        <w:t>Mixture of experts is a way of solving machine learning problems by combining results from several models, which are referred to as experts. There can be many types of experts, such as decision trees, linear models or neural networks. The objective of each expert is typically to solve some subset of the problem space. Combining results from several experts using a combining strategy provides better results than only using a single expert.</w:t>
      </w:r>
    </w:p>
    <w:p w14:paraId="301413AE" w14:textId="51FFD67D" w:rsidR="00456F4F" w:rsidRDefault="003972FC" w:rsidP="00D42777">
      <w:r>
        <w:t xml:space="preserve">The </w:t>
      </w:r>
      <w:r w:rsidR="00456F4F">
        <w:t xml:space="preserve">combining </w:t>
      </w:r>
      <w:r>
        <w:t xml:space="preserve">strategies are </w:t>
      </w:r>
      <w:r w:rsidR="00456F4F">
        <w:t xml:space="preserve">typically additive and </w:t>
      </w:r>
      <w:r>
        <w:t>often related to the strategies to learn individual</w:t>
      </w:r>
      <w:r w:rsidR="00456F4F">
        <w:t xml:space="preserve"> experts</w:t>
      </w:r>
      <w:r>
        <w:t>. For example, in meta-learning algorithm baggin</w:t>
      </w:r>
      <w:r w:rsidR="00FF2413">
        <w:t>g</w:t>
      </w:r>
      <w:sdt>
        <w:sdtPr>
          <w:id w:val="-1159376061"/>
          <w:citation/>
        </w:sdtPr>
        <w:sdtContent>
          <w:r w:rsidR="00FF2413">
            <w:fldChar w:fldCharType="begin"/>
          </w:r>
          <w:r w:rsidR="00FF2413" w:rsidRPr="00FF2413">
            <w:instrText xml:space="preserve"> CITATION Leo94 \l 1035 </w:instrText>
          </w:r>
          <w:r w:rsidR="00FF2413">
            <w:fldChar w:fldCharType="separate"/>
          </w:r>
          <w:r w:rsidR="008D4234">
            <w:rPr>
              <w:noProof/>
            </w:rPr>
            <w:t xml:space="preserve"> </w:t>
          </w:r>
          <w:r w:rsidR="008D4234" w:rsidRPr="008D4234">
            <w:rPr>
              <w:noProof/>
            </w:rPr>
            <w:t>(Breiman, 1994)</w:t>
          </w:r>
          <w:r w:rsidR="00FF2413">
            <w:fldChar w:fldCharType="end"/>
          </w:r>
        </w:sdtContent>
      </w:sdt>
      <w:r>
        <w:t xml:space="preserve">, each expert is learned independently, and </w:t>
      </w:r>
      <w:r w:rsidR="00C32C41">
        <w:t xml:space="preserve">the combined </w:t>
      </w:r>
      <w:r>
        <w:t xml:space="preserve">result is the average of </w:t>
      </w:r>
      <w:r w:rsidR="00C32C41">
        <w:t>individual results, whereas in boostin</w:t>
      </w:r>
      <w:r w:rsidR="00FF2413">
        <w:t>g</w:t>
      </w:r>
      <w:sdt>
        <w:sdtPr>
          <w:id w:val="-1571652919"/>
          <w:citation/>
        </w:sdtPr>
        <w:sdtContent>
          <w:r w:rsidR="00FF2413">
            <w:fldChar w:fldCharType="begin"/>
          </w:r>
          <w:r w:rsidR="00FF2413" w:rsidRPr="00FF2413">
            <w:instrText xml:space="preserve"> CITATION Sch12 \l 1035 </w:instrText>
          </w:r>
          <w:r w:rsidR="00FF2413">
            <w:fldChar w:fldCharType="separate"/>
          </w:r>
          <w:r w:rsidR="008D4234">
            <w:rPr>
              <w:noProof/>
            </w:rPr>
            <w:t xml:space="preserve"> </w:t>
          </w:r>
          <w:r w:rsidR="008D4234" w:rsidRPr="008D4234">
            <w:rPr>
              <w:noProof/>
            </w:rPr>
            <w:t>(Schapire &amp; Freund, 2012)</w:t>
          </w:r>
          <w:r w:rsidR="00FF2413">
            <w:fldChar w:fldCharType="end"/>
          </w:r>
        </w:sdtContent>
      </w:sdt>
      <w:r w:rsidR="00C32C41">
        <w:t xml:space="preserve">, experts are learned sequentially depending on the results previous experts produced, and the combined result is the weighted average with corresponding weighting strategy. </w:t>
      </w:r>
    </w:p>
    <w:p w14:paraId="5E61E1C3" w14:textId="2356220B" w:rsidR="00DD22D5" w:rsidRDefault="00232A9F" w:rsidP="00D42777">
      <w:r>
        <w:t xml:space="preserve">In the field of neural networks, </w:t>
      </w:r>
      <w:r w:rsidR="00456F4F">
        <w:t>the combining</w:t>
      </w:r>
      <w:r w:rsidR="009579B0">
        <w:t xml:space="preserve"> strategy</w:t>
      </w:r>
      <w:r w:rsidR="00456F4F">
        <w:t xml:space="preserve"> is to</w:t>
      </w:r>
      <w:r w:rsidR="009579B0">
        <w:t xml:space="preserve"> compute the weighted sum by a </w:t>
      </w:r>
      <w:r w:rsidR="00456F4F">
        <w:t xml:space="preserve">gating network. With each expert being </w:t>
      </w:r>
      <w:r w:rsidR="009579B0">
        <w:t>a neural network, the whole mixture of experts is also a neural network.</w:t>
      </w:r>
      <w:r w:rsidR="00390F87">
        <w:t xml:space="preserve"> </w:t>
      </w:r>
      <w:r w:rsidR="009579B0">
        <w:t>The function of the mixture of experts can be formulated as following</w:t>
      </w:r>
      <w:r w:rsidR="00390F87">
        <w:t>:</w:t>
      </w:r>
      <w:bookmarkStart w:id="0" w:name="_GoBack"/>
      <w:bookmarkEnd w:id="0"/>
    </w:p>
    <w:tbl>
      <w:tblPr>
        <w:tblStyle w:val="TableGrid"/>
        <w:tblW w:w="86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7234"/>
        <w:gridCol w:w="717"/>
      </w:tblGrid>
      <w:tr w:rsidR="00DD22D5" w14:paraId="6B321AC5" w14:textId="77777777" w:rsidTr="006A2D9D">
        <w:trPr>
          <w:trHeight w:val="776"/>
        </w:trPr>
        <w:tc>
          <w:tcPr>
            <w:tcW w:w="717" w:type="dxa"/>
            <w:vAlign w:val="center"/>
          </w:tcPr>
          <w:p w14:paraId="6C1ED5E5" w14:textId="77777777" w:rsidR="00DD22D5" w:rsidRPr="00113868" w:rsidRDefault="00DD22D5" w:rsidP="00D42777">
            <w:pPr>
              <w:pStyle w:val="ListParagraph"/>
              <w:ind w:left="0"/>
            </w:pPr>
          </w:p>
        </w:tc>
        <w:tc>
          <w:tcPr>
            <w:tcW w:w="7234" w:type="dxa"/>
            <w:vAlign w:val="center"/>
          </w:tcPr>
          <w:p w14:paraId="7600AD25" w14:textId="5B4B6776" w:rsidR="00DD22D5" w:rsidRPr="00113868" w:rsidRDefault="002552FB" w:rsidP="002552FB">
            <w:pPr>
              <w:pStyle w:val="ListParagraph"/>
              <w:ind w:left="0"/>
              <w:jc w:val="center"/>
            </w:pP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x,w,v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g</m:t>
                  </m:r>
                  <m:sSub>
                    <m:sSubPr>
                      <m:ctrlPr>
                        <w:rPr>
                          <w:rFonts w:ascii="Cambria Math" w:hAnsi="Cambria Math"/>
                          <w:i/>
                        </w:rPr>
                      </m:ctrlPr>
                    </m:sSubPr>
                    <m:e>
                      <m:d>
                        <m:dPr>
                          <m:ctrlPr>
                            <w:rPr>
                              <w:rFonts w:ascii="Cambria Math" w:hAnsi="Cambria Math"/>
                              <w:i/>
                            </w:rPr>
                          </m:ctrlPr>
                        </m:dPr>
                        <m:e>
                          <m:r>
                            <w:rPr>
                              <w:rFonts w:ascii="Cambria Math" w:hAnsi="Cambria Math"/>
                            </w:rPr>
                            <m:t>x,v</m:t>
                          </m:r>
                        </m:e>
                      </m:d>
                    </m:e>
                    <m:sub>
                      <m:r>
                        <w:rPr>
                          <w:rFonts w:ascii="Cambria Math" w:hAnsi="Cambria Math"/>
                        </w:rPr>
                        <m:t>z</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z</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z</m:t>
                          </m:r>
                        </m:sub>
                      </m:sSub>
                    </m:e>
                  </m:d>
                </m:e>
              </m:nary>
            </m:oMath>
          </w:p>
        </w:tc>
        <w:tc>
          <w:tcPr>
            <w:tcW w:w="717" w:type="dxa"/>
            <w:vAlign w:val="center"/>
          </w:tcPr>
          <w:p w14:paraId="12FF677E" w14:textId="0B0EFEF5" w:rsidR="00DD22D5" w:rsidRDefault="00DD22D5" w:rsidP="006A2D9D">
            <w:pPr>
              <w:pStyle w:val="ListParagraph"/>
              <w:ind w:left="0"/>
              <w:jc w:val="center"/>
            </w:pPr>
            <w:r w:rsidRPr="00113868">
              <w:t>(</w:t>
            </w:r>
            <w:bookmarkStart w:id="1" w:name="moe"/>
            <w:r>
              <w:fldChar w:fldCharType="begin"/>
            </w:r>
            <w:r>
              <w:instrText xml:space="preserve"> SEQ Equation \* MERGEFORMAT </w:instrText>
            </w:r>
            <w:r>
              <w:fldChar w:fldCharType="separate"/>
            </w:r>
            <w:r w:rsidR="005334B4">
              <w:rPr>
                <w:noProof/>
              </w:rPr>
              <w:t>1</w:t>
            </w:r>
            <w:r>
              <w:fldChar w:fldCharType="end"/>
            </w:r>
            <w:bookmarkEnd w:id="1"/>
            <w:r>
              <w:t>)</w:t>
            </w:r>
          </w:p>
        </w:tc>
      </w:tr>
    </w:tbl>
    <w:p w14:paraId="273F693B" w14:textId="198A12EE" w:rsidR="00A10E56" w:rsidRDefault="00533228" w:rsidP="00D42777">
      <w:r>
        <w:t xml:space="preserve">where </w:t>
      </w:r>
      <m:oMath>
        <m:r>
          <w:rPr>
            <w:rFonts w:ascii="Cambria Math" w:hAnsi="Cambria Math"/>
          </w:rPr>
          <m:t>x</m:t>
        </m:r>
      </m:oMath>
      <w:r>
        <w:t xml:space="preserve"> and </w:t>
      </w:r>
      <m:oMath>
        <m:acc>
          <m:accPr>
            <m:ctrlPr>
              <w:rPr>
                <w:rFonts w:ascii="Cambria Math" w:hAnsi="Cambria Math"/>
                <w:i/>
              </w:rPr>
            </m:ctrlPr>
          </m:accPr>
          <m:e>
            <m:r>
              <w:rPr>
                <w:rFonts w:ascii="Cambria Math" w:hAnsi="Cambria Math"/>
              </w:rPr>
              <m:t>y</m:t>
            </m:r>
          </m:e>
        </m:acc>
      </m:oMath>
      <w:r>
        <w:t xml:space="preserve"> are the input and output of mixture of experts, </w:t>
      </w:r>
      <m:oMath>
        <m:sSub>
          <m:sSubPr>
            <m:ctrlPr>
              <w:rPr>
                <w:rFonts w:ascii="Cambria Math" w:hAnsi="Cambria Math"/>
                <w:i/>
              </w:rPr>
            </m:ctrlPr>
          </m:sSubPr>
          <m:e>
            <m:r>
              <w:rPr>
                <w:rFonts w:ascii="Cambria Math" w:hAnsi="Cambria Math"/>
              </w:rPr>
              <m:t>w</m:t>
            </m:r>
          </m:e>
          <m:sub>
            <m:r>
              <w:rPr>
                <w:rFonts w:ascii="Cambria Math" w:hAnsi="Cambria Math"/>
              </w:rPr>
              <m:t>z</m:t>
            </m:r>
          </m:sub>
        </m:sSub>
      </m:oMath>
      <w:r>
        <w:t xml:space="preserve"> and </w:t>
      </w:r>
      <m:oMath>
        <m:r>
          <w:rPr>
            <w:rFonts w:ascii="Cambria Math" w:hAnsi="Cambria Math"/>
          </w:rPr>
          <m:t>v</m:t>
        </m:r>
      </m:oMath>
      <w:r>
        <w:t xml:space="preserve"> are the </w:t>
      </w:r>
      <w:r w:rsidR="00FF2354">
        <w:t xml:space="preserve">model parameters of the expert </w:t>
      </w:r>
      <m:oMath>
        <m:r>
          <w:rPr>
            <w:rFonts w:ascii="Cambria Math" w:hAnsi="Cambria Math"/>
          </w:rPr>
          <m:t>z</m:t>
        </m:r>
      </m:oMath>
      <w:r w:rsidR="00FF2354">
        <w:t xml:space="preserve"> </w:t>
      </w:r>
      <w:r>
        <w:t>and</w:t>
      </w:r>
      <w:r w:rsidR="00FF2354">
        <w:t xml:space="preserve"> the gating network, and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z</m:t>
            </m:r>
          </m:sub>
        </m:sSub>
      </m:oMath>
      <w:r w:rsidR="00FF2354">
        <w:t xml:space="preserve"> and </w:t>
      </w:r>
      <m:oMath>
        <m:r>
          <w:rPr>
            <w:rFonts w:ascii="Cambria Math" w:hAnsi="Cambria Math"/>
          </w:rPr>
          <m:t>g</m:t>
        </m:r>
      </m:oMath>
      <w:r w:rsidR="00FF2354">
        <w:t xml:space="preserve"> are the functions of </w:t>
      </w:r>
      <w:r w:rsidR="009579B0">
        <w:t xml:space="preserve">the </w:t>
      </w:r>
      <w:r w:rsidR="00FF2354">
        <w:t xml:space="preserve">expert </w:t>
      </w:r>
      <m:oMath>
        <m:r>
          <w:rPr>
            <w:rFonts w:ascii="Cambria Math" w:hAnsi="Cambria Math"/>
          </w:rPr>
          <m:t>m</m:t>
        </m:r>
      </m:oMath>
      <w:r w:rsidR="00FF2354">
        <w:t xml:space="preserve"> and the gating network.</w:t>
      </w:r>
      <w:r w:rsidR="00A10E56">
        <w:t xml:space="preserve"> </w:t>
      </w:r>
    </w:p>
    <w:p w14:paraId="3B46E712" w14:textId="57C2B84B" w:rsidR="00FF2354" w:rsidRDefault="00A10E56" w:rsidP="00D42777">
      <w:r>
        <w:t xml:space="preserve">The gating network outputs a probabilistic distribution vector, so that  </w:t>
      </w:r>
      <m:oMath>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g</m:t>
            </m:r>
            <m:sSub>
              <m:sSubPr>
                <m:ctrlPr>
                  <w:rPr>
                    <w:rFonts w:ascii="Cambria Math" w:hAnsi="Cambria Math"/>
                    <w:i/>
                  </w:rPr>
                </m:ctrlPr>
              </m:sSubPr>
              <m:e>
                <m:d>
                  <m:dPr>
                    <m:ctrlPr>
                      <w:rPr>
                        <w:rFonts w:ascii="Cambria Math" w:hAnsi="Cambria Math"/>
                        <w:i/>
                      </w:rPr>
                    </m:ctrlPr>
                  </m:dPr>
                  <m:e>
                    <m:r>
                      <w:rPr>
                        <w:rFonts w:ascii="Cambria Math" w:hAnsi="Cambria Math"/>
                      </w:rPr>
                      <m:t>x,v</m:t>
                    </m:r>
                  </m:e>
                </m:d>
              </m:e>
              <m:sub>
                <m:r>
                  <w:rPr>
                    <w:rFonts w:ascii="Cambria Math" w:hAnsi="Cambria Math"/>
                  </w:rPr>
                  <m:t>z</m:t>
                </m:r>
              </m:sub>
            </m:sSub>
          </m:e>
        </m:nary>
        <m:r>
          <w:rPr>
            <w:rFonts w:ascii="Cambria Math" w:hAnsi="Cambria Math"/>
          </w:rPr>
          <m:t>=1</m:t>
        </m:r>
      </m:oMath>
      <w:r>
        <w:t xml:space="preserve"> and </w:t>
      </w:r>
      <m:oMath>
        <m:r>
          <w:rPr>
            <w:rFonts w:ascii="Cambria Math" w:hAnsi="Cambria Math"/>
          </w:rPr>
          <m:t>g</m:t>
        </m:r>
        <m:sSub>
          <m:sSubPr>
            <m:ctrlPr>
              <w:rPr>
                <w:rFonts w:ascii="Cambria Math" w:hAnsi="Cambria Math"/>
                <w:i/>
              </w:rPr>
            </m:ctrlPr>
          </m:sSubPr>
          <m:e>
            <m:d>
              <m:dPr>
                <m:ctrlPr>
                  <w:rPr>
                    <w:rFonts w:ascii="Cambria Math" w:hAnsi="Cambria Math"/>
                    <w:i/>
                  </w:rPr>
                </m:ctrlPr>
              </m:dPr>
              <m:e>
                <m:r>
                  <w:rPr>
                    <w:rFonts w:ascii="Cambria Math" w:hAnsi="Cambria Math"/>
                  </w:rPr>
                  <m:t>x,v</m:t>
                </m:r>
              </m:e>
            </m:d>
          </m:e>
          <m:sub>
            <m:r>
              <w:rPr>
                <w:rFonts w:ascii="Cambria Math" w:hAnsi="Cambria Math"/>
              </w:rPr>
              <m:t>z</m:t>
            </m:r>
          </m:sub>
        </m:sSub>
        <m:r>
          <w:rPr>
            <w:rFonts w:ascii="Cambria Math" w:hAnsi="Cambria Math"/>
          </w:rPr>
          <m:t>≥0</m:t>
        </m:r>
      </m:oMath>
      <w:r>
        <w:t xml:space="preserve">. This is often achieved by applying </w:t>
      </w:r>
      <w:r w:rsidR="009579B0">
        <w:t xml:space="preserve">the </w:t>
      </w:r>
      <w:r w:rsidR="00C84E63">
        <w:t xml:space="preserve">so called </w:t>
      </w:r>
      <w:proofErr w:type="spellStart"/>
      <w:r w:rsidR="00C84E63">
        <w:t>softmax</w:t>
      </w:r>
      <w:proofErr w:type="spellEnd"/>
      <w:r w:rsidR="00C84E63">
        <w:t>-function in the end of the gating network</w:t>
      </w:r>
      <w:r w:rsidR="009579B0">
        <w:t xml:space="preserve">. The values to be operated by </w:t>
      </w:r>
      <w:proofErr w:type="spellStart"/>
      <w:r w:rsidR="009579B0">
        <w:t>softmax</w:t>
      </w:r>
      <w:proofErr w:type="spellEnd"/>
      <w:r w:rsidR="009579B0">
        <w:t>-function are</w:t>
      </w:r>
      <w:r w:rsidR="00C84E63">
        <w:t xml:space="preserve"> the unnormalized log probabilities</w:t>
      </w:r>
      <w:r w:rsidR="009579B0">
        <w:t>,</w:t>
      </w:r>
      <w:r w:rsidR="008D5CA7">
        <w:t xml:space="preserve"> </w:t>
      </w:r>
      <w:r w:rsidR="009579B0">
        <w:t>s</w:t>
      </w:r>
      <w:r w:rsidR="008D5CA7">
        <w:t>ometime</w:t>
      </w:r>
      <w:r w:rsidR="009579B0">
        <w:t>s</w:t>
      </w:r>
      <w:r w:rsidR="008D5CA7">
        <w:t xml:space="preserve"> </w:t>
      </w:r>
      <w:r w:rsidR="00E050E8">
        <w:t>th</w:t>
      </w:r>
      <w:r w:rsidR="009579B0">
        <w:t>ey are</w:t>
      </w:r>
      <w:r w:rsidR="008D5CA7">
        <w:t xml:space="preserve"> </w:t>
      </w:r>
      <w:r w:rsidR="00C84E63">
        <w:t>called logits</w:t>
      </w:r>
      <w:r w:rsidR="00E050E8">
        <w:t xml:space="preserve">, and </w:t>
      </w:r>
      <w:r w:rsidR="009579B0">
        <w:t>are</w:t>
      </w:r>
      <w:r w:rsidR="00E050E8">
        <w:t xml:space="preserve"> denoted as</w:t>
      </w:r>
      <w:r w:rsidR="009579B0">
        <w:t xml:space="preserve"> the vector</w:t>
      </w:r>
      <w:r w:rsidR="00E050E8">
        <w:t xml:space="preserve"> </w:t>
      </w:r>
      <m:oMath>
        <m:sSub>
          <m:sSubPr>
            <m:ctrlPr>
              <w:rPr>
                <w:rFonts w:ascii="Cambria Math" w:hAnsi="Cambria Math"/>
                <w:i/>
              </w:rPr>
            </m:ctrlPr>
          </m:sSubPr>
          <m:e>
            <m:r>
              <w:rPr>
                <w:rFonts w:ascii="Cambria Math" w:hAnsi="Cambria Math"/>
              </w:rPr>
              <m:t>g</m:t>
            </m:r>
          </m:e>
          <m:sub>
            <m:r>
              <w:rPr>
                <w:rFonts w:ascii="Cambria Math" w:hAnsi="Cambria Math"/>
              </w:rPr>
              <m:t>logits</m:t>
            </m:r>
          </m:sub>
        </m:sSub>
        <m:d>
          <m:dPr>
            <m:ctrlPr>
              <w:rPr>
                <w:rFonts w:ascii="Cambria Math" w:hAnsi="Cambria Math"/>
                <w:i/>
              </w:rPr>
            </m:ctrlPr>
          </m:dPr>
          <m:e>
            <m:r>
              <w:rPr>
                <w:rFonts w:ascii="Cambria Math" w:hAnsi="Cambria Math"/>
              </w:rPr>
              <m:t>x,v</m:t>
            </m:r>
          </m:e>
        </m:d>
      </m:oMath>
      <w:r w:rsidR="00E050E8">
        <w:t xml:space="preserve"> in following equation</w:t>
      </w:r>
      <w:r w:rsidR="00C84E63">
        <w:t xml:space="preserve">: </w:t>
      </w:r>
    </w:p>
    <w:tbl>
      <w:tblPr>
        <w:tblStyle w:val="TableGrid"/>
        <w:tblW w:w="86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7234"/>
        <w:gridCol w:w="717"/>
      </w:tblGrid>
      <w:tr w:rsidR="00A46098" w14:paraId="72430292" w14:textId="77777777" w:rsidTr="00DD22D5">
        <w:trPr>
          <w:trHeight w:val="776"/>
        </w:trPr>
        <w:tc>
          <w:tcPr>
            <w:tcW w:w="717" w:type="dxa"/>
            <w:vAlign w:val="center"/>
          </w:tcPr>
          <w:p w14:paraId="5BB0C8A9" w14:textId="77777777" w:rsidR="00A46098" w:rsidRDefault="00A46098" w:rsidP="00DD22D5">
            <w:pPr>
              <w:pStyle w:val="ListParagraph"/>
              <w:ind w:left="0"/>
              <w:jc w:val="center"/>
            </w:pPr>
          </w:p>
        </w:tc>
        <w:tc>
          <w:tcPr>
            <w:tcW w:w="7234" w:type="dxa"/>
            <w:vAlign w:val="center"/>
          </w:tcPr>
          <w:p w14:paraId="2A7BF342" w14:textId="1418404B" w:rsidR="00A46098" w:rsidRDefault="00A46098" w:rsidP="00A46098">
            <m:oMathPara>
              <m:oMath>
                <m:r>
                  <w:rPr>
                    <w:rFonts w:ascii="Cambria Math" w:hAnsi="Cambria Math"/>
                  </w:rPr>
                  <m:t>g</m:t>
                </m:r>
                <m:sSub>
                  <m:sSubPr>
                    <m:ctrlPr>
                      <w:rPr>
                        <w:rFonts w:ascii="Cambria Math" w:hAnsi="Cambria Math"/>
                        <w:i/>
                      </w:rPr>
                    </m:ctrlPr>
                  </m:sSubPr>
                  <m:e>
                    <m:d>
                      <m:dPr>
                        <m:ctrlPr>
                          <w:rPr>
                            <w:rFonts w:ascii="Cambria Math" w:hAnsi="Cambria Math"/>
                            <w:i/>
                          </w:rPr>
                        </m:ctrlPr>
                      </m:dPr>
                      <m:e>
                        <m:r>
                          <w:rPr>
                            <w:rFonts w:ascii="Cambria Math" w:hAnsi="Cambria Math"/>
                          </w:rPr>
                          <m:t>x,v</m:t>
                        </m:r>
                      </m:e>
                    </m:d>
                  </m:e>
                  <m:sub>
                    <m:r>
                      <w:rPr>
                        <w:rFonts w:ascii="Cambria Math" w:hAnsi="Cambria Math"/>
                      </w:rPr>
                      <m:t>z</m:t>
                    </m:r>
                  </m:sub>
                </m:sSub>
                <m:r>
                  <w:rPr>
                    <w:rFonts w:ascii="Cambria Math" w:hAnsi="Cambria Math"/>
                  </w:rPr>
                  <m:t>=softmax</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logits</m:t>
                            </m:r>
                          </m:sub>
                        </m:sSub>
                        <m:d>
                          <m:dPr>
                            <m:ctrlPr>
                              <w:rPr>
                                <w:rFonts w:ascii="Cambria Math" w:hAnsi="Cambria Math"/>
                                <w:i/>
                              </w:rPr>
                            </m:ctrlPr>
                          </m:dPr>
                          <m:e>
                            <m:r>
                              <w:rPr>
                                <w:rFonts w:ascii="Cambria Math" w:hAnsi="Cambria Math"/>
                              </w:rPr>
                              <m:t>x,v</m:t>
                            </m:r>
                          </m:e>
                        </m:d>
                      </m:e>
                    </m:d>
                  </m:e>
                  <m:sub>
                    <m:r>
                      <w:rPr>
                        <w:rFonts w:ascii="Cambria Math" w:hAnsi="Cambria Math"/>
                      </w:rPr>
                      <m:t>z</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logits</m:t>
                                </m:r>
                              </m:sub>
                            </m:sSub>
                            <m:sSub>
                              <m:sSubPr>
                                <m:ctrlPr>
                                  <w:rPr>
                                    <w:rFonts w:ascii="Cambria Math" w:hAnsi="Cambria Math"/>
                                    <w:i/>
                                  </w:rPr>
                                </m:ctrlPr>
                              </m:sSubPr>
                              <m:e>
                                <m:d>
                                  <m:dPr>
                                    <m:ctrlPr>
                                      <w:rPr>
                                        <w:rFonts w:ascii="Cambria Math" w:hAnsi="Cambria Math"/>
                                        <w:i/>
                                      </w:rPr>
                                    </m:ctrlPr>
                                  </m:dPr>
                                  <m:e>
                                    <m:r>
                                      <w:rPr>
                                        <w:rFonts w:ascii="Cambria Math" w:hAnsi="Cambria Math"/>
                                      </w:rPr>
                                      <m:t>x,v</m:t>
                                    </m:r>
                                  </m:e>
                                </m:d>
                              </m:e>
                              <m:sub>
                                <m:r>
                                  <w:rPr>
                                    <w:rFonts w:ascii="Cambria Math" w:hAnsi="Cambria Math"/>
                                  </w:rPr>
                                  <m:t>z</m:t>
                                </m:r>
                              </m:sub>
                            </m:sSub>
                          </m:e>
                        </m:d>
                      </m:e>
                    </m:func>
                  </m:num>
                  <m:den>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z</m:t>
                            </m:r>
                          </m:e>
                        </m:acc>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logits</m:t>
                                    </m:r>
                                  </m:sub>
                                </m:sSub>
                                <m:sSub>
                                  <m:sSubPr>
                                    <m:ctrlPr>
                                      <w:rPr>
                                        <w:rFonts w:ascii="Cambria Math" w:hAnsi="Cambria Math"/>
                                        <w:i/>
                                      </w:rPr>
                                    </m:ctrlPr>
                                  </m:sSubPr>
                                  <m:e>
                                    <m:d>
                                      <m:dPr>
                                        <m:ctrlPr>
                                          <w:rPr>
                                            <w:rFonts w:ascii="Cambria Math" w:hAnsi="Cambria Math"/>
                                            <w:i/>
                                          </w:rPr>
                                        </m:ctrlPr>
                                      </m:dPr>
                                      <m:e>
                                        <m:r>
                                          <w:rPr>
                                            <w:rFonts w:ascii="Cambria Math" w:hAnsi="Cambria Math"/>
                                          </w:rPr>
                                          <m:t>x,v</m:t>
                                        </m:r>
                                      </m:e>
                                    </m:d>
                                  </m:e>
                                  <m:sub>
                                    <m:acc>
                                      <m:accPr>
                                        <m:chr m:val="́"/>
                                        <m:ctrlPr>
                                          <w:rPr>
                                            <w:rFonts w:ascii="Cambria Math" w:hAnsi="Cambria Math"/>
                                            <w:i/>
                                          </w:rPr>
                                        </m:ctrlPr>
                                      </m:accPr>
                                      <m:e>
                                        <m:r>
                                          <w:rPr>
                                            <w:rFonts w:ascii="Cambria Math" w:hAnsi="Cambria Math"/>
                                          </w:rPr>
                                          <m:t>z</m:t>
                                        </m:r>
                                      </m:e>
                                    </m:acc>
                                  </m:sub>
                                </m:sSub>
                              </m:e>
                            </m:d>
                          </m:e>
                        </m:func>
                      </m:e>
                    </m:nary>
                  </m:den>
                </m:f>
              </m:oMath>
            </m:oMathPara>
          </w:p>
          <w:p w14:paraId="280EEE30" w14:textId="70CD6E95" w:rsidR="00A46098" w:rsidRDefault="00A46098" w:rsidP="00456F4F">
            <w:pPr>
              <w:pStyle w:val="ListParagraph"/>
              <w:ind w:left="0"/>
              <w:jc w:val="center"/>
            </w:pPr>
          </w:p>
        </w:tc>
        <w:tc>
          <w:tcPr>
            <w:tcW w:w="717" w:type="dxa"/>
            <w:vAlign w:val="center"/>
          </w:tcPr>
          <w:p w14:paraId="5FD46567" w14:textId="5E702771" w:rsidR="00A46098" w:rsidRDefault="00A46098" w:rsidP="00456F4F">
            <w:pPr>
              <w:pStyle w:val="ListParagraph"/>
              <w:ind w:left="0"/>
              <w:jc w:val="center"/>
            </w:pPr>
            <w:r>
              <w:t>(</w:t>
            </w:r>
            <w:fldSimple w:instr=" SEQ Equation \* MERGEFORMAT ">
              <w:r w:rsidR="005334B4">
                <w:rPr>
                  <w:noProof/>
                </w:rPr>
                <w:t>2</w:t>
              </w:r>
            </w:fldSimple>
            <w:r>
              <w:t>)</w:t>
            </w:r>
          </w:p>
        </w:tc>
      </w:tr>
    </w:tbl>
    <w:p w14:paraId="46E3DF7A" w14:textId="21E65ACC" w:rsidR="00A10E56" w:rsidRDefault="001003C8" w:rsidP="00D42777">
      <w:r>
        <w:t xml:space="preserve">Typically, </w:t>
      </w:r>
      <w:r w:rsidR="00874B4E">
        <w:t xml:space="preserve">the </w:t>
      </w:r>
      <w:proofErr w:type="spellStart"/>
      <w:r>
        <w:t>softmax</w:t>
      </w:r>
      <w:proofErr w:type="spellEnd"/>
      <w:r w:rsidR="00874B4E">
        <w:t>-</w:t>
      </w:r>
      <w:r>
        <w:t>function is used</w:t>
      </w:r>
      <w:r w:rsidR="00874B4E">
        <w:t xml:space="preserve"> in mixture of experts</w:t>
      </w:r>
      <w:sdt>
        <w:sdtPr>
          <w:id w:val="1625656035"/>
          <w:citation/>
        </w:sdtPr>
        <w:sdtContent>
          <w:r>
            <w:fldChar w:fldCharType="begin"/>
          </w:r>
          <w:r w:rsidR="005B5A13">
            <w:instrText xml:space="preserve">CITATION Ste \m Mic93 \m Shl \m Yan16 \l 1035 </w:instrText>
          </w:r>
          <w:r>
            <w:fldChar w:fldCharType="separate"/>
          </w:r>
          <w:r w:rsidR="008D4234">
            <w:rPr>
              <w:noProof/>
            </w:rPr>
            <w:t xml:space="preserve"> </w:t>
          </w:r>
          <w:r w:rsidR="008D4234" w:rsidRPr="008D4234">
            <w:rPr>
              <w:noProof/>
            </w:rPr>
            <w:t xml:space="preserve">(Waterhouse, 1998; Jordan &amp; Jacobs, 1993; Shlomo E. Chazan, 2018; </w:t>
          </w:r>
          <w:r w:rsidR="008D4234">
            <w:rPr>
              <w:noProof/>
            </w:rPr>
            <w:t>Ioannou, et al., 2016)</w:t>
          </w:r>
          <w:r>
            <w:fldChar w:fldCharType="end"/>
          </w:r>
        </w:sdtContent>
      </w:sdt>
      <w:r w:rsidR="00F31BDC">
        <w:t xml:space="preserve">, </w:t>
      </w:r>
      <w:r>
        <w:t>but t</w:t>
      </w:r>
      <w:r w:rsidR="00270BE6">
        <w:t>here are</w:t>
      </w:r>
      <w:r w:rsidR="00F31BDC">
        <w:t xml:space="preserve"> also</w:t>
      </w:r>
      <w:r w:rsidR="00270BE6">
        <w:t xml:space="preserve"> </w:t>
      </w:r>
      <w:r w:rsidR="008D26E8">
        <w:t xml:space="preserve">some </w:t>
      </w:r>
      <w:r w:rsidR="00270BE6">
        <w:t xml:space="preserve">alternative functions instead of </w:t>
      </w:r>
      <w:proofErr w:type="spellStart"/>
      <w:r w:rsidR="00270BE6">
        <w:t>softmax</w:t>
      </w:r>
      <w:proofErr w:type="spellEnd"/>
      <w:r w:rsidR="00270BE6">
        <w:t>. In the Google’s large mixture of expert</w:t>
      </w:r>
      <w:r w:rsidR="008D26E8">
        <w:t>s</w:t>
      </w:r>
      <w:sdt>
        <w:sdtPr>
          <w:id w:val="1935323326"/>
          <w:citation/>
        </w:sdtPr>
        <w:sdtContent>
          <w:r w:rsidR="008D26E8">
            <w:fldChar w:fldCharType="begin"/>
          </w:r>
          <w:r w:rsidR="008D26E8" w:rsidRPr="008D26E8">
            <w:instrText xml:space="preserve"> CITATION Noa17 \l 1035 </w:instrText>
          </w:r>
          <w:r w:rsidR="008D26E8">
            <w:fldChar w:fldCharType="separate"/>
          </w:r>
          <w:r w:rsidR="008D4234">
            <w:rPr>
              <w:noProof/>
            </w:rPr>
            <w:t xml:space="preserve"> (Shazeer, et al., 2017)</w:t>
          </w:r>
          <w:r w:rsidR="008D26E8">
            <w:fldChar w:fldCharType="end"/>
          </w:r>
        </w:sdtContent>
      </w:sdt>
      <w:r w:rsidR="00270BE6">
        <w:t>, they used top-k-</w:t>
      </w:r>
      <w:proofErr w:type="spellStart"/>
      <w:r w:rsidR="00270BE6">
        <w:t>softmax</w:t>
      </w:r>
      <w:proofErr w:type="spellEnd"/>
      <w:r w:rsidR="00925C03">
        <w:t>, where only the top-k logits</w:t>
      </w:r>
      <w:r w:rsidR="00874B4E">
        <w:t xml:space="preserve"> are turned into</w:t>
      </w:r>
      <w:r w:rsidR="00925C03">
        <w:t xml:space="preserve"> non-zero probabilities</w:t>
      </w:r>
      <w:r w:rsidR="00270BE6">
        <w:t>. In Xu’s approac</w:t>
      </w:r>
      <w:r w:rsidR="008D26E8">
        <w:t>h</w:t>
      </w:r>
      <w:sdt>
        <w:sdtPr>
          <w:id w:val="-1967803675"/>
          <w:citation/>
        </w:sdtPr>
        <w:sdtContent>
          <w:r w:rsidR="008D26E8">
            <w:fldChar w:fldCharType="begin"/>
          </w:r>
          <w:r w:rsidR="005B5A13">
            <w:instrText xml:space="preserve">CITATION Lei \l 1035 </w:instrText>
          </w:r>
          <w:r w:rsidR="008D26E8">
            <w:fldChar w:fldCharType="separate"/>
          </w:r>
          <w:r w:rsidR="008D4234">
            <w:rPr>
              <w:noProof/>
            </w:rPr>
            <w:t xml:space="preserve"> </w:t>
          </w:r>
          <w:r w:rsidR="008D4234" w:rsidRPr="008D4234">
            <w:rPr>
              <w:noProof/>
            </w:rPr>
            <w:t>(Xu;Jordan;&amp; Hinton, 1995)</w:t>
          </w:r>
          <w:r w:rsidR="008D26E8">
            <w:fldChar w:fldCharType="end"/>
          </w:r>
        </w:sdtContent>
      </w:sdt>
      <w:r w:rsidR="008D26E8">
        <w:t>,</w:t>
      </w:r>
      <w:r w:rsidR="00270BE6">
        <w:t>they compute</w:t>
      </w:r>
      <w:r w:rsidR="00925C03">
        <w:t>d</w:t>
      </w:r>
      <w:r w:rsidR="00270BE6">
        <w:t xml:space="preserve"> </w:t>
      </w:r>
      <w:r w:rsidR="00925C03">
        <w:t xml:space="preserve">the gate values by normalizing multiple parametrized </w:t>
      </w:r>
      <w:r w:rsidR="00270BE6">
        <w:t>probabilistic densit</w:t>
      </w:r>
      <w:r w:rsidR="00925C03">
        <w:t>ies</w:t>
      </w:r>
      <w:r w:rsidR="00635F06">
        <w:t xml:space="preserve"> </w:t>
      </w:r>
      <m:oMath>
        <m:r>
          <w:rPr>
            <w:rFonts w:ascii="Cambria Math" w:hAnsi="Cambria Math"/>
          </w:rPr>
          <m:t>ϕ</m:t>
        </m:r>
      </m:oMath>
      <w:r w:rsidR="00925C03">
        <w:t xml:space="preserve">, </w:t>
      </w:r>
      <w:r w:rsidR="00635F06">
        <w:t xml:space="preserve">and </w:t>
      </w:r>
      <m:oMath>
        <m:r>
          <w:rPr>
            <w:rFonts w:ascii="Cambria Math" w:hAnsi="Cambria Math"/>
          </w:rPr>
          <m:t>g</m:t>
        </m:r>
        <m:sSub>
          <m:sSubPr>
            <m:ctrlPr>
              <w:rPr>
                <w:rFonts w:ascii="Cambria Math" w:hAnsi="Cambria Math"/>
                <w:i/>
              </w:rPr>
            </m:ctrlPr>
          </m:sSubPr>
          <m:e>
            <m:d>
              <m:dPr>
                <m:ctrlPr>
                  <w:rPr>
                    <w:rFonts w:ascii="Cambria Math" w:hAnsi="Cambria Math"/>
                    <w:i/>
                  </w:rPr>
                </m:ctrlPr>
              </m:dPr>
              <m:e>
                <m:r>
                  <w:rPr>
                    <w:rFonts w:ascii="Cambria Math" w:hAnsi="Cambria Math"/>
                  </w:rPr>
                  <m:t>x,v</m:t>
                </m:r>
              </m:e>
            </m:d>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ϕ</m:t>
                </m:r>
              </m:e>
              <m:sub>
                <m:r>
                  <w:rPr>
                    <w:rFonts w:ascii="Cambria Math" w:hAnsi="Cambria Math"/>
                  </w:rPr>
                  <m:t>z</m:t>
                </m:r>
              </m:sub>
            </m:sSub>
            <m:d>
              <m:dPr>
                <m:ctrlPr>
                  <w:rPr>
                    <w:rFonts w:ascii="Cambria Math" w:hAnsi="Cambria Math"/>
                    <w:i/>
                  </w:rPr>
                </m:ctrlPr>
              </m:dPr>
              <m:e>
                <m:r>
                  <w:rPr>
                    <w:rFonts w:ascii="Cambria Math" w:hAnsi="Cambria Math"/>
                  </w:rPr>
                  <m:t>x</m:t>
                </m:r>
              </m:e>
            </m:d>
          </m:num>
          <m:den>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z</m:t>
                    </m:r>
                  </m:e>
                </m:acc>
              </m:sub>
              <m:sup/>
              <m:e>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z</m:t>
                        </m:r>
                      </m:e>
                    </m:acc>
                  </m:sub>
                </m:sSub>
                <m:sSub>
                  <m:sSubPr>
                    <m:ctrlPr>
                      <w:rPr>
                        <w:rFonts w:ascii="Cambria Math" w:hAnsi="Cambria Math"/>
                        <w:i/>
                      </w:rPr>
                    </m:ctrlPr>
                  </m:sSubPr>
                  <m:e>
                    <m:r>
                      <w:rPr>
                        <w:rFonts w:ascii="Cambria Math" w:hAnsi="Cambria Math"/>
                      </w:rPr>
                      <m:t>ϕ</m:t>
                    </m:r>
                  </m:e>
                  <m:sub>
                    <m:acc>
                      <m:accPr>
                        <m:chr m:val="́"/>
                        <m:ctrlPr>
                          <w:rPr>
                            <w:rFonts w:ascii="Cambria Math" w:hAnsi="Cambria Math"/>
                            <w:i/>
                          </w:rPr>
                        </m:ctrlPr>
                      </m:accPr>
                      <m:e>
                        <m:r>
                          <w:rPr>
                            <w:rFonts w:ascii="Cambria Math" w:hAnsi="Cambria Math"/>
                          </w:rPr>
                          <m:t>z</m:t>
                        </m:r>
                      </m:e>
                    </m:acc>
                  </m:sub>
                </m:sSub>
                <m:d>
                  <m:dPr>
                    <m:ctrlPr>
                      <w:rPr>
                        <w:rFonts w:ascii="Cambria Math" w:hAnsi="Cambria Math"/>
                        <w:i/>
                      </w:rPr>
                    </m:ctrlPr>
                  </m:dPr>
                  <m:e>
                    <m:r>
                      <w:rPr>
                        <w:rFonts w:ascii="Cambria Math" w:hAnsi="Cambria Math"/>
                      </w:rPr>
                      <m:t>x</m:t>
                    </m:r>
                  </m:e>
                </m:d>
              </m:e>
            </m:nary>
          </m:den>
        </m:f>
      </m:oMath>
      <w:r w:rsidR="00635F06">
        <w:t xml:space="preserve">, where </w:t>
      </w:r>
      <m:oMath>
        <m:sSub>
          <m:sSubPr>
            <m:ctrlPr>
              <w:rPr>
                <w:rFonts w:ascii="Cambria Math" w:hAnsi="Cambria Math"/>
                <w:i/>
              </w:rPr>
            </m:ctrlPr>
          </m:sSubPr>
          <m:e>
            <m:r>
              <w:rPr>
                <w:rFonts w:ascii="Cambria Math" w:hAnsi="Cambria Math"/>
              </w:rPr>
              <m:t>α</m:t>
            </m:r>
          </m:e>
          <m:sub>
            <m:r>
              <w:rPr>
                <w:rFonts w:ascii="Cambria Math" w:hAnsi="Cambria Math"/>
              </w:rPr>
              <m:t>z</m:t>
            </m:r>
          </m:sub>
        </m:sSub>
      </m:oMath>
      <w:r w:rsidR="00635F06">
        <w:t xml:space="preserve"> and </w:t>
      </w:r>
      <m:oMath>
        <m:sSub>
          <m:sSubPr>
            <m:ctrlPr>
              <w:rPr>
                <w:rFonts w:ascii="Cambria Math" w:hAnsi="Cambria Math"/>
                <w:i/>
              </w:rPr>
            </m:ctrlPr>
          </m:sSubPr>
          <m:e>
            <m:r>
              <w:rPr>
                <w:rFonts w:ascii="Cambria Math" w:hAnsi="Cambria Math"/>
              </w:rPr>
              <m:t>ϕ</m:t>
            </m:r>
          </m:e>
          <m:sub>
            <m:r>
              <w:rPr>
                <w:rFonts w:ascii="Cambria Math" w:hAnsi="Cambria Math"/>
              </w:rPr>
              <m:t>z</m:t>
            </m:r>
          </m:sub>
        </m:sSub>
      </m:oMath>
      <w:r w:rsidR="00635F06">
        <w:t xml:space="preserve"> are parametrized by </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sidR="00874B4E">
        <w:t xml:space="preserve"> and the </w:t>
      </w:r>
      <w:proofErr w:type="spellStart"/>
      <w:r w:rsidR="00874B4E">
        <w:t>desity</w:t>
      </w:r>
      <w:proofErr w:type="spellEnd"/>
      <w:r w:rsidR="00874B4E">
        <w:t xml:space="preserve"> </w:t>
      </w:r>
      <m:oMath>
        <m:sSub>
          <m:sSubPr>
            <m:ctrlPr>
              <w:rPr>
                <w:rFonts w:ascii="Cambria Math" w:hAnsi="Cambria Math"/>
                <w:i/>
              </w:rPr>
            </m:ctrlPr>
          </m:sSubPr>
          <m:e>
            <m:r>
              <w:rPr>
                <w:rFonts w:ascii="Cambria Math" w:hAnsi="Cambria Math"/>
              </w:rPr>
              <m:t>ϕ</m:t>
            </m:r>
          </m:e>
          <m:sub>
            <m:r>
              <w:rPr>
                <w:rFonts w:ascii="Cambria Math" w:hAnsi="Cambria Math"/>
              </w:rPr>
              <m:t>z</m:t>
            </m:r>
          </m:sub>
        </m:sSub>
      </m:oMath>
      <w:r w:rsidR="00874B4E">
        <w:t xml:space="preserve"> is Gaussian with mean and variance as parameters</w:t>
      </w:r>
      <w:r w:rsidR="00635F06">
        <w:t xml:space="preserve">. </w:t>
      </w:r>
      <w:r w:rsidR="008D26E8">
        <w:t xml:space="preserve">A </w:t>
      </w:r>
      <w:r w:rsidR="00635F06">
        <w:t>function</w:t>
      </w:r>
      <w:r>
        <w:t xml:space="preserve"> </w:t>
      </w:r>
      <w:r w:rsidR="008D26E8">
        <w:t xml:space="preserve">called </w:t>
      </w:r>
      <w:proofErr w:type="spellStart"/>
      <w:r w:rsidR="008D26E8">
        <w:t>sparsemax</w:t>
      </w:r>
      <w:proofErr w:type="spellEnd"/>
      <w:r w:rsidR="008D26E8">
        <w:t xml:space="preserve"> </w:t>
      </w:r>
      <w:r w:rsidR="00A46098">
        <w:t xml:space="preserve">as an alternative of </w:t>
      </w:r>
      <w:proofErr w:type="spellStart"/>
      <w:r w:rsidR="00A46098">
        <w:t>softmax</w:t>
      </w:r>
      <w:proofErr w:type="spellEnd"/>
      <w:r w:rsidR="00A46098">
        <w:t xml:space="preserve"> </w:t>
      </w:r>
      <w:r w:rsidR="008D26E8">
        <w:t>has also been researched</w:t>
      </w:r>
      <w:sdt>
        <w:sdtPr>
          <w:id w:val="816375903"/>
          <w:citation/>
        </w:sdtPr>
        <w:sdtContent>
          <w:r w:rsidR="008D26E8">
            <w:fldChar w:fldCharType="begin"/>
          </w:r>
          <w:r w:rsidR="008D26E8" w:rsidRPr="008D26E8">
            <w:instrText xml:space="preserve"> CITATION And16 \l 1035 </w:instrText>
          </w:r>
          <w:r w:rsidR="008D26E8">
            <w:fldChar w:fldCharType="separate"/>
          </w:r>
          <w:r w:rsidR="008D4234">
            <w:rPr>
              <w:noProof/>
            </w:rPr>
            <w:t xml:space="preserve"> </w:t>
          </w:r>
          <w:r w:rsidR="008D4234" w:rsidRPr="008D4234">
            <w:rPr>
              <w:noProof/>
            </w:rPr>
            <w:t>(Martins &amp; Astudillo, 2016)</w:t>
          </w:r>
          <w:r w:rsidR="008D26E8">
            <w:fldChar w:fldCharType="end"/>
          </w:r>
        </w:sdtContent>
      </w:sdt>
      <w:r w:rsidR="00635F06">
        <w:t>,</w:t>
      </w:r>
      <w:r>
        <w:t xml:space="preserve"> but, instead of mixture of experts, they </w:t>
      </w:r>
      <w:r w:rsidR="00874B4E">
        <w:t xml:space="preserve">tested </w:t>
      </w:r>
      <w:r>
        <w:t>them on the final layer of classification and neural attention mechanisms.</w:t>
      </w:r>
    </w:p>
    <w:p w14:paraId="56C9B7E0" w14:textId="490ED01D" w:rsidR="00D454DF" w:rsidRDefault="00530FA3" w:rsidP="00D42777">
      <w:r>
        <w:t>Often</w:t>
      </w:r>
      <w:r w:rsidR="00B26AB9">
        <w:t xml:space="preserve">, </w:t>
      </w:r>
      <w:r w:rsidR="00FF2354">
        <w:t xml:space="preserve">we want to estimate the probabilistic distribution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00FF2354">
        <w:t xml:space="preserve"> of target data </w:t>
      </w:r>
      <m:oMath>
        <m:r>
          <w:rPr>
            <w:rFonts w:ascii="Cambria Math" w:hAnsi="Cambria Math"/>
          </w:rPr>
          <m:t>Y</m:t>
        </m:r>
      </m:oMath>
      <w:r w:rsidR="00FF2354">
        <w:t xml:space="preserve"> conditioned on input data </w:t>
      </w:r>
      <m:oMath>
        <m:r>
          <w:rPr>
            <w:rFonts w:ascii="Cambria Math" w:hAnsi="Cambria Math"/>
          </w:rPr>
          <m:t>X</m:t>
        </m:r>
      </m:oMath>
      <w:r w:rsidR="00FF2354">
        <w:t xml:space="preserve">, regardless </w:t>
      </w:r>
      <w:r w:rsidR="00D454DF">
        <w:t>what model we are using</w:t>
      </w:r>
      <w:r w:rsidR="00FF2354">
        <w:t xml:space="preserve">. </w:t>
      </w:r>
      <w:r w:rsidR="00A211DC">
        <w:t xml:space="preserve">If we </w:t>
      </w:r>
      <w:r w:rsidR="00D454DF">
        <w:t>assum</w:t>
      </w:r>
      <w:r w:rsidR="00A211DC">
        <w:t>e</w:t>
      </w:r>
      <w:r w:rsidR="00D454DF">
        <w:t xml:space="preserve"> that there is </w:t>
      </w:r>
      <w:r w:rsidR="00DD22D5">
        <w:t xml:space="preserve">such </w:t>
      </w:r>
      <w:r w:rsidR="00D454DF">
        <w:t>hidden data Z</w:t>
      </w:r>
      <w:r w:rsidR="00DD22D5">
        <w:t xml:space="preserve">, that </w:t>
      </w: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oMath>
      <w:r w:rsidR="00DD22D5">
        <w:t xml:space="preserve"> </w:t>
      </w:r>
      <w:r w:rsidR="00DD22D5">
        <w:lastRenderedPageBreak/>
        <w:t xml:space="preserve">and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X,Z</m:t>
            </m:r>
          </m:e>
        </m:d>
      </m:oMath>
      <w:r w:rsidR="00DD22D5">
        <w:t xml:space="preserve"> are simpler to estimate</w:t>
      </w:r>
      <w:r w:rsidR="00A211DC">
        <w:t xml:space="preserve"> than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00D454DF">
        <w:t xml:space="preserve">. </w:t>
      </w:r>
      <w:r w:rsidR="00A211DC">
        <w:t>Then w</w:t>
      </w:r>
      <w:r w:rsidR="00D454DF">
        <w:t>e</w:t>
      </w:r>
      <w:r w:rsidR="00A211DC">
        <w:t xml:space="preserve"> could</w:t>
      </w:r>
      <w:r w:rsidR="00D454DF">
        <w:t xml:space="preserve"> estimate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00D454DF">
        <w:t xml:space="preserve"> by this following Bayesian equation:</w:t>
      </w:r>
    </w:p>
    <w:tbl>
      <w:tblPr>
        <w:tblStyle w:val="TableGrid"/>
        <w:tblW w:w="86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7234"/>
        <w:gridCol w:w="717"/>
      </w:tblGrid>
      <w:tr w:rsidR="00DD22D5" w14:paraId="36076A72" w14:textId="77777777" w:rsidTr="00DD22D5">
        <w:trPr>
          <w:trHeight w:val="776"/>
        </w:trPr>
        <w:tc>
          <w:tcPr>
            <w:tcW w:w="717" w:type="dxa"/>
            <w:vAlign w:val="center"/>
          </w:tcPr>
          <w:p w14:paraId="33B4D967" w14:textId="77777777" w:rsidR="00DD22D5" w:rsidRDefault="00DD22D5" w:rsidP="00DD22D5">
            <w:pPr>
              <w:pStyle w:val="ListParagraph"/>
              <w:ind w:left="0"/>
              <w:jc w:val="center"/>
            </w:pPr>
          </w:p>
        </w:tc>
        <w:tc>
          <w:tcPr>
            <w:tcW w:w="7234" w:type="dxa"/>
            <w:vAlign w:val="center"/>
          </w:tcPr>
          <w:p w14:paraId="3C051D0F" w14:textId="0901C6DA" w:rsidR="00DD22D5" w:rsidRDefault="00DD22D5" w:rsidP="006A2D9D">
            <w:pPr>
              <w:pStyle w:val="ListParagraph"/>
              <w:ind w:left="0"/>
              <w:jc w:val="center"/>
            </w:pPr>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X=x,Z=z</m:t>
                        </m:r>
                      </m:e>
                    </m:d>
                  </m:e>
                </m:nary>
              </m:oMath>
            </m:oMathPara>
          </w:p>
        </w:tc>
        <w:tc>
          <w:tcPr>
            <w:tcW w:w="717" w:type="dxa"/>
            <w:vAlign w:val="center"/>
          </w:tcPr>
          <w:p w14:paraId="2B389DB8" w14:textId="16A31267" w:rsidR="00DD22D5" w:rsidRDefault="00DD22D5" w:rsidP="006A2D9D">
            <w:pPr>
              <w:pStyle w:val="ListParagraph"/>
              <w:ind w:left="0"/>
              <w:jc w:val="center"/>
            </w:pPr>
            <w:r>
              <w:t>(</w:t>
            </w:r>
            <w:bookmarkStart w:id="2" w:name="hiddenZ"/>
            <w:r>
              <w:fldChar w:fldCharType="begin"/>
            </w:r>
            <w:r>
              <w:instrText xml:space="preserve"> SEQ Equation \* MERGEFORMAT </w:instrText>
            </w:r>
            <w:r>
              <w:fldChar w:fldCharType="separate"/>
            </w:r>
            <w:r w:rsidR="005334B4">
              <w:rPr>
                <w:noProof/>
              </w:rPr>
              <w:t>3</w:t>
            </w:r>
            <w:r>
              <w:fldChar w:fldCharType="end"/>
            </w:r>
            <w:bookmarkEnd w:id="2"/>
            <w:r>
              <w:t>)</w:t>
            </w:r>
          </w:p>
        </w:tc>
      </w:tr>
    </w:tbl>
    <w:p w14:paraId="344F594A" w14:textId="26F2A092" w:rsidR="00C62CD1" w:rsidRDefault="00A211DC" w:rsidP="00D42777">
      <w:r>
        <w:t xml:space="preserve">The </w:t>
      </w:r>
      <w:r w:rsidR="003F53CB">
        <w:t xml:space="preserve">structure of </w:t>
      </w:r>
      <w:r>
        <w:t xml:space="preserve">mixture of experts </w:t>
      </w:r>
      <w:r w:rsidR="00E65B72">
        <w:t xml:space="preserve">formed in equation </w:t>
      </w:r>
      <w:r w:rsidR="00E65B72">
        <w:fldChar w:fldCharType="begin"/>
      </w:r>
      <w:r w:rsidR="00E65B72">
        <w:instrText xml:space="preserve"> REF moe \h </w:instrText>
      </w:r>
      <w:r w:rsidR="00E65B72">
        <w:fldChar w:fldCharType="separate"/>
      </w:r>
      <w:r w:rsidR="005334B4">
        <w:rPr>
          <w:noProof/>
        </w:rPr>
        <w:t>1</w:t>
      </w:r>
      <w:r w:rsidR="00E65B72">
        <w:fldChar w:fldCharType="end"/>
      </w:r>
      <w:r w:rsidR="00E65B72">
        <w:t xml:space="preserve"> </w:t>
      </w:r>
      <w:r w:rsidR="002A3CAD">
        <w:t>could be</w:t>
      </w:r>
      <w:r w:rsidR="003F53CB">
        <w:t xml:space="preserve"> treated as</w:t>
      </w:r>
      <w:r w:rsidR="002A3CAD">
        <w:t xml:space="preserve"> the estimators</w:t>
      </w:r>
      <w:r w:rsidR="003F53CB">
        <w:t xml:space="preserve"> of</w:t>
      </w:r>
      <w:r w:rsidR="002A3CAD">
        <w:t xml:space="preserve"> the equation </w:t>
      </w:r>
      <w:r w:rsidR="003F53CB">
        <w:fldChar w:fldCharType="begin"/>
      </w:r>
      <w:r w:rsidR="003F53CB">
        <w:instrText xml:space="preserve"> REF hiddenZ \h </w:instrText>
      </w:r>
      <w:r w:rsidR="003F53CB">
        <w:fldChar w:fldCharType="separate"/>
      </w:r>
      <w:r w:rsidR="005334B4">
        <w:rPr>
          <w:noProof/>
        </w:rPr>
        <w:t>3</w:t>
      </w:r>
      <w:r w:rsidR="003F53CB">
        <w:fldChar w:fldCharType="end"/>
      </w:r>
      <w:r w:rsidR="003F53CB">
        <w:t xml:space="preserve">. </w:t>
      </w:r>
      <w:r w:rsidR="00C62CD1">
        <w:t xml:space="preserve">Instead of estimating, it rather constructs hidden data </w:t>
      </w:r>
      <m:oMath>
        <m:r>
          <w:rPr>
            <w:rFonts w:ascii="Cambria Math" w:hAnsi="Cambria Math"/>
          </w:rPr>
          <m:t>Z</m:t>
        </m:r>
      </m:oMath>
      <w:r w:rsidR="00C62CD1">
        <w:t xml:space="preserve"> with the probabilities </w:t>
      </w:r>
      <m:oMath>
        <m:r>
          <w:rPr>
            <w:rFonts w:ascii="Cambria Math" w:hAnsi="Cambria Math"/>
          </w:rPr>
          <m:t>g</m:t>
        </m:r>
        <m:d>
          <m:dPr>
            <m:ctrlPr>
              <w:rPr>
                <w:rFonts w:ascii="Cambria Math" w:hAnsi="Cambria Math"/>
                <w:i/>
              </w:rPr>
            </m:ctrlPr>
          </m:dPr>
          <m:e>
            <m:r>
              <w:rPr>
                <w:rFonts w:ascii="Cambria Math" w:hAnsi="Cambria Math"/>
              </w:rPr>
              <m:t>x,v</m:t>
            </m:r>
          </m:e>
        </m:d>
      </m:oMath>
      <w:r w:rsidR="00C62CD1">
        <w:t xml:space="preserve"> given by the gating</w:t>
      </w:r>
      <w:r w:rsidR="003F53CB">
        <w:t xml:space="preserve"> network</w:t>
      </w:r>
      <w:r w:rsidR="00C62CD1">
        <w:t>:</w:t>
      </w:r>
    </w:p>
    <w:tbl>
      <w:tblPr>
        <w:tblStyle w:val="TableGrid"/>
        <w:tblW w:w="86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7234"/>
        <w:gridCol w:w="717"/>
      </w:tblGrid>
      <w:tr w:rsidR="00C62CD1" w14:paraId="26D4D1CF" w14:textId="77777777" w:rsidTr="00DD22D5">
        <w:trPr>
          <w:trHeight w:val="776"/>
        </w:trPr>
        <w:tc>
          <w:tcPr>
            <w:tcW w:w="717" w:type="dxa"/>
            <w:vAlign w:val="center"/>
          </w:tcPr>
          <w:p w14:paraId="4FED685A" w14:textId="77777777" w:rsidR="00C62CD1" w:rsidRDefault="00C62CD1" w:rsidP="00DD22D5">
            <w:pPr>
              <w:pStyle w:val="ListParagraph"/>
              <w:ind w:left="0"/>
              <w:jc w:val="center"/>
            </w:pPr>
          </w:p>
        </w:tc>
        <w:tc>
          <w:tcPr>
            <w:tcW w:w="7234" w:type="dxa"/>
            <w:vAlign w:val="center"/>
          </w:tcPr>
          <w:p w14:paraId="61C9293F" w14:textId="02778E51" w:rsidR="00C62CD1" w:rsidRDefault="00C62CD1" w:rsidP="006A2D9D">
            <w:pPr>
              <w:pStyle w:val="ListParagraph"/>
              <w:ind w:left="0"/>
              <w:jc w:val="center"/>
            </w:pPr>
            <m:oMathPara>
              <m:oMath>
                <m:r>
                  <w:rPr>
                    <w:rFonts w:ascii="Cambria Math" w:hAnsi="Cambria Math"/>
                  </w:rPr>
                  <m:t>g</m:t>
                </m:r>
                <m:sSub>
                  <m:sSubPr>
                    <m:ctrlPr>
                      <w:rPr>
                        <w:rFonts w:ascii="Cambria Math" w:hAnsi="Cambria Math"/>
                        <w:i/>
                      </w:rPr>
                    </m:ctrlPr>
                  </m:sSubPr>
                  <m:e>
                    <m:d>
                      <m:dPr>
                        <m:ctrlPr>
                          <w:rPr>
                            <w:rFonts w:ascii="Cambria Math" w:hAnsi="Cambria Math"/>
                            <w:i/>
                          </w:rPr>
                        </m:ctrlPr>
                      </m:dPr>
                      <m:e>
                        <m:r>
                          <w:rPr>
                            <w:rFonts w:ascii="Cambria Math" w:hAnsi="Cambria Math"/>
                          </w:rPr>
                          <m:t>x,v</m:t>
                        </m:r>
                      </m:e>
                    </m:d>
                  </m:e>
                  <m:sub>
                    <m:r>
                      <w:rPr>
                        <w:rFonts w:ascii="Cambria Math" w:hAnsi="Cambria Math"/>
                      </w:rPr>
                      <m:t>z</m:t>
                    </m:r>
                  </m:sub>
                </m:sSub>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oMath>
            </m:oMathPara>
          </w:p>
        </w:tc>
        <w:tc>
          <w:tcPr>
            <w:tcW w:w="717" w:type="dxa"/>
            <w:vAlign w:val="center"/>
          </w:tcPr>
          <w:p w14:paraId="7D404CF2" w14:textId="2F3F06FF" w:rsidR="00C62CD1" w:rsidRDefault="00C62CD1" w:rsidP="006A2D9D">
            <w:pPr>
              <w:pStyle w:val="ListParagraph"/>
              <w:ind w:left="0"/>
              <w:jc w:val="center"/>
            </w:pPr>
            <w:r>
              <w:t>(</w:t>
            </w:r>
            <w:fldSimple w:instr=" SEQ Equation \* MERGEFORMAT ">
              <w:r w:rsidR="005334B4">
                <w:rPr>
                  <w:noProof/>
                </w:rPr>
                <w:t>4</w:t>
              </w:r>
            </w:fldSimple>
            <w:r>
              <w:t>)</w:t>
            </w:r>
          </w:p>
        </w:tc>
      </w:tr>
    </w:tbl>
    <w:p w14:paraId="6F978F89" w14:textId="714ADF29" w:rsidR="006A2D9D" w:rsidRDefault="006A2D9D" w:rsidP="00D42777">
      <w:r>
        <w:t xml:space="preserve">Given gating network is computing the probability of hidden data, we have also experts </w:t>
      </w:r>
      <w:r w:rsidR="00641848">
        <w:t xml:space="preserve">learned to </w:t>
      </w:r>
      <w:r>
        <w:t>estimat</w:t>
      </w:r>
      <w:r w:rsidR="00641848">
        <w:t>e</w:t>
      </w:r>
      <w:r>
        <w:t xml:space="preserve"> the target data given hidden data:</w:t>
      </w:r>
    </w:p>
    <w:tbl>
      <w:tblPr>
        <w:tblStyle w:val="TableGrid"/>
        <w:tblW w:w="86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7234"/>
        <w:gridCol w:w="717"/>
      </w:tblGrid>
      <w:tr w:rsidR="006A2D9D" w14:paraId="151544F3" w14:textId="77777777" w:rsidTr="00DD22D5">
        <w:trPr>
          <w:trHeight w:val="776"/>
        </w:trPr>
        <w:tc>
          <w:tcPr>
            <w:tcW w:w="717" w:type="dxa"/>
            <w:vAlign w:val="center"/>
          </w:tcPr>
          <w:p w14:paraId="0FC5C3A6" w14:textId="77777777" w:rsidR="006A2D9D" w:rsidRDefault="006A2D9D" w:rsidP="00DD22D5">
            <w:pPr>
              <w:pStyle w:val="ListParagraph"/>
              <w:ind w:left="0"/>
              <w:jc w:val="center"/>
            </w:pPr>
          </w:p>
        </w:tc>
        <w:tc>
          <w:tcPr>
            <w:tcW w:w="7234" w:type="dxa"/>
            <w:vAlign w:val="center"/>
          </w:tcPr>
          <w:p w14:paraId="30EF6337" w14:textId="591645F7" w:rsidR="006A2D9D" w:rsidRDefault="006A2D9D" w:rsidP="006A2D9D">
            <w:pPr>
              <w:pStyle w:val="ListParagraph"/>
              <w:ind w:left="0"/>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z</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z</m:t>
                        </m:r>
                      </m:sub>
                    </m:sSub>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X=x,Z=z</m:t>
                    </m:r>
                  </m:e>
                </m:d>
              </m:oMath>
            </m:oMathPara>
          </w:p>
        </w:tc>
        <w:tc>
          <w:tcPr>
            <w:tcW w:w="717" w:type="dxa"/>
            <w:vAlign w:val="center"/>
          </w:tcPr>
          <w:p w14:paraId="6ABDF963" w14:textId="264CB5AA" w:rsidR="006A2D9D" w:rsidRDefault="006A2D9D" w:rsidP="006A2D9D">
            <w:pPr>
              <w:pStyle w:val="ListParagraph"/>
              <w:ind w:left="0"/>
              <w:jc w:val="center"/>
            </w:pPr>
            <w:r>
              <w:t>(</w:t>
            </w:r>
            <w:fldSimple w:instr=" SEQ Equation \* MERGEFORMAT ">
              <w:r w:rsidR="005334B4">
                <w:rPr>
                  <w:noProof/>
                </w:rPr>
                <w:t>5</w:t>
              </w:r>
            </w:fldSimple>
            <w:r>
              <w:t>)</w:t>
            </w:r>
          </w:p>
        </w:tc>
      </w:tr>
    </w:tbl>
    <w:p w14:paraId="279CFD01" w14:textId="649B46EA" w:rsidR="00B15D75" w:rsidRDefault="00874B4E" w:rsidP="00D42777">
      <w:r>
        <w:t xml:space="preserve">By the term neural network, we referred to the class of models, which are end-to-end differentiable. </w:t>
      </w:r>
      <w:r w:rsidR="00641848">
        <w:t>There are reasons behind</w:t>
      </w:r>
      <w:r w:rsidR="00390F87">
        <w:t xml:space="preserve"> experts and gating </w:t>
      </w:r>
      <w:r w:rsidR="008969F4">
        <w:t>function</w:t>
      </w:r>
      <w:r w:rsidR="00390F87">
        <w:t>s being neural networks</w:t>
      </w:r>
      <w:r w:rsidR="00641848">
        <w:t>. T</w:t>
      </w:r>
      <w:r w:rsidR="00390F87">
        <w:t xml:space="preserve">hey are possible to be trained using </w:t>
      </w:r>
      <w:r w:rsidR="009B7DEB">
        <w:t xml:space="preserve">the </w:t>
      </w:r>
      <w:r w:rsidR="00390F87">
        <w:t>back-propagation algorith</w:t>
      </w:r>
      <w:r w:rsidR="00CB69DD">
        <w:t>m</w:t>
      </w:r>
      <w:sdt>
        <w:sdtPr>
          <w:id w:val="-1552844468"/>
          <w:citation/>
        </w:sdtPr>
        <w:sdtContent>
          <w:r w:rsidR="00CB69DD">
            <w:fldChar w:fldCharType="begin"/>
          </w:r>
          <w:r w:rsidR="00CB69DD">
            <w:instrText xml:space="preserve">CITATION Pau94 \l 1035 </w:instrText>
          </w:r>
          <w:r w:rsidR="00CB69DD">
            <w:fldChar w:fldCharType="separate"/>
          </w:r>
          <w:r w:rsidR="008D4234">
            <w:rPr>
              <w:noProof/>
            </w:rPr>
            <w:t xml:space="preserve"> </w:t>
          </w:r>
          <w:r w:rsidR="008D4234" w:rsidRPr="008D4234">
            <w:rPr>
              <w:noProof/>
            </w:rPr>
            <w:t>(Werbos, 1994)</w:t>
          </w:r>
          <w:r w:rsidR="00CB69DD">
            <w:fldChar w:fldCharType="end"/>
          </w:r>
        </w:sdtContent>
      </w:sdt>
      <w:r w:rsidR="00390F87">
        <w:t>, jointly</w:t>
      </w:r>
      <w:r w:rsidR="00641848">
        <w:t xml:space="preserve"> if needed</w:t>
      </w:r>
      <w:r w:rsidR="00390F87">
        <w:t xml:space="preserve">. </w:t>
      </w:r>
      <w:r w:rsidR="00FC500A">
        <w:t xml:space="preserve">Moreover, </w:t>
      </w:r>
      <w:r w:rsidR="0030694B">
        <w:t xml:space="preserve">while </w:t>
      </w:r>
      <w:r w:rsidR="00FC500A">
        <w:t xml:space="preserve">a neural network is often formed </w:t>
      </w:r>
      <w:r w:rsidR="0030694B">
        <w:t xml:space="preserve">as a combination of layers, </w:t>
      </w:r>
      <w:r w:rsidR="008969F4">
        <w:t>the mixture of experts could be a layer, only</w:t>
      </w:r>
      <w:r w:rsidR="0030694B">
        <w:t xml:space="preserve"> if </w:t>
      </w:r>
      <w:r w:rsidR="008969F4">
        <w:t xml:space="preserve">the </w:t>
      </w:r>
      <w:r w:rsidR="0030694B">
        <w:t>backpropagation</w:t>
      </w:r>
      <w:r w:rsidR="008969F4">
        <w:t xml:space="preserve"> algorithm is possible to be applied through it</w:t>
      </w:r>
      <w:r w:rsidR="0030694B">
        <w:t xml:space="preserve">. The mixture of experts being neural networks allows </w:t>
      </w:r>
      <w:r w:rsidR="005D7119">
        <w:t xml:space="preserve">computing </w:t>
      </w:r>
      <w:r w:rsidR="0030694B">
        <w:t xml:space="preserve">partial derivatives of </w:t>
      </w:r>
      <w:r w:rsidR="005D7119">
        <w:t xml:space="preserve">the loss with respect to the input of the mixture of experts, hence </w:t>
      </w:r>
      <w:r w:rsidR="002C3821">
        <w:t xml:space="preserve">it </w:t>
      </w:r>
      <w:r w:rsidR="00AE7A97">
        <w:t xml:space="preserve">allows the gradients to </w:t>
      </w:r>
      <w:r w:rsidR="002C3821">
        <w:t xml:space="preserve">be backpropagated </w:t>
      </w:r>
      <w:r w:rsidR="00AE7A97">
        <w:t>to the previous layers, to be showed later</w:t>
      </w:r>
      <w:r w:rsidR="00A52EA7">
        <w:t>.</w:t>
      </w:r>
    </w:p>
    <w:p w14:paraId="375DE312" w14:textId="08C2588A" w:rsidR="004708F6" w:rsidRDefault="00B15D75" w:rsidP="008D4234">
      <w:r>
        <w:t>Consider a standard neural network, ex</w:t>
      </w:r>
      <w:r w:rsidR="00CA495E">
        <w:t>c</w:t>
      </w:r>
      <w:r>
        <w:t>e</w:t>
      </w:r>
      <w:r w:rsidR="00CA495E">
        <w:t>p</w:t>
      </w:r>
      <w:r>
        <w:t>t</w:t>
      </w:r>
      <w:r w:rsidR="00AE7A97">
        <w:t xml:space="preserve"> with</w:t>
      </w:r>
      <w:r>
        <w:t xml:space="preserve"> a hidden layer being </w:t>
      </w:r>
      <w:r w:rsidR="00A52EA7">
        <w:t>mixture of experts</w:t>
      </w:r>
      <w:r>
        <w:t>.</w:t>
      </w:r>
      <w:r w:rsidR="00A52EA7">
        <w:t xml:space="preserve"> </w:t>
      </w:r>
      <w:r>
        <w:t>We denote the input and output of th</w:t>
      </w:r>
      <w:r w:rsidR="00AE7A97">
        <w:t>is</w:t>
      </w:r>
      <w:r>
        <w:t xml:space="preserve"> layer as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instead of </w:t>
      </w:r>
      <m:oMath>
        <m:r>
          <w:rPr>
            <w:rFonts w:ascii="Cambria Math" w:hAnsi="Cambria Math"/>
          </w:rPr>
          <m:t>X</m:t>
        </m:r>
      </m:oMath>
      <w:r>
        <w:t xml:space="preserve"> and </w:t>
      </w:r>
      <m:oMath>
        <m:r>
          <w:rPr>
            <w:rFonts w:ascii="Cambria Math" w:hAnsi="Cambria Math"/>
          </w:rPr>
          <m:t>Y</m:t>
        </m:r>
      </m:oMath>
      <w:r>
        <w:t>.</w:t>
      </w:r>
      <w:r w:rsidR="003312E9">
        <w:t xml:space="preserve"> Denote </w:t>
      </w:r>
      <m:oMath>
        <m:r>
          <w:rPr>
            <w:rFonts w:ascii="Cambria Math" w:hAnsi="Cambria Math"/>
          </w:rPr>
          <m:t>X</m:t>
        </m:r>
      </m:oMath>
      <w:r w:rsidR="003312E9">
        <w:t xml:space="preserve"> and </w:t>
      </w:r>
      <m:oMath>
        <m:r>
          <w:rPr>
            <w:rFonts w:ascii="Cambria Math" w:hAnsi="Cambria Math"/>
          </w:rPr>
          <m:t>Y</m:t>
        </m:r>
      </m:oMath>
      <w:r w:rsidR="003312E9">
        <w:t xml:space="preserve"> as the input and output of the neural network.</w:t>
      </w:r>
      <w:r w:rsidR="00E227C1">
        <w:t xml:space="preserve"> This model assumes the following probabilistic equation</w:t>
      </w:r>
      <w:r w:rsidR="008C366F">
        <w:t xml:space="preserve"> about data generating process</w:t>
      </w:r>
      <w:r w:rsidR="00E227C1">
        <w:t>:</w:t>
      </w:r>
    </w:p>
    <w:tbl>
      <w:tblPr>
        <w:tblStyle w:val="TableGrid"/>
        <w:tblW w:w="86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7234"/>
        <w:gridCol w:w="717"/>
      </w:tblGrid>
      <w:tr w:rsidR="008D4234" w14:paraId="3A42C9B2" w14:textId="77777777" w:rsidTr="00DD22D5">
        <w:trPr>
          <w:trHeight w:val="776"/>
        </w:trPr>
        <w:tc>
          <w:tcPr>
            <w:tcW w:w="717" w:type="dxa"/>
            <w:vAlign w:val="center"/>
          </w:tcPr>
          <w:p w14:paraId="6D3F7298" w14:textId="77777777" w:rsidR="008D4234" w:rsidRDefault="008D4234" w:rsidP="00DD22D5">
            <w:pPr>
              <w:pStyle w:val="ListParagraph"/>
              <w:ind w:left="0"/>
              <w:jc w:val="center"/>
            </w:pPr>
          </w:p>
        </w:tc>
        <w:tc>
          <w:tcPr>
            <w:tcW w:w="7234" w:type="dxa"/>
            <w:vAlign w:val="center"/>
          </w:tcPr>
          <w:p w14:paraId="361C17DF" w14:textId="2016AB03" w:rsidR="008D4234" w:rsidRDefault="008D4234" w:rsidP="00F56C93">
            <w:pPr>
              <w:pStyle w:val="ListParagraph"/>
              <w:ind w:left="0"/>
              <w:jc w:val="center"/>
            </w:pPr>
            <m:oMathPara>
              <m:oMath>
                <m:r>
                  <w:rPr>
                    <w:rFonts w:ascii="Cambria Math" w:hAnsi="Cambria Math"/>
                  </w:rPr>
                  <m:t>P</m:t>
                </m:r>
                <m:d>
                  <m:dPr>
                    <m:ctrlPr>
                      <w:rPr>
                        <w:rFonts w:ascii="Cambria Math" w:hAnsi="Cambria Math"/>
                        <w:i/>
                      </w:rPr>
                    </m:ctrlPr>
                  </m:dPr>
                  <m:e>
                    <m:r>
                      <w:rPr>
                        <w:rFonts w:ascii="Cambria Math" w:hAnsi="Cambria Math"/>
                      </w:rPr>
                      <m:t>X,Y,Z,</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oMath>
            </m:oMathPara>
          </w:p>
        </w:tc>
        <w:tc>
          <w:tcPr>
            <w:tcW w:w="717" w:type="dxa"/>
            <w:vAlign w:val="center"/>
          </w:tcPr>
          <w:p w14:paraId="6ECC9A27" w14:textId="4AE8EDC7" w:rsidR="008D4234" w:rsidRDefault="008D4234" w:rsidP="00F56C93">
            <w:pPr>
              <w:pStyle w:val="ListParagraph"/>
              <w:ind w:left="0"/>
              <w:jc w:val="center"/>
            </w:pPr>
            <w:r>
              <w:t>(</w:t>
            </w:r>
            <w:r>
              <w:fldChar w:fldCharType="begin"/>
            </w:r>
            <w:r>
              <w:instrText xml:space="preserve"> SEQ Equation \* MERGEFORMAT </w:instrText>
            </w:r>
            <w:r>
              <w:fldChar w:fldCharType="separate"/>
            </w:r>
            <w:r w:rsidR="005334B4">
              <w:rPr>
                <w:noProof/>
              </w:rPr>
              <w:t>6</w:t>
            </w:r>
            <w:r>
              <w:fldChar w:fldCharType="end"/>
            </w:r>
            <w:r>
              <w:t>)</w:t>
            </w:r>
          </w:p>
        </w:tc>
      </w:tr>
    </w:tbl>
    <w:p w14:paraId="6362B628" w14:textId="1A3E31A0" w:rsidR="004708F6" w:rsidRDefault="00064B87" w:rsidP="008D4234">
      <w:r>
        <w:t xml:space="preserve">That is, </w:t>
      </w: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are modeled as functions of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and </w:t>
      </w:r>
      <m:oMath>
        <m:r>
          <w:rPr>
            <w:rFonts w:ascii="Cambria Math" w:hAnsi="Cambria Math"/>
          </w:rPr>
          <m:t>X</m:t>
        </m:r>
      </m:oMath>
      <w:r>
        <w:t xml:space="preserve">, where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are modeled by parts of the standard neural network and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oMath>
      <w:r>
        <w:t xml:space="preserve"> </w:t>
      </w:r>
      <w:r w:rsidR="004708F6">
        <w:t xml:space="preserve">modeled </w:t>
      </w:r>
      <w:r>
        <w:t>by the layer of mixture of experts</w:t>
      </w:r>
      <w:r w:rsidR="004708F6">
        <w:t xml:space="preserve"> with</w:t>
      </w:r>
      <w:r>
        <w:t xml:space="preserve"> some </w:t>
      </w:r>
      <w:r w:rsidRPr="00064B87">
        <w:t>intermediate data</w:t>
      </w:r>
      <w:r>
        <w:t xml:space="preserve"> </w:t>
      </w:r>
      <m:oMath>
        <m:r>
          <w:rPr>
            <w:rFonts w:ascii="Cambria Math" w:hAnsi="Cambria Math"/>
          </w:rPr>
          <m:t>Z</m:t>
        </m:r>
      </m:oMath>
      <w:r w:rsidR="004708F6">
        <w:t>.</w:t>
      </w:r>
    </w:p>
    <w:p w14:paraId="571EB1E4" w14:textId="633A8C45" w:rsidR="00072FA9" w:rsidRDefault="003A59A3" w:rsidP="00D42777">
      <w:r>
        <w:t xml:space="preserve">We </w:t>
      </w:r>
      <w:r w:rsidR="00064B87">
        <w:t xml:space="preserve">could derive the </w:t>
      </w:r>
      <w:r>
        <w:t xml:space="preserve">partial derivatives </w:t>
      </w:r>
      <w:r w:rsidR="00120A1E">
        <w:t>of</w:t>
      </w:r>
      <w:r>
        <w:t xml:space="preserve"> the layer output with respect to parameters of experts, parameters of gating network and the layer input</w:t>
      </w:r>
      <w:r w:rsidR="00B15D75">
        <w:t>:</w:t>
      </w:r>
    </w:p>
    <w:tbl>
      <w:tblPr>
        <w:tblStyle w:val="TableGrid"/>
        <w:tblW w:w="86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7234"/>
        <w:gridCol w:w="717"/>
      </w:tblGrid>
      <w:tr w:rsidR="00072FA9" w14:paraId="30FD3DAB" w14:textId="77777777" w:rsidTr="00072FA9">
        <w:trPr>
          <w:trHeight w:val="776"/>
        </w:trPr>
        <w:tc>
          <w:tcPr>
            <w:tcW w:w="717" w:type="dxa"/>
            <w:vAlign w:val="center"/>
          </w:tcPr>
          <w:p w14:paraId="38081274" w14:textId="77777777" w:rsidR="00072FA9" w:rsidRDefault="00072FA9" w:rsidP="00072FA9">
            <w:pPr>
              <w:pStyle w:val="ListParagraph"/>
              <w:ind w:left="0"/>
              <w:jc w:val="center"/>
            </w:pPr>
          </w:p>
        </w:tc>
        <w:tc>
          <w:tcPr>
            <w:tcW w:w="7234" w:type="dxa"/>
            <w:vAlign w:val="center"/>
          </w:tcPr>
          <w:p w14:paraId="28B8C36F" w14:textId="66EFF7E7" w:rsidR="00072FA9" w:rsidRDefault="00072FA9" w:rsidP="00072FA9">
            <w:pPr>
              <w:pStyle w:val="ListParagraph"/>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z</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2,z</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2,z</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z</m:t>
                        </m:r>
                      </m:sub>
                    </m:sSub>
                  </m:den>
                </m:f>
                <m:r>
                  <w:rPr>
                    <w:rFonts w:ascii="Cambria Math" w:hAnsi="Cambria Math"/>
                  </w:rPr>
                  <m:t>=</m:t>
                </m:r>
                <m:f>
                  <m:fPr>
                    <m:ctrlPr>
                      <w:rPr>
                        <w:rFonts w:ascii="Cambria Math" w:hAnsi="Cambria Math"/>
                        <w:i/>
                      </w:rPr>
                    </m:ctrlPr>
                  </m:fPr>
                  <m:num>
                    <m:r>
                      <w:rPr>
                        <w:rFonts w:ascii="Cambria Math" w:hAnsi="Cambria Math"/>
                      </w:rPr>
                      <m:t>∂</m:t>
                    </m:r>
                    <m:nary>
                      <m:naryPr>
                        <m:chr m:val="∑"/>
                        <m:limLoc m:val="subSup"/>
                        <m:supHide m:val="1"/>
                        <m:ctrlPr>
                          <w:rPr>
                            <w:rFonts w:ascii="Cambria Math" w:hAnsi="Cambria Math"/>
                            <w:i/>
                          </w:rPr>
                        </m:ctrlPr>
                      </m:naryPr>
                      <m:sub>
                        <m:acc>
                          <m:accPr>
                            <m:chr m:val="́"/>
                            <m:ctrlPr>
                              <w:rPr>
                                <w:rFonts w:ascii="Cambria Math" w:hAnsi="Cambria Math"/>
                                <w:i/>
                              </w:rPr>
                            </m:ctrlPr>
                          </m:accPr>
                          <m:e>
                            <m:r>
                              <w:rPr>
                                <w:rFonts w:ascii="Cambria Math" w:hAnsi="Cambria Math"/>
                              </w:rPr>
                              <m:t>z</m:t>
                            </m:r>
                          </m:e>
                        </m:acc>
                      </m:sub>
                      <m:sup/>
                      <m:e>
                        <m:sSub>
                          <m:sSubPr>
                            <m:ctrlPr>
                              <w:rPr>
                                <w:rFonts w:ascii="Cambria Math" w:hAnsi="Cambria Math"/>
                                <w:i/>
                              </w:rPr>
                            </m:ctrlPr>
                          </m:sSubPr>
                          <m:e>
                            <m:r>
                              <w:rPr>
                                <w:rFonts w:ascii="Cambria Math" w:hAnsi="Cambria Math"/>
                              </w:rPr>
                              <m:t>G</m:t>
                            </m:r>
                          </m:e>
                          <m:sub>
                            <m:acc>
                              <m:accPr>
                                <m:chr m:val="́"/>
                                <m:ctrlPr>
                                  <w:rPr>
                                    <w:rFonts w:ascii="Cambria Math" w:hAnsi="Cambria Math"/>
                                    <w:i/>
                                  </w:rPr>
                                </m:ctrlPr>
                              </m:accPr>
                              <m:e>
                                <m:r>
                                  <w:rPr>
                                    <w:rFonts w:ascii="Cambria Math" w:hAnsi="Cambria Math"/>
                                  </w:rPr>
                                  <m:t>z</m:t>
                                </m:r>
                              </m:e>
                            </m:acc>
                          </m:sub>
                        </m:sSub>
                        <m:sSub>
                          <m:sSubPr>
                            <m:ctrlPr>
                              <w:rPr>
                                <w:rFonts w:ascii="Cambria Math" w:hAnsi="Cambria Math"/>
                                <w:i/>
                              </w:rPr>
                            </m:ctrlPr>
                          </m:sSubPr>
                          <m:e>
                            <m:r>
                              <w:rPr>
                                <w:rFonts w:ascii="Cambria Math" w:hAnsi="Cambria Math"/>
                              </w:rPr>
                              <m:t>H</m:t>
                            </m:r>
                          </m:e>
                          <m:sub>
                            <m:r>
                              <w:rPr>
                                <w:rFonts w:ascii="Cambria Math" w:hAnsi="Cambria Math"/>
                              </w:rPr>
                              <m:t>2,</m:t>
                            </m:r>
                            <m:acc>
                              <m:accPr>
                                <m:chr m:val="́"/>
                                <m:ctrlPr>
                                  <w:rPr>
                                    <w:rFonts w:ascii="Cambria Math" w:hAnsi="Cambria Math"/>
                                    <w:i/>
                                  </w:rPr>
                                </m:ctrlPr>
                              </m:accPr>
                              <m:e>
                                <m:r>
                                  <w:rPr>
                                    <w:rFonts w:ascii="Cambria Math" w:hAnsi="Cambria Math"/>
                                  </w:rPr>
                                  <m:t>z</m:t>
                                </m:r>
                              </m:e>
                            </m:acc>
                          </m:sub>
                        </m:sSub>
                      </m:e>
                    </m:nary>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2,z</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2,z</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z</m:t>
                        </m:r>
                      </m:sub>
                    </m:sSub>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2,z</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z</m:t>
                        </m:r>
                      </m:sub>
                    </m:sSub>
                  </m:den>
                </m:f>
              </m:oMath>
            </m:oMathPara>
          </w:p>
        </w:tc>
        <w:tc>
          <w:tcPr>
            <w:tcW w:w="717" w:type="dxa"/>
            <w:vAlign w:val="center"/>
          </w:tcPr>
          <w:p w14:paraId="532E4440" w14:textId="69828032" w:rsidR="00072FA9" w:rsidRDefault="00072FA9" w:rsidP="00072FA9">
            <w:pPr>
              <w:pStyle w:val="ListParagraph"/>
              <w:ind w:left="0"/>
              <w:jc w:val="center"/>
            </w:pPr>
            <w:r>
              <w:t>(</w:t>
            </w:r>
            <w:bookmarkStart w:id="3" w:name="D_moe_expert"/>
            <w:r>
              <w:fldChar w:fldCharType="begin"/>
            </w:r>
            <w:r>
              <w:instrText xml:space="preserve"> SEQ Equation \* MERGEFORMAT </w:instrText>
            </w:r>
            <w:r>
              <w:fldChar w:fldCharType="separate"/>
            </w:r>
            <w:r w:rsidR="005334B4">
              <w:rPr>
                <w:noProof/>
              </w:rPr>
              <w:t>7</w:t>
            </w:r>
            <w:r>
              <w:fldChar w:fldCharType="end"/>
            </w:r>
            <w:bookmarkEnd w:id="3"/>
            <w:r>
              <w:t>)</w:t>
            </w:r>
          </w:p>
        </w:tc>
      </w:tr>
      <w:tr w:rsidR="00072FA9" w14:paraId="5BC22AE1" w14:textId="77777777" w:rsidTr="00072FA9">
        <w:trPr>
          <w:trHeight w:val="776"/>
        </w:trPr>
        <w:tc>
          <w:tcPr>
            <w:tcW w:w="717" w:type="dxa"/>
            <w:vAlign w:val="center"/>
          </w:tcPr>
          <w:p w14:paraId="1F54EFE1" w14:textId="77777777" w:rsidR="00072FA9" w:rsidRDefault="00072FA9" w:rsidP="00072FA9">
            <w:pPr>
              <w:pStyle w:val="ListParagraph"/>
              <w:ind w:left="0"/>
              <w:jc w:val="center"/>
            </w:pPr>
          </w:p>
        </w:tc>
        <w:tc>
          <w:tcPr>
            <w:tcW w:w="7234" w:type="dxa"/>
            <w:vAlign w:val="center"/>
          </w:tcPr>
          <w:p w14:paraId="188352E6" w14:textId="77777777" w:rsidR="00072FA9" w:rsidRDefault="00072FA9" w:rsidP="00072FA9">
            <w:pPr>
              <w:pStyle w:val="ListParagraph"/>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G</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2,z</m:t>
                            </m:r>
                          </m:sub>
                        </m:sSub>
                      </m:e>
                    </m:nary>
                  </m:num>
                  <m:den>
                    <m:r>
                      <w:rPr>
                        <w:rFonts w:ascii="Cambria Math" w:hAnsi="Cambria Math"/>
                      </w:rPr>
                      <m:t>∂</m:t>
                    </m:r>
                    <m:r>
                      <w:rPr>
                        <w:rFonts w:ascii="Cambria Math" w:hAnsi="Cambria Math"/>
                      </w:rPr>
                      <m:t>v</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H</m:t>
                        </m:r>
                      </m:e>
                      <m:sub>
                        <m:r>
                          <w:rPr>
                            <w:rFonts w:ascii="Cambria Math" w:hAnsi="Cambria Math"/>
                          </w:rPr>
                          <m:t>2,z</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m:t>
                            </m:r>
                          </m:sub>
                        </m:sSub>
                      </m:num>
                      <m:den>
                        <m:r>
                          <w:rPr>
                            <w:rFonts w:ascii="Cambria Math" w:hAnsi="Cambria Math"/>
                          </w:rPr>
                          <m:t>∂</m:t>
                        </m:r>
                        <m:r>
                          <w:rPr>
                            <w:rFonts w:ascii="Cambria Math" w:hAnsi="Cambria Math"/>
                          </w:rPr>
                          <m:t>v</m:t>
                        </m:r>
                      </m:den>
                    </m:f>
                  </m:e>
                </m:nary>
              </m:oMath>
            </m:oMathPara>
          </w:p>
        </w:tc>
        <w:tc>
          <w:tcPr>
            <w:tcW w:w="717" w:type="dxa"/>
            <w:vAlign w:val="center"/>
          </w:tcPr>
          <w:p w14:paraId="010FF1F6" w14:textId="4F885892" w:rsidR="00072FA9" w:rsidRDefault="00072FA9" w:rsidP="00072FA9">
            <w:pPr>
              <w:pStyle w:val="ListParagraph"/>
              <w:ind w:left="0"/>
              <w:jc w:val="center"/>
            </w:pPr>
            <w:r>
              <w:t>(</w:t>
            </w:r>
            <w:bookmarkStart w:id="4" w:name="D_moe_gate"/>
            <w:r>
              <w:fldChar w:fldCharType="begin"/>
            </w:r>
            <w:r>
              <w:instrText xml:space="preserve"> SEQ Equation \* MERGEFORMAT </w:instrText>
            </w:r>
            <w:r>
              <w:fldChar w:fldCharType="separate"/>
            </w:r>
            <w:r w:rsidR="005334B4">
              <w:rPr>
                <w:noProof/>
              </w:rPr>
              <w:t>8</w:t>
            </w:r>
            <w:r>
              <w:fldChar w:fldCharType="end"/>
            </w:r>
            <w:bookmarkEnd w:id="4"/>
            <w:r>
              <w:t>)</w:t>
            </w:r>
          </w:p>
        </w:tc>
      </w:tr>
      <w:tr w:rsidR="00072FA9" w14:paraId="3C186AB9" w14:textId="77777777" w:rsidTr="00072FA9">
        <w:trPr>
          <w:trHeight w:val="776"/>
        </w:trPr>
        <w:tc>
          <w:tcPr>
            <w:tcW w:w="717" w:type="dxa"/>
            <w:vAlign w:val="center"/>
          </w:tcPr>
          <w:p w14:paraId="7AC5CB42" w14:textId="77777777" w:rsidR="00072FA9" w:rsidRDefault="00072FA9" w:rsidP="00072FA9">
            <w:pPr>
              <w:pStyle w:val="ListParagraph"/>
              <w:ind w:left="0"/>
              <w:jc w:val="center"/>
            </w:pPr>
          </w:p>
          <w:p w14:paraId="783C6CAE" w14:textId="1B2549DB" w:rsidR="00072FA9" w:rsidRDefault="00072FA9" w:rsidP="00072FA9">
            <w:pPr>
              <w:pStyle w:val="ListParagraph"/>
              <w:ind w:left="0"/>
              <w:jc w:val="center"/>
            </w:pPr>
          </w:p>
        </w:tc>
        <w:tc>
          <w:tcPr>
            <w:tcW w:w="7234" w:type="dxa"/>
            <w:vAlign w:val="center"/>
          </w:tcPr>
          <w:p w14:paraId="68D8CF33" w14:textId="18FDE2E4" w:rsidR="00072FA9" w:rsidRPr="003A59A3" w:rsidRDefault="00072FA9" w:rsidP="00072FA9">
            <w:pPr>
              <w:pStyle w:val="ListParagraph"/>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G</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2,z</m:t>
                            </m:r>
                          </m:sub>
                        </m:sSub>
                      </m:e>
                    </m:nary>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G</m:t>
                        </m:r>
                      </m:e>
                      <m:sub>
                        <m:r>
                          <w:rPr>
                            <w:rFonts w:ascii="Cambria Math" w:hAnsi="Cambria Math"/>
                          </w:rPr>
                          <m:t>z</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2,z</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H</m:t>
                        </m:r>
                      </m:e>
                      <m:sub>
                        <m:r>
                          <w:rPr>
                            <w:rFonts w:ascii="Cambria Math" w:hAnsi="Cambria Math"/>
                          </w:rPr>
                          <m:t>2,z</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e>
                </m:nary>
              </m:oMath>
            </m:oMathPara>
          </w:p>
          <w:p w14:paraId="41224E37" w14:textId="797502EB" w:rsidR="00072FA9" w:rsidRDefault="00072FA9" w:rsidP="00072FA9">
            <w:pPr>
              <w:pStyle w:val="ListParagraph"/>
              <w:ind w:left="0"/>
              <w:jc w:val="center"/>
            </w:pPr>
          </w:p>
        </w:tc>
        <w:tc>
          <w:tcPr>
            <w:tcW w:w="717" w:type="dxa"/>
            <w:vAlign w:val="center"/>
          </w:tcPr>
          <w:p w14:paraId="5C1F6953" w14:textId="2A864873" w:rsidR="00072FA9" w:rsidRDefault="00072FA9" w:rsidP="00072FA9">
            <w:pPr>
              <w:pStyle w:val="ListParagraph"/>
              <w:ind w:left="0"/>
              <w:jc w:val="center"/>
            </w:pPr>
            <w:r>
              <w:t>(</w:t>
            </w:r>
            <w:bookmarkStart w:id="5" w:name="D_moe_in"/>
            <w:r>
              <w:fldChar w:fldCharType="begin"/>
            </w:r>
            <w:r>
              <w:instrText xml:space="preserve"> SEQ Equation \* MERGEFORMAT </w:instrText>
            </w:r>
            <w:r>
              <w:fldChar w:fldCharType="separate"/>
            </w:r>
            <w:r w:rsidR="005334B4">
              <w:rPr>
                <w:noProof/>
              </w:rPr>
              <w:t>9</w:t>
            </w:r>
            <w:r>
              <w:fldChar w:fldCharType="end"/>
            </w:r>
            <w:bookmarkEnd w:id="5"/>
            <w:r>
              <w:t>)</w:t>
            </w:r>
          </w:p>
        </w:tc>
      </w:tr>
    </w:tbl>
    <w:p w14:paraId="4056168F" w14:textId="774E4119" w:rsidR="00084DB8" w:rsidRDefault="009B7DEB" w:rsidP="00D42777">
      <w:r>
        <w:t xml:space="preserve">where notations </w:t>
      </w:r>
      <m:oMath>
        <m:sSub>
          <m:sSubPr>
            <m:ctrlPr>
              <w:rPr>
                <w:rFonts w:ascii="Cambria Math" w:hAnsi="Cambria Math"/>
                <w:i/>
              </w:rPr>
            </m:ctrlPr>
          </m:sSubPr>
          <m:e>
            <m:r>
              <w:rPr>
                <w:rFonts w:ascii="Cambria Math" w:hAnsi="Cambria Math"/>
              </w:rPr>
              <m:t>w</m:t>
            </m:r>
          </m:e>
          <m:sub>
            <m:r>
              <w:rPr>
                <w:rFonts w:ascii="Cambria Math" w:hAnsi="Cambria Math"/>
              </w:rPr>
              <m:t>z</m:t>
            </m:r>
          </m:sub>
        </m:sSub>
      </m:oMath>
      <w:r>
        <w:t xml:space="preserve">, </w:t>
      </w:r>
      <m:oMath>
        <m:r>
          <w:rPr>
            <w:rFonts w:ascii="Cambria Math" w:hAnsi="Cambria Math"/>
          </w:rPr>
          <m:t>v</m:t>
        </m:r>
      </m:oMath>
      <w:r>
        <w:t xml:space="preserve"> and  </w:t>
      </w:r>
      <m:oMath>
        <m:r>
          <w:rPr>
            <w:rFonts w:ascii="Cambria Math" w:hAnsi="Cambria Math"/>
          </w:rPr>
          <m:t>z</m:t>
        </m:r>
      </m:oMath>
      <w:r>
        <w:t xml:space="preserve"> remain the same,</w:t>
      </w:r>
      <w:r w:rsidR="00DF3B74">
        <w:t xml:space="preserve"> and</w:t>
      </w:r>
      <w:r>
        <w:t xml:space="preserve"> </w:t>
      </w:r>
      <m:oMath>
        <m:sSub>
          <m:sSubPr>
            <m:ctrlPr>
              <w:rPr>
                <w:rFonts w:ascii="Cambria Math" w:hAnsi="Cambria Math"/>
                <w:i/>
              </w:rPr>
            </m:ctrlPr>
          </m:sSubPr>
          <m:e>
            <m:r>
              <w:rPr>
                <w:rFonts w:ascii="Cambria Math" w:hAnsi="Cambria Math"/>
              </w:rPr>
              <m:t>G</m:t>
            </m:r>
          </m:e>
          <m:sub>
            <m:r>
              <w:rPr>
                <w:rFonts w:ascii="Cambria Math" w:hAnsi="Cambria Math"/>
              </w:rPr>
              <m:t>z</m:t>
            </m:r>
          </m:sub>
        </m:sSub>
      </m:oMath>
      <w:r w:rsidR="00DF3B74">
        <w:t xml:space="preserve"> and </w:t>
      </w:r>
      <m:oMath>
        <m:sSub>
          <m:sSubPr>
            <m:ctrlPr>
              <w:rPr>
                <w:rFonts w:ascii="Cambria Math" w:hAnsi="Cambria Math"/>
                <w:i/>
              </w:rPr>
            </m:ctrlPr>
          </m:sSubPr>
          <m:e>
            <m:r>
              <w:rPr>
                <w:rFonts w:ascii="Cambria Math" w:hAnsi="Cambria Math"/>
              </w:rPr>
              <m:t>H</m:t>
            </m:r>
          </m:e>
          <m:sub>
            <m:r>
              <w:rPr>
                <w:rFonts w:ascii="Cambria Math" w:hAnsi="Cambria Math"/>
              </w:rPr>
              <m:t>2,z</m:t>
            </m:r>
          </m:sub>
        </m:sSub>
      </m:oMath>
      <w:r w:rsidR="00DF3B74">
        <w:t xml:space="preserve"> are the weight and the output of the expert </w:t>
      </w:r>
      <m:oMath>
        <m:r>
          <w:rPr>
            <w:rFonts w:ascii="Cambria Math" w:hAnsi="Cambria Math"/>
          </w:rPr>
          <m:t>z</m:t>
        </m:r>
      </m:oMath>
      <w:r w:rsidR="00DF3B74">
        <w:t xml:space="preserve">. </w:t>
      </w:r>
      <w:r w:rsidR="003A59A3">
        <w:t>T</w:t>
      </w:r>
      <w:r w:rsidR="00DF3B74">
        <w:t xml:space="preserve">he partial derivatives </w:t>
      </w:r>
      <w:r w:rsidR="003A59A3">
        <w:t>remaining in the equations</w:t>
      </w:r>
      <w:r w:rsidR="00DF3B74">
        <w:t xml:space="preserve"> are from either gating network</w:t>
      </w:r>
      <w:r w:rsidR="008569E4">
        <w:t xml:space="preserve"> or experts, so they could be computed.</w:t>
      </w:r>
    </w:p>
    <w:p w14:paraId="56B1289E" w14:textId="733FB279" w:rsidR="00072FA9" w:rsidRDefault="00084DB8" w:rsidP="00D42777">
      <w:r>
        <w:t xml:space="preserve">To apply the back-propagation algorithm, we should compute the partial derivatives </w:t>
      </w:r>
      <w:r w:rsidR="00120A1E">
        <w:t>of</w:t>
      </w:r>
      <w:r>
        <w:t xml:space="preserve"> the loss with respect to </w:t>
      </w:r>
      <w:r w:rsidR="003A59A3">
        <w:t>parameters of</w:t>
      </w:r>
      <w:r w:rsidR="00120A1E">
        <w:t xml:space="preserve"> </w:t>
      </w:r>
      <w:r w:rsidR="003A59A3">
        <w:t xml:space="preserve">experts, </w:t>
      </w:r>
      <w:r w:rsidR="00120A1E">
        <w:t xml:space="preserve">the </w:t>
      </w:r>
      <w:r w:rsidR="003A59A3">
        <w:t>gating network and previous layers</w:t>
      </w:r>
      <w:r w:rsidR="00120A1E">
        <w:t xml:space="preserve">. This could be done by the chain rule of derivatives, and all the partial derivatives on the right side of following equations are from either the equation </w:t>
      </w:r>
      <w:r w:rsidR="00120A1E">
        <w:fldChar w:fldCharType="begin"/>
      </w:r>
      <w:r w:rsidR="00120A1E">
        <w:instrText xml:space="preserve"> REF D_moe_in \h </w:instrText>
      </w:r>
      <w:r w:rsidR="00120A1E">
        <w:fldChar w:fldCharType="separate"/>
      </w:r>
      <w:r w:rsidR="005334B4">
        <w:rPr>
          <w:noProof/>
        </w:rPr>
        <w:t>9</w:t>
      </w:r>
      <w:r w:rsidR="00120A1E">
        <w:fldChar w:fldCharType="end"/>
      </w:r>
      <w:r w:rsidR="00120A1E">
        <w:t xml:space="preserve"> or parts of </w:t>
      </w:r>
      <w:r w:rsidR="00B05004">
        <w:t xml:space="preserve">the </w:t>
      </w:r>
      <w:r w:rsidR="00120A1E">
        <w:t>standard neural network and could be</w:t>
      </w:r>
      <w:r w:rsidR="00B05004">
        <w:t xml:space="preserve"> also</w:t>
      </w:r>
      <w:r w:rsidR="00120A1E">
        <w:t xml:space="preserve"> computed</w:t>
      </w:r>
      <w:r w:rsidR="003A59A3">
        <w:t>:</w:t>
      </w:r>
    </w:p>
    <w:tbl>
      <w:tblPr>
        <w:tblStyle w:val="TableGrid"/>
        <w:tblW w:w="86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7234"/>
        <w:gridCol w:w="717"/>
      </w:tblGrid>
      <w:tr w:rsidR="00072FA9" w14:paraId="3B9C4B95" w14:textId="77777777" w:rsidTr="00072FA9">
        <w:trPr>
          <w:trHeight w:val="776"/>
        </w:trPr>
        <w:tc>
          <w:tcPr>
            <w:tcW w:w="717" w:type="dxa"/>
            <w:vAlign w:val="center"/>
          </w:tcPr>
          <w:p w14:paraId="76E34F85" w14:textId="77777777" w:rsidR="00072FA9" w:rsidRDefault="00072FA9" w:rsidP="00072FA9">
            <w:pPr>
              <w:pStyle w:val="ListParagraph"/>
              <w:ind w:left="0"/>
              <w:jc w:val="center"/>
            </w:pPr>
          </w:p>
        </w:tc>
        <w:tc>
          <w:tcPr>
            <w:tcW w:w="7234" w:type="dxa"/>
            <w:vAlign w:val="center"/>
          </w:tcPr>
          <w:p w14:paraId="096E978F" w14:textId="664EA0E5" w:rsidR="00072FA9" w:rsidRDefault="00072FA9" w:rsidP="00072FA9">
            <w:pPr>
              <w:pStyle w:val="ListParagraph"/>
              <w:ind w:left="0"/>
              <w:jc w:val="center"/>
            </w:pPr>
            <m:oMathPara>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z</m:t>
                        </m:r>
                      </m:sub>
                    </m:sSub>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z</m:t>
                        </m:r>
                      </m:sub>
                    </m:sSub>
                  </m:den>
                </m:f>
              </m:oMath>
            </m:oMathPara>
          </w:p>
        </w:tc>
        <w:tc>
          <w:tcPr>
            <w:tcW w:w="717" w:type="dxa"/>
            <w:vAlign w:val="center"/>
          </w:tcPr>
          <w:p w14:paraId="72B8EE56" w14:textId="61B0A28B" w:rsidR="00072FA9" w:rsidRDefault="00072FA9" w:rsidP="00072FA9">
            <w:pPr>
              <w:pStyle w:val="ListParagraph"/>
              <w:ind w:left="0"/>
              <w:jc w:val="center"/>
            </w:pPr>
            <w:r>
              <w:t>(</w:t>
            </w:r>
            <w:fldSimple w:instr=" SEQ Equation \* MERGEFORMAT ">
              <w:r w:rsidR="005334B4">
                <w:rPr>
                  <w:noProof/>
                </w:rPr>
                <w:t>10</w:t>
              </w:r>
            </w:fldSimple>
            <w:r>
              <w:t>)</w:t>
            </w:r>
          </w:p>
        </w:tc>
      </w:tr>
      <w:tr w:rsidR="00072FA9" w14:paraId="5C2A4900" w14:textId="77777777" w:rsidTr="00072FA9">
        <w:trPr>
          <w:trHeight w:val="776"/>
        </w:trPr>
        <w:tc>
          <w:tcPr>
            <w:tcW w:w="717" w:type="dxa"/>
            <w:vAlign w:val="center"/>
          </w:tcPr>
          <w:p w14:paraId="4A5D3B25" w14:textId="77777777" w:rsidR="00072FA9" w:rsidRDefault="00072FA9" w:rsidP="00072FA9">
            <w:pPr>
              <w:pStyle w:val="ListParagraph"/>
              <w:ind w:left="0"/>
              <w:jc w:val="center"/>
            </w:pPr>
          </w:p>
        </w:tc>
        <w:tc>
          <w:tcPr>
            <w:tcW w:w="7234" w:type="dxa"/>
            <w:vAlign w:val="center"/>
          </w:tcPr>
          <w:p w14:paraId="75B2E0F1" w14:textId="0A1E0203" w:rsidR="00072FA9" w:rsidRDefault="00072FA9" w:rsidP="00072FA9">
            <w:pPr>
              <w:pStyle w:val="ListParagraph"/>
              <w:ind w:left="0"/>
              <w:jc w:val="center"/>
            </w:pPr>
            <m:oMathPara>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r>
                      <w:rPr>
                        <w:rFonts w:ascii="Cambria Math" w:hAnsi="Cambria Math"/>
                      </w:rPr>
                      <m:t>v</m:t>
                    </m:r>
                  </m:den>
                </m:f>
              </m:oMath>
            </m:oMathPara>
          </w:p>
        </w:tc>
        <w:tc>
          <w:tcPr>
            <w:tcW w:w="717" w:type="dxa"/>
            <w:vAlign w:val="center"/>
          </w:tcPr>
          <w:p w14:paraId="6A6C69F8" w14:textId="744CE50B" w:rsidR="00072FA9" w:rsidRDefault="00072FA9" w:rsidP="00072FA9">
            <w:pPr>
              <w:pStyle w:val="ListParagraph"/>
              <w:ind w:left="0"/>
              <w:jc w:val="center"/>
            </w:pPr>
            <w:r>
              <w:t>(</w:t>
            </w:r>
            <w:fldSimple w:instr=" SEQ Equation \* MERGEFORMAT ">
              <w:r w:rsidR="005334B4">
                <w:rPr>
                  <w:noProof/>
                </w:rPr>
                <w:t>11</w:t>
              </w:r>
            </w:fldSimple>
            <w:r>
              <w:t>)</w:t>
            </w:r>
          </w:p>
        </w:tc>
      </w:tr>
      <w:tr w:rsidR="00072FA9" w14:paraId="56688518" w14:textId="77777777" w:rsidTr="00072FA9">
        <w:trPr>
          <w:trHeight w:val="776"/>
        </w:trPr>
        <w:tc>
          <w:tcPr>
            <w:tcW w:w="717" w:type="dxa"/>
            <w:vAlign w:val="center"/>
          </w:tcPr>
          <w:p w14:paraId="4D477B0C" w14:textId="77777777" w:rsidR="00072FA9" w:rsidRDefault="00072FA9" w:rsidP="00072FA9">
            <w:pPr>
              <w:pStyle w:val="ListParagraph"/>
              <w:ind w:left="0"/>
              <w:jc w:val="center"/>
            </w:pPr>
          </w:p>
        </w:tc>
        <w:tc>
          <w:tcPr>
            <w:tcW w:w="7234" w:type="dxa"/>
            <w:vAlign w:val="center"/>
          </w:tcPr>
          <w:p w14:paraId="0FB6F2BC" w14:textId="12F60458" w:rsidR="00072FA9" w:rsidRDefault="00072FA9" w:rsidP="00072FA9">
            <w:pPr>
              <w:pStyle w:val="ListParagraph"/>
              <w:jc w:val="center"/>
            </w:pPr>
            <m:oMathPara>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prev</m:t>
                        </m:r>
                      </m:sub>
                    </m:sSub>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prev</m:t>
                        </m:r>
                      </m:sub>
                    </m:sSub>
                  </m:den>
                </m:f>
              </m:oMath>
            </m:oMathPara>
          </w:p>
          <w:p w14:paraId="4A486169" w14:textId="5950FC90" w:rsidR="00072FA9" w:rsidRDefault="00072FA9" w:rsidP="00072FA9">
            <w:pPr>
              <w:pStyle w:val="ListParagraph"/>
              <w:ind w:left="0"/>
              <w:jc w:val="center"/>
            </w:pPr>
          </w:p>
        </w:tc>
        <w:tc>
          <w:tcPr>
            <w:tcW w:w="717" w:type="dxa"/>
            <w:vAlign w:val="center"/>
          </w:tcPr>
          <w:p w14:paraId="55CDE21E" w14:textId="0A146CF4" w:rsidR="00072FA9" w:rsidRDefault="00072FA9" w:rsidP="00072FA9">
            <w:pPr>
              <w:pStyle w:val="ListParagraph"/>
              <w:ind w:left="0"/>
              <w:jc w:val="center"/>
            </w:pPr>
            <w:r>
              <w:t>(</w:t>
            </w:r>
            <w:fldSimple w:instr=" SEQ Equation \* MERGEFORMAT ">
              <w:r w:rsidR="005334B4">
                <w:rPr>
                  <w:noProof/>
                </w:rPr>
                <w:t>12</w:t>
              </w:r>
            </w:fldSimple>
            <w:r>
              <w:t>)</w:t>
            </w:r>
          </w:p>
        </w:tc>
      </w:tr>
    </w:tbl>
    <w:p w14:paraId="2E0656CA" w14:textId="419EB4C4" w:rsidR="00563FD7" w:rsidRDefault="00EF30CB" w:rsidP="00D42777">
      <w:r>
        <w:t>w</w:t>
      </w:r>
      <w:r w:rsidR="002C3821">
        <w:t xml:space="preserve">here </w:t>
      </w:r>
      <m:oMath>
        <m:r>
          <w:rPr>
            <w:rFonts w:ascii="Cambria Math" w:hAnsi="Cambria Math"/>
          </w:rPr>
          <m:t>L</m:t>
        </m:r>
      </m:oMath>
      <w:r w:rsidR="002C3821">
        <w:t xml:space="preserve"> is the loss</w:t>
      </w:r>
      <w:r>
        <w:t>, and</w:t>
      </w:r>
      <w:r w:rsidR="002C3821">
        <w:t xml:space="preserve"> </w:t>
      </w:r>
      <m:oMath>
        <m:sSub>
          <m:sSubPr>
            <m:ctrlPr>
              <w:rPr>
                <w:rFonts w:ascii="Cambria Math" w:hAnsi="Cambria Math"/>
                <w:i/>
              </w:rPr>
            </m:ctrlPr>
          </m:sSubPr>
          <m:e>
            <m:r>
              <w:rPr>
                <w:rFonts w:ascii="Cambria Math" w:hAnsi="Cambria Math"/>
              </w:rPr>
              <m:t>U</m:t>
            </m:r>
          </m:e>
          <m:sub>
            <m:r>
              <w:rPr>
                <w:rFonts w:ascii="Cambria Math" w:hAnsi="Cambria Math"/>
              </w:rPr>
              <m:t>prev</m:t>
            </m:r>
          </m:sub>
        </m:sSub>
      </m:oMath>
      <w:r w:rsidR="002C3821">
        <w:t xml:space="preserve"> </w:t>
      </w:r>
      <w:r w:rsidR="004708F6">
        <w:t>is</w:t>
      </w:r>
      <w:r w:rsidR="002C3821">
        <w:t xml:space="preserve"> the parameters before the mixture of </w:t>
      </w:r>
      <w:proofErr w:type="gramStart"/>
      <w:r w:rsidR="002C3821">
        <w:t>experts</w:t>
      </w:r>
      <w:r>
        <w:t>.</w:t>
      </w:r>
      <w:proofErr w:type="gramEnd"/>
    </w:p>
    <w:p w14:paraId="63C87164" w14:textId="2A7AD014" w:rsidR="004A0549" w:rsidRDefault="009E514F" w:rsidP="00D42777">
      <w:r>
        <w:t>The more advanced structure of mixture of experts is by stacking them hierarchically</w:t>
      </w:r>
      <w:sdt>
        <w:sdtPr>
          <w:id w:val="-340086901"/>
          <w:citation/>
        </w:sdtPr>
        <w:sdtContent>
          <w:r w:rsidR="006F3FC4">
            <w:fldChar w:fldCharType="begin"/>
          </w:r>
          <w:r w:rsidR="006F3FC4" w:rsidRPr="006F3FC4">
            <w:instrText xml:space="preserve"> CITATION Yan16 \l 1035 </w:instrText>
          </w:r>
          <w:r w:rsidR="004A0549">
            <w:instrText xml:space="preserve"> \m Ste \m Mic93</w:instrText>
          </w:r>
          <w:r w:rsidR="006F3FC4">
            <w:fldChar w:fldCharType="separate"/>
          </w:r>
          <w:r w:rsidR="008D4234">
            <w:rPr>
              <w:noProof/>
            </w:rPr>
            <w:t xml:space="preserve"> (Ioannou, et al., 2016; </w:t>
          </w:r>
          <w:r w:rsidR="008D4234" w:rsidRPr="008D4234">
            <w:rPr>
              <w:noProof/>
            </w:rPr>
            <w:t>Waterhouse, 1998; Jordan &amp; Jacobs, 1993)</w:t>
          </w:r>
          <w:r w:rsidR="006F3FC4">
            <w:fldChar w:fldCharType="end"/>
          </w:r>
        </w:sdtContent>
      </w:sdt>
      <w:r>
        <w:t xml:space="preserve">. This often reminds the decision tree, where each data is separated recursively into subspaces by comparing some features against the thresholds. </w:t>
      </w:r>
      <w:r w:rsidR="00B815F4">
        <w:t>Similarly, i</w:t>
      </w:r>
      <w:r>
        <w:t>n hierarchical mixture of experts,</w:t>
      </w:r>
      <w:r w:rsidR="00B815F4">
        <w:t xml:space="preserve"> each expert represents a subspace, and each expert has multiple children-experts, which represent even smaller subspaces.</w:t>
      </w:r>
    </w:p>
    <w:p w14:paraId="4D2AE975" w14:textId="77777777" w:rsidR="001303D3" w:rsidRPr="00BA4E2F" w:rsidRDefault="001303D3"/>
    <w:sdt>
      <w:sdtPr>
        <w:id w:val="-693691438"/>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p w14:paraId="221EF073" w14:textId="77777777" w:rsidR="00284A17" w:rsidRDefault="00284A17">
          <w:pPr>
            <w:pStyle w:val="Heading1"/>
          </w:pPr>
          <w:r>
            <w:t>References</w:t>
          </w:r>
        </w:p>
        <w:sdt>
          <w:sdtPr>
            <w:id w:val="-573587230"/>
            <w:bibliography/>
          </w:sdtPr>
          <w:sdtContent>
            <w:p w14:paraId="08935CAD" w14:textId="77777777" w:rsidR="008D4234" w:rsidRDefault="00284A17" w:rsidP="008D4234">
              <w:pPr>
                <w:pStyle w:val="Bibliography"/>
                <w:ind w:left="720" w:hanging="720"/>
                <w:rPr>
                  <w:noProof/>
                  <w:sz w:val="24"/>
                  <w:szCs w:val="24"/>
                </w:rPr>
              </w:pPr>
              <w:r>
                <w:fldChar w:fldCharType="begin"/>
              </w:r>
              <w:r>
                <w:instrText xml:space="preserve"> BIBLIOGRAPHY </w:instrText>
              </w:r>
              <w:r>
                <w:fldChar w:fldCharType="separate"/>
              </w:r>
              <w:r w:rsidR="008D4234">
                <w:rPr>
                  <w:noProof/>
                </w:rPr>
                <w:t xml:space="preserve">Breiman, L. (1994). </w:t>
              </w:r>
              <w:r w:rsidR="008D4234">
                <w:rPr>
                  <w:i/>
                  <w:iCs/>
                  <w:noProof/>
                </w:rPr>
                <w:t>Bagging Predictors.</w:t>
              </w:r>
              <w:r w:rsidR="008D4234">
                <w:rPr>
                  <w:noProof/>
                </w:rPr>
                <w:t xml:space="preserve"> </w:t>
              </w:r>
            </w:p>
            <w:p w14:paraId="18571ED5" w14:textId="77777777" w:rsidR="008D4234" w:rsidRDefault="008D4234" w:rsidP="008D4234">
              <w:pPr>
                <w:pStyle w:val="Bibliography"/>
                <w:ind w:left="720" w:hanging="720"/>
                <w:rPr>
                  <w:noProof/>
                </w:rPr>
              </w:pPr>
              <w:r>
                <w:rPr>
                  <w:noProof/>
                </w:rPr>
                <w:t xml:space="preserve">Ioannou, Y., Robertson, D., Zikic, D., Kontschieder, P., Shotton, J., Brown, M., &amp; Criminisi, A. (2016). Decision Forests, Convolutional Networks and the Models in-Between. </w:t>
              </w:r>
              <w:r>
                <w:rPr>
                  <w:i/>
                  <w:iCs/>
                  <w:noProof/>
                </w:rPr>
                <w:t>arxiv.</w:t>
              </w:r>
              <w:r>
                <w:rPr>
                  <w:noProof/>
                </w:rPr>
                <w:t xml:space="preserve"> </w:t>
              </w:r>
            </w:p>
            <w:p w14:paraId="61469DE1" w14:textId="77777777" w:rsidR="008D4234" w:rsidRDefault="008D4234" w:rsidP="008D4234">
              <w:pPr>
                <w:pStyle w:val="Bibliography"/>
                <w:ind w:left="720" w:hanging="720"/>
                <w:rPr>
                  <w:noProof/>
                </w:rPr>
              </w:pPr>
              <w:r>
                <w:rPr>
                  <w:noProof/>
                </w:rPr>
                <w:t xml:space="preserve">Jordan, M. I., &amp; Jacobs, R. A. (1993). Hierarchical mixtures of experts and the EM algorithm. </w:t>
              </w:r>
              <w:r>
                <w:rPr>
                  <w:i/>
                  <w:iCs/>
                  <w:noProof/>
                </w:rPr>
                <w:t>Proceedings of 1993 International Conference on Neural Networks (IJCNN-93-Nagoya, Japan).</w:t>
              </w:r>
              <w:r>
                <w:rPr>
                  <w:noProof/>
                </w:rPr>
                <w:t xml:space="preserve"> </w:t>
              </w:r>
            </w:p>
            <w:p w14:paraId="6D23AC08" w14:textId="77777777" w:rsidR="008D4234" w:rsidRDefault="008D4234" w:rsidP="008D4234">
              <w:pPr>
                <w:pStyle w:val="Bibliography"/>
                <w:ind w:left="720" w:hanging="720"/>
                <w:rPr>
                  <w:noProof/>
                </w:rPr>
              </w:pPr>
              <w:r>
                <w:rPr>
                  <w:noProof/>
                </w:rPr>
                <w:t xml:space="preserve">Martins, A. F., &amp; Astudillo, R. F. (2016). From Softmax to Sparsemax:A Sparse Model of Attention and Multi-Label Classification. </w:t>
              </w:r>
              <w:r>
                <w:rPr>
                  <w:i/>
                  <w:iCs/>
                  <w:noProof/>
                </w:rPr>
                <w:t>Proceedings of the 33 rd International Conference on Machine.</w:t>
              </w:r>
              <w:r>
                <w:rPr>
                  <w:noProof/>
                </w:rPr>
                <w:t xml:space="preserve"> </w:t>
              </w:r>
            </w:p>
            <w:p w14:paraId="0C8BB34F" w14:textId="77777777" w:rsidR="008D4234" w:rsidRDefault="008D4234" w:rsidP="008D4234">
              <w:pPr>
                <w:pStyle w:val="Bibliography"/>
                <w:ind w:left="720" w:hanging="720"/>
                <w:rPr>
                  <w:noProof/>
                </w:rPr>
              </w:pPr>
              <w:r>
                <w:rPr>
                  <w:noProof/>
                </w:rPr>
                <w:t xml:space="preserve">Schapire, R. E., &amp; Freund, Y. (2012). </w:t>
              </w:r>
              <w:r>
                <w:rPr>
                  <w:i/>
                  <w:iCs/>
                  <w:noProof/>
                </w:rPr>
                <w:t>Boosting: Foundation and Algorithms.</w:t>
              </w:r>
              <w:r>
                <w:rPr>
                  <w:noProof/>
                </w:rPr>
                <w:t xml:space="preserve"> Cambridge, Massachusetts: The MIT Press.</w:t>
              </w:r>
            </w:p>
            <w:p w14:paraId="666A8FAD" w14:textId="77777777" w:rsidR="008D4234" w:rsidRDefault="008D4234" w:rsidP="008D4234">
              <w:pPr>
                <w:pStyle w:val="Bibliography"/>
                <w:ind w:left="720" w:hanging="720"/>
                <w:rPr>
                  <w:noProof/>
                </w:rPr>
              </w:pPr>
              <w:r>
                <w:rPr>
                  <w:noProof/>
                </w:rPr>
                <w:t xml:space="preserve">Shazeer, N., Mirhoseini, A., Maziarz, K., Davis, A., Le, Q., Hinton, G., &amp; Dean, J. (2017). Outrageously Large Neural Networks: The Sparsely-Gated Mixture-of-Experts Layer. </w:t>
              </w:r>
              <w:r>
                <w:rPr>
                  <w:i/>
                  <w:iCs/>
                  <w:noProof/>
                </w:rPr>
                <w:t>ICLR.</w:t>
              </w:r>
              <w:r>
                <w:rPr>
                  <w:noProof/>
                </w:rPr>
                <w:t xml:space="preserve"> </w:t>
              </w:r>
            </w:p>
            <w:p w14:paraId="2116BF9C" w14:textId="77777777" w:rsidR="008D4234" w:rsidRDefault="008D4234" w:rsidP="008D4234">
              <w:pPr>
                <w:pStyle w:val="Bibliography"/>
                <w:ind w:left="720" w:hanging="720"/>
                <w:rPr>
                  <w:noProof/>
                </w:rPr>
              </w:pPr>
              <w:r>
                <w:rPr>
                  <w:noProof/>
                </w:rPr>
                <w:lastRenderedPageBreak/>
                <w:t xml:space="preserve">Shlomo E. Chazan, S. G. (2018). </w:t>
              </w:r>
              <w:r>
                <w:rPr>
                  <w:i/>
                  <w:iCs/>
                  <w:noProof/>
                </w:rPr>
                <w:t>Deep Clustering based on a Mixture of Autoencoders.</w:t>
              </w:r>
              <w:r>
                <w:rPr>
                  <w:noProof/>
                </w:rPr>
                <w:t xml:space="preserve"> </w:t>
              </w:r>
            </w:p>
            <w:p w14:paraId="00C17C66" w14:textId="77777777" w:rsidR="008D4234" w:rsidRDefault="008D4234" w:rsidP="008D4234">
              <w:pPr>
                <w:pStyle w:val="Bibliography"/>
                <w:ind w:left="720" w:hanging="720"/>
                <w:rPr>
                  <w:noProof/>
                </w:rPr>
              </w:pPr>
              <w:r>
                <w:rPr>
                  <w:noProof/>
                </w:rPr>
                <w:t xml:space="preserve">Waterhouse, S. R. (1998). </w:t>
              </w:r>
              <w:r>
                <w:rPr>
                  <w:i/>
                  <w:iCs/>
                  <w:noProof/>
                </w:rPr>
                <w:t>Classification and Regression using Mixtures of Experts.</w:t>
              </w:r>
              <w:r>
                <w:rPr>
                  <w:noProof/>
                </w:rPr>
                <w:t xml:space="preserve"> </w:t>
              </w:r>
            </w:p>
            <w:p w14:paraId="19CDF56D" w14:textId="77777777" w:rsidR="008D4234" w:rsidRDefault="008D4234" w:rsidP="008D4234">
              <w:pPr>
                <w:pStyle w:val="Bibliography"/>
                <w:ind w:left="720" w:hanging="720"/>
                <w:rPr>
                  <w:noProof/>
                </w:rPr>
              </w:pPr>
              <w:r>
                <w:rPr>
                  <w:noProof/>
                </w:rPr>
                <w:t xml:space="preserve">Werbos, P. J. (1994). </w:t>
              </w:r>
              <w:r>
                <w:rPr>
                  <w:i/>
                  <w:iCs/>
                  <w:noProof/>
                </w:rPr>
                <w:t>The Roots of Backpropagation: From Ordered Derivatives to Neural Networks and Political Forecasting.</w:t>
              </w:r>
              <w:r>
                <w:rPr>
                  <w:noProof/>
                </w:rPr>
                <w:t xml:space="preserve"> </w:t>
              </w:r>
            </w:p>
            <w:p w14:paraId="0D4D1C10" w14:textId="77777777" w:rsidR="008D4234" w:rsidRDefault="008D4234" w:rsidP="008D4234">
              <w:pPr>
                <w:pStyle w:val="Bibliography"/>
                <w:ind w:left="720" w:hanging="720"/>
                <w:rPr>
                  <w:noProof/>
                </w:rPr>
              </w:pPr>
              <w:r w:rsidRPr="008D4234">
                <w:rPr>
                  <w:noProof/>
                  <w:lang w:val="fi-FI"/>
                </w:rPr>
                <w:t xml:space="preserve">Xu, L., Jordan, M. I., &amp; Hinton, G. E. (1995). </w:t>
              </w:r>
              <w:r>
                <w:rPr>
                  <w:i/>
                  <w:iCs/>
                  <w:noProof/>
                </w:rPr>
                <w:t>An Alternative Model for Mixtures of Experts.</w:t>
              </w:r>
              <w:r>
                <w:rPr>
                  <w:noProof/>
                </w:rPr>
                <w:t xml:space="preserve"> </w:t>
              </w:r>
            </w:p>
            <w:p w14:paraId="1A51F69D" w14:textId="77777777" w:rsidR="00284A17" w:rsidRDefault="00284A17" w:rsidP="008D4234">
              <w:r>
                <w:rPr>
                  <w:b/>
                  <w:bCs/>
                  <w:noProof/>
                </w:rPr>
                <w:fldChar w:fldCharType="end"/>
              </w:r>
            </w:p>
          </w:sdtContent>
        </w:sdt>
      </w:sdtContent>
    </w:sdt>
    <w:p w14:paraId="556E9883" w14:textId="77777777" w:rsidR="0008164B" w:rsidRPr="0008164B" w:rsidRDefault="0008164B">
      <w:pPr>
        <w:rPr>
          <w:lang w:val="fi-FI"/>
        </w:rPr>
      </w:pPr>
    </w:p>
    <w:sectPr w:rsidR="0008164B" w:rsidRPr="0008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37EF6"/>
    <w:multiLevelType w:val="hybridMultilevel"/>
    <w:tmpl w:val="90FA3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4B"/>
    <w:rsid w:val="00017FFE"/>
    <w:rsid w:val="00064B87"/>
    <w:rsid w:val="00072FA9"/>
    <w:rsid w:val="0008164B"/>
    <w:rsid w:val="00084DB8"/>
    <w:rsid w:val="00087AC0"/>
    <w:rsid w:val="00094822"/>
    <w:rsid w:val="001003C8"/>
    <w:rsid w:val="00113868"/>
    <w:rsid w:val="00120A1E"/>
    <w:rsid w:val="001303D3"/>
    <w:rsid w:val="00166AF7"/>
    <w:rsid w:val="001B1EE0"/>
    <w:rsid w:val="001E0CBB"/>
    <w:rsid w:val="00232A9F"/>
    <w:rsid w:val="002552FB"/>
    <w:rsid w:val="00257252"/>
    <w:rsid w:val="00270BE6"/>
    <w:rsid w:val="00284A17"/>
    <w:rsid w:val="002A3CAD"/>
    <w:rsid w:val="002C3821"/>
    <w:rsid w:val="002D2799"/>
    <w:rsid w:val="0030694B"/>
    <w:rsid w:val="003312E9"/>
    <w:rsid w:val="00351B08"/>
    <w:rsid w:val="00390F87"/>
    <w:rsid w:val="003972FC"/>
    <w:rsid w:val="003A59A3"/>
    <w:rsid w:val="003D576F"/>
    <w:rsid w:val="003F53CB"/>
    <w:rsid w:val="00451C57"/>
    <w:rsid w:val="00456F4F"/>
    <w:rsid w:val="004708F6"/>
    <w:rsid w:val="00493341"/>
    <w:rsid w:val="004A0549"/>
    <w:rsid w:val="004A2245"/>
    <w:rsid w:val="004D1BE9"/>
    <w:rsid w:val="004D1D6C"/>
    <w:rsid w:val="004D471F"/>
    <w:rsid w:val="004E4158"/>
    <w:rsid w:val="00530FA3"/>
    <w:rsid w:val="00533228"/>
    <w:rsid w:val="005334B4"/>
    <w:rsid w:val="00545C18"/>
    <w:rsid w:val="00563FD7"/>
    <w:rsid w:val="00566AC6"/>
    <w:rsid w:val="00572E29"/>
    <w:rsid w:val="005B5A13"/>
    <w:rsid w:val="005D3550"/>
    <w:rsid w:val="005D7119"/>
    <w:rsid w:val="00614591"/>
    <w:rsid w:val="00635F06"/>
    <w:rsid w:val="00641848"/>
    <w:rsid w:val="00683AB6"/>
    <w:rsid w:val="006862A1"/>
    <w:rsid w:val="006A2D9D"/>
    <w:rsid w:val="006F3FC4"/>
    <w:rsid w:val="00823725"/>
    <w:rsid w:val="008531DC"/>
    <w:rsid w:val="008569E4"/>
    <w:rsid w:val="00874B4E"/>
    <w:rsid w:val="00883C9E"/>
    <w:rsid w:val="008969F4"/>
    <w:rsid w:val="008C366F"/>
    <w:rsid w:val="008D26E8"/>
    <w:rsid w:val="008D3A91"/>
    <w:rsid w:val="008D4234"/>
    <w:rsid w:val="008D5CA7"/>
    <w:rsid w:val="008F7ECB"/>
    <w:rsid w:val="00925C03"/>
    <w:rsid w:val="00950779"/>
    <w:rsid w:val="0095616C"/>
    <w:rsid w:val="009579B0"/>
    <w:rsid w:val="009B7DEB"/>
    <w:rsid w:val="009E1D07"/>
    <w:rsid w:val="009E514F"/>
    <w:rsid w:val="009F5935"/>
    <w:rsid w:val="00A10E56"/>
    <w:rsid w:val="00A211DC"/>
    <w:rsid w:val="00A46098"/>
    <w:rsid w:val="00A52EA7"/>
    <w:rsid w:val="00AC3336"/>
    <w:rsid w:val="00AE7A97"/>
    <w:rsid w:val="00B05004"/>
    <w:rsid w:val="00B15D75"/>
    <w:rsid w:val="00B26AB9"/>
    <w:rsid w:val="00B815F4"/>
    <w:rsid w:val="00BA4E2F"/>
    <w:rsid w:val="00BE62CE"/>
    <w:rsid w:val="00BF624D"/>
    <w:rsid w:val="00C32C41"/>
    <w:rsid w:val="00C62CD1"/>
    <w:rsid w:val="00C666D3"/>
    <w:rsid w:val="00C84E63"/>
    <w:rsid w:val="00CA495E"/>
    <w:rsid w:val="00CB69DD"/>
    <w:rsid w:val="00CF4A6E"/>
    <w:rsid w:val="00D42777"/>
    <w:rsid w:val="00D454DF"/>
    <w:rsid w:val="00DC0F3F"/>
    <w:rsid w:val="00DD22D5"/>
    <w:rsid w:val="00DF3B74"/>
    <w:rsid w:val="00DF4752"/>
    <w:rsid w:val="00E050E8"/>
    <w:rsid w:val="00E227C1"/>
    <w:rsid w:val="00E65B72"/>
    <w:rsid w:val="00EF30CB"/>
    <w:rsid w:val="00F31BDC"/>
    <w:rsid w:val="00FB7F68"/>
    <w:rsid w:val="00FC500A"/>
    <w:rsid w:val="00FF2354"/>
    <w:rsid w:val="00FF2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5D2F"/>
  <w15:chartTrackingRefBased/>
  <w15:docId w15:val="{06F84EA3-0E36-4C31-9EB6-625ACA07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A17"/>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6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A17"/>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284A17"/>
  </w:style>
  <w:style w:type="paragraph" w:styleId="ListParagraph">
    <w:name w:val="List Paragraph"/>
    <w:basedOn w:val="Normal"/>
    <w:uiPriority w:val="34"/>
    <w:qFormat/>
    <w:rsid w:val="00BA4E2F"/>
    <w:pPr>
      <w:ind w:left="720"/>
      <w:contextualSpacing/>
    </w:pPr>
  </w:style>
  <w:style w:type="character" w:styleId="PlaceholderText">
    <w:name w:val="Placeholder Text"/>
    <w:basedOn w:val="DefaultParagraphFont"/>
    <w:uiPriority w:val="99"/>
    <w:semiHidden/>
    <w:rsid w:val="0095616C"/>
    <w:rPr>
      <w:color w:val="808080"/>
    </w:rPr>
  </w:style>
  <w:style w:type="character" w:styleId="CommentReference">
    <w:name w:val="annotation reference"/>
    <w:basedOn w:val="DefaultParagraphFont"/>
    <w:uiPriority w:val="99"/>
    <w:semiHidden/>
    <w:unhideWhenUsed/>
    <w:rsid w:val="008F7ECB"/>
    <w:rPr>
      <w:sz w:val="16"/>
      <w:szCs w:val="16"/>
    </w:rPr>
  </w:style>
  <w:style w:type="paragraph" w:styleId="CommentText">
    <w:name w:val="annotation text"/>
    <w:basedOn w:val="Normal"/>
    <w:link w:val="CommentTextChar"/>
    <w:uiPriority w:val="99"/>
    <w:semiHidden/>
    <w:unhideWhenUsed/>
    <w:rsid w:val="008F7ECB"/>
    <w:pPr>
      <w:spacing w:line="240" w:lineRule="auto"/>
    </w:pPr>
    <w:rPr>
      <w:sz w:val="20"/>
      <w:szCs w:val="20"/>
    </w:rPr>
  </w:style>
  <w:style w:type="character" w:customStyle="1" w:styleId="CommentTextChar">
    <w:name w:val="Comment Text Char"/>
    <w:basedOn w:val="DefaultParagraphFont"/>
    <w:link w:val="CommentText"/>
    <w:uiPriority w:val="99"/>
    <w:semiHidden/>
    <w:rsid w:val="008F7ECB"/>
    <w:rPr>
      <w:sz w:val="20"/>
      <w:szCs w:val="20"/>
    </w:rPr>
  </w:style>
  <w:style w:type="paragraph" w:styleId="CommentSubject">
    <w:name w:val="annotation subject"/>
    <w:basedOn w:val="CommentText"/>
    <w:next w:val="CommentText"/>
    <w:link w:val="CommentSubjectChar"/>
    <w:uiPriority w:val="99"/>
    <w:semiHidden/>
    <w:unhideWhenUsed/>
    <w:rsid w:val="008F7ECB"/>
    <w:rPr>
      <w:b/>
      <w:bCs/>
    </w:rPr>
  </w:style>
  <w:style w:type="character" w:customStyle="1" w:styleId="CommentSubjectChar">
    <w:name w:val="Comment Subject Char"/>
    <w:basedOn w:val="CommentTextChar"/>
    <w:link w:val="CommentSubject"/>
    <w:uiPriority w:val="99"/>
    <w:semiHidden/>
    <w:rsid w:val="008F7ECB"/>
    <w:rPr>
      <w:b/>
      <w:bCs/>
      <w:sz w:val="20"/>
      <w:szCs w:val="20"/>
    </w:rPr>
  </w:style>
  <w:style w:type="paragraph" w:styleId="BalloonText">
    <w:name w:val="Balloon Text"/>
    <w:basedOn w:val="Normal"/>
    <w:link w:val="BalloonTextChar"/>
    <w:uiPriority w:val="99"/>
    <w:semiHidden/>
    <w:unhideWhenUsed/>
    <w:rsid w:val="008F7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ECB"/>
    <w:rPr>
      <w:rFonts w:ascii="Segoe UI" w:hAnsi="Segoe UI" w:cs="Segoe UI"/>
      <w:sz w:val="18"/>
      <w:szCs w:val="18"/>
    </w:rPr>
  </w:style>
  <w:style w:type="table" w:styleId="TableGrid">
    <w:name w:val="Table Grid"/>
    <w:basedOn w:val="TableNormal"/>
    <w:uiPriority w:val="39"/>
    <w:rsid w:val="00950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6361">
      <w:bodyDiv w:val="1"/>
      <w:marLeft w:val="0"/>
      <w:marRight w:val="0"/>
      <w:marTop w:val="0"/>
      <w:marBottom w:val="0"/>
      <w:divBdr>
        <w:top w:val="none" w:sz="0" w:space="0" w:color="auto"/>
        <w:left w:val="none" w:sz="0" w:space="0" w:color="auto"/>
        <w:bottom w:val="none" w:sz="0" w:space="0" w:color="auto"/>
        <w:right w:val="none" w:sz="0" w:space="0" w:color="auto"/>
      </w:divBdr>
    </w:div>
    <w:div w:id="52239798">
      <w:bodyDiv w:val="1"/>
      <w:marLeft w:val="0"/>
      <w:marRight w:val="0"/>
      <w:marTop w:val="0"/>
      <w:marBottom w:val="0"/>
      <w:divBdr>
        <w:top w:val="none" w:sz="0" w:space="0" w:color="auto"/>
        <w:left w:val="none" w:sz="0" w:space="0" w:color="auto"/>
        <w:bottom w:val="none" w:sz="0" w:space="0" w:color="auto"/>
        <w:right w:val="none" w:sz="0" w:space="0" w:color="auto"/>
      </w:divBdr>
    </w:div>
    <w:div w:id="58330084">
      <w:bodyDiv w:val="1"/>
      <w:marLeft w:val="0"/>
      <w:marRight w:val="0"/>
      <w:marTop w:val="0"/>
      <w:marBottom w:val="0"/>
      <w:divBdr>
        <w:top w:val="none" w:sz="0" w:space="0" w:color="auto"/>
        <w:left w:val="none" w:sz="0" w:space="0" w:color="auto"/>
        <w:bottom w:val="none" w:sz="0" w:space="0" w:color="auto"/>
        <w:right w:val="none" w:sz="0" w:space="0" w:color="auto"/>
      </w:divBdr>
    </w:div>
    <w:div w:id="81493383">
      <w:bodyDiv w:val="1"/>
      <w:marLeft w:val="0"/>
      <w:marRight w:val="0"/>
      <w:marTop w:val="0"/>
      <w:marBottom w:val="0"/>
      <w:divBdr>
        <w:top w:val="none" w:sz="0" w:space="0" w:color="auto"/>
        <w:left w:val="none" w:sz="0" w:space="0" w:color="auto"/>
        <w:bottom w:val="none" w:sz="0" w:space="0" w:color="auto"/>
        <w:right w:val="none" w:sz="0" w:space="0" w:color="auto"/>
      </w:divBdr>
    </w:div>
    <w:div w:id="108935267">
      <w:bodyDiv w:val="1"/>
      <w:marLeft w:val="0"/>
      <w:marRight w:val="0"/>
      <w:marTop w:val="0"/>
      <w:marBottom w:val="0"/>
      <w:divBdr>
        <w:top w:val="none" w:sz="0" w:space="0" w:color="auto"/>
        <w:left w:val="none" w:sz="0" w:space="0" w:color="auto"/>
        <w:bottom w:val="none" w:sz="0" w:space="0" w:color="auto"/>
        <w:right w:val="none" w:sz="0" w:space="0" w:color="auto"/>
      </w:divBdr>
    </w:div>
    <w:div w:id="143552068">
      <w:bodyDiv w:val="1"/>
      <w:marLeft w:val="0"/>
      <w:marRight w:val="0"/>
      <w:marTop w:val="0"/>
      <w:marBottom w:val="0"/>
      <w:divBdr>
        <w:top w:val="none" w:sz="0" w:space="0" w:color="auto"/>
        <w:left w:val="none" w:sz="0" w:space="0" w:color="auto"/>
        <w:bottom w:val="none" w:sz="0" w:space="0" w:color="auto"/>
        <w:right w:val="none" w:sz="0" w:space="0" w:color="auto"/>
      </w:divBdr>
    </w:div>
    <w:div w:id="196283074">
      <w:bodyDiv w:val="1"/>
      <w:marLeft w:val="0"/>
      <w:marRight w:val="0"/>
      <w:marTop w:val="0"/>
      <w:marBottom w:val="0"/>
      <w:divBdr>
        <w:top w:val="none" w:sz="0" w:space="0" w:color="auto"/>
        <w:left w:val="none" w:sz="0" w:space="0" w:color="auto"/>
        <w:bottom w:val="none" w:sz="0" w:space="0" w:color="auto"/>
        <w:right w:val="none" w:sz="0" w:space="0" w:color="auto"/>
      </w:divBdr>
    </w:div>
    <w:div w:id="198976841">
      <w:bodyDiv w:val="1"/>
      <w:marLeft w:val="0"/>
      <w:marRight w:val="0"/>
      <w:marTop w:val="0"/>
      <w:marBottom w:val="0"/>
      <w:divBdr>
        <w:top w:val="none" w:sz="0" w:space="0" w:color="auto"/>
        <w:left w:val="none" w:sz="0" w:space="0" w:color="auto"/>
        <w:bottom w:val="none" w:sz="0" w:space="0" w:color="auto"/>
        <w:right w:val="none" w:sz="0" w:space="0" w:color="auto"/>
      </w:divBdr>
    </w:div>
    <w:div w:id="230164931">
      <w:bodyDiv w:val="1"/>
      <w:marLeft w:val="0"/>
      <w:marRight w:val="0"/>
      <w:marTop w:val="0"/>
      <w:marBottom w:val="0"/>
      <w:divBdr>
        <w:top w:val="none" w:sz="0" w:space="0" w:color="auto"/>
        <w:left w:val="none" w:sz="0" w:space="0" w:color="auto"/>
        <w:bottom w:val="none" w:sz="0" w:space="0" w:color="auto"/>
        <w:right w:val="none" w:sz="0" w:space="0" w:color="auto"/>
      </w:divBdr>
    </w:div>
    <w:div w:id="262885347">
      <w:bodyDiv w:val="1"/>
      <w:marLeft w:val="0"/>
      <w:marRight w:val="0"/>
      <w:marTop w:val="0"/>
      <w:marBottom w:val="0"/>
      <w:divBdr>
        <w:top w:val="none" w:sz="0" w:space="0" w:color="auto"/>
        <w:left w:val="none" w:sz="0" w:space="0" w:color="auto"/>
        <w:bottom w:val="none" w:sz="0" w:space="0" w:color="auto"/>
        <w:right w:val="none" w:sz="0" w:space="0" w:color="auto"/>
      </w:divBdr>
    </w:div>
    <w:div w:id="300497448">
      <w:bodyDiv w:val="1"/>
      <w:marLeft w:val="0"/>
      <w:marRight w:val="0"/>
      <w:marTop w:val="0"/>
      <w:marBottom w:val="0"/>
      <w:divBdr>
        <w:top w:val="none" w:sz="0" w:space="0" w:color="auto"/>
        <w:left w:val="none" w:sz="0" w:space="0" w:color="auto"/>
        <w:bottom w:val="none" w:sz="0" w:space="0" w:color="auto"/>
        <w:right w:val="none" w:sz="0" w:space="0" w:color="auto"/>
      </w:divBdr>
    </w:div>
    <w:div w:id="300886230">
      <w:bodyDiv w:val="1"/>
      <w:marLeft w:val="0"/>
      <w:marRight w:val="0"/>
      <w:marTop w:val="0"/>
      <w:marBottom w:val="0"/>
      <w:divBdr>
        <w:top w:val="none" w:sz="0" w:space="0" w:color="auto"/>
        <w:left w:val="none" w:sz="0" w:space="0" w:color="auto"/>
        <w:bottom w:val="none" w:sz="0" w:space="0" w:color="auto"/>
        <w:right w:val="none" w:sz="0" w:space="0" w:color="auto"/>
      </w:divBdr>
    </w:div>
    <w:div w:id="307590169">
      <w:bodyDiv w:val="1"/>
      <w:marLeft w:val="0"/>
      <w:marRight w:val="0"/>
      <w:marTop w:val="0"/>
      <w:marBottom w:val="0"/>
      <w:divBdr>
        <w:top w:val="none" w:sz="0" w:space="0" w:color="auto"/>
        <w:left w:val="none" w:sz="0" w:space="0" w:color="auto"/>
        <w:bottom w:val="none" w:sz="0" w:space="0" w:color="auto"/>
        <w:right w:val="none" w:sz="0" w:space="0" w:color="auto"/>
      </w:divBdr>
    </w:div>
    <w:div w:id="320234965">
      <w:bodyDiv w:val="1"/>
      <w:marLeft w:val="0"/>
      <w:marRight w:val="0"/>
      <w:marTop w:val="0"/>
      <w:marBottom w:val="0"/>
      <w:divBdr>
        <w:top w:val="none" w:sz="0" w:space="0" w:color="auto"/>
        <w:left w:val="none" w:sz="0" w:space="0" w:color="auto"/>
        <w:bottom w:val="none" w:sz="0" w:space="0" w:color="auto"/>
        <w:right w:val="none" w:sz="0" w:space="0" w:color="auto"/>
      </w:divBdr>
    </w:div>
    <w:div w:id="327294204">
      <w:bodyDiv w:val="1"/>
      <w:marLeft w:val="0"/>
      <w:marRight w:val="0"/>
      <w:marTop w:val="0"/>
      <w:marBottom w:val="0"/>
      <w:divBdr>
        <w:top w:val="none" w:sz="0" w:space="0" w:color="auto"/>
        <w:left w:val="none" w:sz="0" w:space="0" w:color="auto"/>
        <w:bottom w:val="none" w:sz="0" w:space="0" w:color="auto"/>
        <w:right w:val="none" w:sz="0" w:space="0" w:color="auto"/>
      </w:divBdr>
    </w:div>
    <w:div w:id="334891833">
      <w:bodyDiv w:val="1"/>
      <w:marLeft w:val="0"/>
      <w:marRight w:val="0"/>
      <w:marTop w:val="0"/>
      <w:marBottom w:val="0"/>
      <w:divBdr>
        <w:top w:val="none" w:sz="0" w:space="0" w:color="auto"/>
        <w:left w:val="none" w:sz="0" w:space="0" w:color="auto"/>
        <w:bottom w:val="none" w:sz="0" w:space="0" w:color="auto"/>
        <w:right w:val="none" w:sz="0" w:space="0" w:color="auto"/>
      </w:divBdr>
    </w:div>
    <w:div w:id="374932574">
      <w:bodyDiv w:val="1"/>
      <w:marLeft w:val="0"/>
      <w:marRight w:val="0"/>
      <w:marTop w:val="0"/>
      <w:marBottom w:val="0"/>
      <w:divBdr>
        <w:top w:val="none" w:sz="0" w:space="0" w:color="auto"/>
        <w:left w:val="none" w:sz="0" w:space="0" w:color="auto"/>
        <w:bottom w:val="none" w:sz="0" w:space="0" w:color="auto"/>
        <w:right w:val="none" w:sz="0" w:space="0" w:color="auto"/>
      </w:divBdr>
    </w:div>
    <w:div w:id="392511360">
      <w:bodyDiv w:val="1"/>
      <w:marLeft w:val="0"/>
      <w:marRight w:val="0"/>
      <w:marTop w:val="0"/>
      <w:marBottom w:val="0"/>
      <w:divBdr>
        <w:top w:val="none" w:sz="0" w:space="0" w:color="auto"/>
        <w:left w:val="none" w:sz="0" w:space="0" w:color="auto"/>
        <w:bottom w:val="none" w:sz="0" w:space="0" w:color="auto"/>
        <w:right w:val="none" w:sz="0" w:space="0" w:color="auto"/>
      </w:divBdr>
    </w:div>
    <w:div w:id="393508295">
      <w:bodyDiv w:val="1"/>
      <w:marLeft w:val="0"/>
      <w:marRight w:val="0"/>
      <w:marTop w:val="0"/>
      <w:marBottom w:val="0"/>
      <w:divBdr>
        <w:top w:val="none" w:sz="0" w:space="0" w:color="auto"/>
        <w:left w:val="none" w:sz="0" w:space="0" w:color="auto"/>
        <w:bottom w:val="none" w:sz="0" w:space="0" w:color="auto"/>
        <w:right w:val="none" w:sz="0" w:space="0" w:color="auto"/>
      </w:divBdr>
    </w:div>
    <w:div w:id="397674808">
      <w:bodyDiv w:val="1"/>
      <w:marLeft w:val="0"/>
      <w:marRight w:val="0"/>
      <w:marTop w:val="0"/>
      <w:marBottom w:val="0"/>
      <w:divBdr>
        <w:top w:val="none" w:sz="0" w:space="0" w:color="auto"/>
        <w:left w:val="none" w:sz="0" w:space="0" w:color="auto"/>
        <w:bottom w:val="none" w:sz="0" w:space="0" w:color="auto"/>
        <w:right w:val="none" w:sz="0" w:space="0" w:color="auto"/>
      </w:divBdr>
    </w:div>
    <w:div w:id="440221338">
      <w:bodyDiv w:val="1"/>
      <w:marLeft w:val="0"/>
      <w:marRight w:val="0"/>
      <w:marTop w:val="0"/>
      <w:marBottom w:val="0"/>
      <w:divBdr>
        <w:top w:val="none" w:sz="0" w:space="0" w:color="auto"/>
        <w:left w:val="none" w:sz="0" w:space="0" w:color="auto"/>
        <w:bottom w:val="none" w:sz="0" w:space="0" w:color="auto"/>
        <w:right w:val="none" w:sz="0" w:space="0" w:color="auto"/>
      </w:divBdr>
    </w:div>
    <w:div w:id="440877755">
      <w:bodyDiv w:val="1"/>
      <w:marLeft w:val="0"/>
      <w:marRight w:val="0"/>
      <w:marTop w:val="0"/>
      <w:marBottom w:val="0"/>
      <w:divBdr>
        <w:top w:val="none" w:sz="0" w:space="0" w:color="auto"/>
        <w:left w:val="none" w:sz="0" w:space="0" w:color="auto"/>
        <w:bottom w:val="none" w:sz="0" w:space="0" w:color="auto"/>
        <w:right w:val="none" w:sz="0" w:space="0" w:color="auto"/>
      </w:divBdr>
    </w:div>
    <w:div w:id="463694403">
      <w:bodyDiv w:val="1"/>
      <w:marLeft w:val="0"/>
      <w:marRight w:val="0"/>
      <w:marTop w:val="0"/>
      <w:marBottom w:val="0"/>
      <w:divBdr>
        <w:top w:val="none" w:sz="0" w:space="0" w:color="auto"/>
        <w:left w:val="none" w:sz="0" w:space="0" w:color="auto"/>
        <w:bottom w:val="none" w:sz="0" w:space="0" w:color="auto"/>
        <w:right w:val="none" w:sz="0" w:space="0" w:color="auto"/>
      </w:divBdr>
    </w:div>
    <w:div w:id="474957392">
      <w:bodyDiv w:val="1"/>
      <w:marLeft w:val="0"/>
      <w:marRight w:val="0"/>
      <w:marTop w:val="0"/>
      <w:marBottom w:val="0"/>
      <w:divBdr>
        <w:top w:val="none" w:sz="0" w:space="0" w:color="auto"/>
        <w:left w:val="none" w:sz="0" w:space="0" w:color="auto"/>
        <w:bottom w:val="none" w:sz="0" w:space="0" w:color="auto"/>
        <w:right w:val="none" w:sz="0" w:space="0" w:color="auto"/>
      </w:divBdr>
    </w:div>
    <w:div w:id="481967405">
      <w:bodyDiv w:val="1"/>
      <w:marLeft w:val="0"/>
      <w:marRight w:val="0"/>
      <w:marTop w:val="0"/>
      <w:marBottom w:val="0"/>
      <w:divBdr>
        <w:top w:val="none" w:sz="0" w:space="0" w:color="auto"/>
        <w:left w:val="none" w:sz="0" w:space="0" w:color="auto"/>
        <w:bottom w:val="none" w:sz="0" w:space="0" w:color="auto"/>
        <w:right w:val="none" w:sz="0" w:space="0" w:color="auto"/>
      </w:divBdr>
    </w:div>
    <w:div w:id="486559420">
      <w:bodyDiv w:val="1"/>
      <w:marLeft w:val="0"/>
      <w:marRight w:val="0"/>
      <w:marTop w:val="0"/>
      <w:marBottom w:val="0"/>
      <w:divBdr>
        <w:top w:val="none" w:sz="0" w:space="0" w:color="auto"/>
        <w:left w:val="none" w:sz="0" w:space="0" w:color="auto"/>
        <w:bottom w:val="none" w:sz="0" w:space="0" w:color="auto"/>
        <w:right w:val="none" w:sz="0" w:space="0" w:color="auto"/>
      </w:divBdr>
    </w:div>
    <w:div w:id="493111696">
      <w:bodyDiv w:val="1"/>
      <w:marLeft w:val="0"/>
      <w:marRight w:val="0"/>
      <w:marTop w:val="0"/>
      <w:marBottom w:val="0"/>
      <w:divBdr>
        <w:top w:val="none" w:sz="0" w:space="0" w:color="auto"/>
        <w:left w:val="none" w:sz="0" w:space="0" w:color="auto"/>
        <w:bottom w:val="none" w:sz="0" w:space="0" w:color="auto"/>
        <w:right w:val="none" w:sz="0" w:space="0" w:color="auto"/>
      </w:divBdr>
    </w:div>
    <w:div w:id="502670003">
      <w:bodyDiv w:val="1"/>
      <w:marLeft w:val="0"/>
      <w:marRight w:val="0"/>
      <w:marTop w:val="0"/>
      <w:marBottom w:val="0"/>
      <w:divBdr>
        <w:top w:val="none" w:sz="0" w:space="0" w:color="auto"/>
        <w:left w:val="none" w:sz="0" w:space="0" w:color="auto"/>
        <w:bottom w:val="none" w:sz="0" w:space="0" w:color="auto"/>
        <w:right w:val="none" w:sz="0" w:space="0" w:color="auto"/>
      </w:divBdr>
    </w:div>
    <w:div w:id="502672447">
      <w:bodyDiv w:val="1"/>
      <w:marLeft w:val="0"/>
      <w:marRight w:val="0"/>
      <w:marTop w:val="0"/>
      <w:marBottom w:val="0"/>
      <w:divBdr>
        <w:top w:val="none" w:sz="0" w:space="0" w:color="auto"/>
        <w:left w:val="none" w:sz="0" w:space="0" w:color="auto"/>
        <w:bottom w:val="none" w:sz="0" w:space="0" w:color="auto"/>
        <w:right w:val="none" w:sz="0" w:space="0" w:color="auto"/>
      </w:divBdr>
    </w:div>
    <w:div w:id="549266827">
      <w:bodyDiv w:val="1"/>
      <w:marLeft w:val="0"/>
      <w:marRight w:val="0"/>
      <w:marTop w:val="0"/>
      <w:marBottom w:val="0"/>
      <w:divBdr>
        <w:top w:val="none" w:sz="0" w:space="0" w:color="auto"/>
        <w:left w:val="none" w:sz="0" w:space="0" w:color="auto"/>
        <w:bottom w:val="none" w:sz="0" w:space="0" w:color="auto"/>
        <w:right w:val="none" w:sz="0" w:space="0" w:color="auto"/>
      </w:divBdr>
    </w:div>
    <w:div w:id="549416141">
      <w:bodyDiv w:val="1"/>
      <w:marLeft w:val="0"/>
      <w:marRight w:val="0"/>
      <w:marTop w:val="0"/>
      <w:marBottom w:val="0"/>
      <w:divBdr>
        <w:top w:val="none" w:sz="0" w:space="0" w:color="auto"/>
        <w:left w:val="none" w:sz="0" w:space="0" w:color="auto"/>
        <w:bottom w:val="none" w:sz="0" w:space="0" w:color="auto"/>
        <w:right w:val="none" w:sz="0" w:space="0" w:color="auto"/>
      </w:divBdr>
    </w:div>
    <w:div w:id="559173430">
      <w:bodyDiv w:val="1"/>
      <w:marLeft w:val="0"/>
      <w:marRight w:val="0"/>
      <w:marTop w:val="0"/>
      <w:marBottom w:val="0"/>
      <w:divBdr>
        <w:top w:val="none" w:sz="0" w:space="0" w:color="auto"/>
        <w:left w:val="none" w:sz="0" w:space="0" w:color="auto"/>
        <w:bottom w:val="none" w:sz="0" w:space="0" w:color="auto"/>
        <w:right w:val="none" w:sz="0" w:space="0" w:color="auto"/>
      </w:divBdr>
    </w:div>
    <w:div w:id="584924066">
      <w:bodyDiv w:val="1"/>
      <w:marLeft w:val="0"/>
      <w:marRight w:val="0"/>
      <w:marTop w:val="0"/>
      <w:marBottom w:val="0"/>
      <w:divBdr>
        <w:top w:val="none" w:sz="0" w:space="0" w:color="auto"/>
        <w:left w:val="none" w:sz="0" w:space="0" w:color="auto"/>
        <w:bottom w:val="none" w:sz="0" w:space="0" w:color="auto"/>
        <w:right w:val="none" w:sz="0" w:space="0" w:color="auto"/>
      </w:divBdr>
    </w:div>
    <w:div w:id="592395935">
      <w:bodyDiv w:val="1"/>
      <w:marLeft w:val="0"/>
      <w:marRight w:val="0"/>
      <w:marTop w:val="0"/>
      <w:marBottom w:val="0"/>
      <w:divBdr>
        <w:top w:val="none" w:sz="0" w:space="0" w:color="auto"/>
        <w:left w:val="none" w:sz="0" w:space="0" w:color="auto"/>
        <w:bottom w:val="none" w:sz="0" w:space="0" w:color="auto"/>
        <w:right w:val="none" w:sz="0" w:space="0" w:color="auto"/>
      </w:divBdr>
    </w:div>
    <w:div w:id="594830465">
      <w:bodyDiv w:val="1"/>
      <w:marLeft w:val="0"/>
      <w:marRight w:val="0"/>
      <w:marTop w:val="0"/>
      <w:marBottom w:val="0"/>
      <w:divBdr>
        <w:top w:val="none" w:sz="0" w:space="0" w:color="auto"/>
        <w:left w:val="none" w:sz="0" w:space="0" w:color="auto"/>
        <w:bottom w:val="none" w:sz="0" w:space="0" w:color="auto"/>
        <w:right w:val="none" w:sz="0" w:space="0" w:color="auto"/>
      </w:divBdr>
    </w:div>
    <w:div w:id="609357196">
      <w:bodyDiv w:val="1"/>
      <w:marLeft w:val="0"/>
      <w:marRight w:val="0"/>
      <w:marTop w:val="0"/>
      <w:marBottom w:val="0"/>
      <w:divBdr>
        <w:top w:val="none" w:sz="0" w:space="0" w:color="auto"/>
        <w:left w:val="none" w:sz="0" w:space="0" w:color="auto"/>
        <w:bottom w:val="none" w:sz="0" w:space="0" w:color="auto"/>
        <w:right w:val="none" w:sz="0" w:space="0" w:color="auto"/>
      </w:divBdr>
    </w:div>
    <w:div w:id="617103961">
      <w:bodyDiv w:val="1"/>
      <w:marLeft w:val="0"/>
      <w:marRight w:val="0"/>
      <w:marTop w:val="0"/>
      <w:marBottom w:val="0"/>
      <w:divBdr>
        <w:top w:val="none" w:sz="0" w:space="0" w:color="auto"/>
        <w:left w:val="none" w:sz="0" w:space="0" w:color="auto"/>
        <w:bottom w:val="none" w:sz="0" w:space="0" w:color="auto"/>
        <w:right w:val="none" w:sz="0" w:space="0" w:color="auto"/>
      </w:divBdr>
    </w:div>
    <w:div w:id="629700841">
      <w:bodyDiv w:val="1"/>
      <w:marLeft w:val="0"/>
      <w:marRight w:val="0"/>
      <w:marTop w:val="0"/>
      <w:marBottom w:val="0"/>
      <w:divBdr>
        <w:top w:val="none" w:sz="0" w:space="0" w:color="auto"/>
        <w:left w:val="none" w:sz="0" w:space="0" w:color="auto"/>
        <w:bottom w:val="none" w:sz="0" w:space="0" w:color="auto"/>
        <w:right w:val="none" w:sz="0" w:space="0" w:color="auto"/>
      </w:divBdr>
    </w:div>
    <w:div w:id="631987567">
      <w:bodyDiv w:val="1"/>
      <w:marLeft w:val="0"/>
      <w:marRight w:val="0"/>
      <w:marTop w:val="0"/>
      <w:marBottom w:val="0"/>
      <w:divBdr>
        <w:top w:val="none" w:sz="0" w:space="0" w:color="auto"/>
        <w:left w:val="none" w:sz="0" w:space="0" w:color="auto"/>
        <w:bottom w:val="none" w:sz="0" w:space="0" w:color="auto"/>
        <w:right w:val="none" w:sz="0" w:space="0" w:color="auto"/>
      </w:divBdr>
    </w:div>
    <w:div w:id="641886815">
      <w:bodyDiv w:val="1"/>
      <w:marLeft w:val="0"/>
      <w:marRight w:val="0"/>
      <w:marTop w:val="0"/>
      <w:marBottom w:val="0"/>
      <w:divBdr>
        <w:top w:val="none" w:sz="0" w:space="0" w:color="auto"/>
        <w:left w:val="none" w:sz="0" w:space="0" w:color="auto"/>
        <w:bottom w:val="none" w:sz="0" w:space="0" w:color="auto"/>
        <w:right w:val="none" w:sz="0" w:space="0" w:color="auto"/>
      </w:divBdr>
    </w:div>
    <w:div w:id="646132100">
      <w:bodyDiv w:val="1"/>
      <w:marLeft w:val="0"/>
      <w:marRight w:val="0"/>
      <w:marTop w:val="0"/>
      <w:marBottom w:val="0"/>
      <w:divBdr>
        <w:top w:val="none" w:sz="0" w:space="0" w:color="auto"/>
        <w:left w:val="none" w:sz="0" w:space="0" w:color="auto"/>
        <w:bottom w:val="none" w:sz="0" w:space="0" w:color="auto"/>
        <w:right w:val="none" w:sz="0" w:space="0" w:color="auto"/>
      </w:divBdr>
    </w:div>
    <w:div w:id="653337255">
      <w:bodyDiv w:val="1"/>
      <w:marLeft w:val="0"/>
      <w:marRight w:val="0"/>
      <w:marTop w:val="0"/>
      <w:marBottom w:val="0"/>
      <w:divBdr>
        <w:top w:val="none" w:sz="0" w:space="0" w:color="auto"/>
        <w:left w:val="none" w:sz="0" w:space="0" w:color="auto"/>
        <w:bottom w:val="none" w:sz="0" w:space="0" w:color="auto"/>
        <w:right w:val="none" w:sz="0" w:space="0" w:color="auto"/>
      </w:divBdr>
    </w:div>
    <w:div w:id="701708490">
      <w:bodyDiv w:val="1"/>
      <w:marLeft w:val="0"/>
      <w:marRight w:val="0"/>
      <w:marTop w:val="0"/>
      <w:marBottom w:val="0"/>
      <w:divBdr>
        <w:top w:val="none" w:sz="0" w:space="0" w:color="auto"/>
        <w:left w:val="none" w:sz="0" w:space="0" w:color="auto"/>
        <w:bottom w:val="none" w:sz="0" w:space="0" w:color="auto"/>
        <w:right w:val="none" w:sz="0" w:space="0" w:color="auto"/>
      </w:divBdr>
    </w:div>
    <w:div w:id="704140725">
      <w:bodyDiv w:val="1"/>
      <w:marLeft w:val="0"/>
      <w:marRight w:val="0"/>
      <w:marTop w:val="0"/>
      <w:marBottom w:val="0"/>
      <w:divBdr>
        <w:top w:val="none" w:sz="0" w:space="0" w:color="auto"/>
        <w:left w:val="none" w:sz="0" w:space="0" w:color="auto"/>
        <w:bottom w:val="none" w:sz="0" w:space="0" w:color="auto"/>
        <w:right w:val="none" w:sz="0" w:space="0" w:color="auto"/>
      </w:divBdr>
    </w:div>
    <w:div w:id="757874346">
      <w:bodyDiv w:val="1"/>
      <w:marLeft w:val="0"/>
      <w:marRight w:val="0"/>
      <w:marTop w:val="0"/>
      <w:marBottom w:val="0"/>
      <w:divBdr>
        <w:top w:val="none" w:sz="0" w:space="0" w:color="auto"/>
        <w:left w:val="none" w:sz="0" w:space="0" w:color="auto"/>
        <w:bottom w:val="none" w:sz="0" w:space="0" w:color="auto"/>
        <w:right w:val="none" w:sz="0" w:space="0" w:color="auto"/>
      </w:divBdr>
    </w:div>
    <w:div w:id="795610063">
      <w:bodyDiv w:val="1"/>
      <w:marLeft w:val="0"/>
      <w:marRight w:val="0"/>
      <w:marTop w:val="0"/>
      <w:marBottom w:val="0"/>
      <w:divBdr>
        <w:top w:val="none" w:sz="0" w:space="0" w:color="auto"/>
        <w:left w:val="none" w:sz="0" w:space="0" w:color="auto"/>
        <w:bottom w:val="none" w:sz="0" w:space="0" w:color="auto"/>
        <w:right w:val="none" w:sz="0" w:space="0" w:color="auto"/>
      </w:divBdr>
    </w:div>
    <w:div w:id="806051648">
      <w:bodyDiv w:val="1"/>
      <w:marLeft w:val="0"/>
      <w:marRight w:val="0"/>
      <w:marTop w:val="0"/>
      <w:marBottom w:val="0"/>
      <w:divBdr>
        <w:top w:val="none" w:sz="0" w:space="0" w:color="auto"/>
        <w:left w:val="none" w:sz="0" w:space="0" w:color="auto"/>
        <w:bottom w:val="none" w:sz="0" w:space="0" w:color="auto"/>
        <w:right w:val="none" w:sz="0" w:space="0" w:color="auto"/>
      </w:divBdr>
    </w:div>
    <w:div w:id="806975069">
      <w:bodyDiv w:val="1"/>
      <w:marLeft w:val="0"/>
      <w:marRight w:val="0"/>
      <w:marTop w:val="0"/>
      <w:marBottom w:val="0"/>
      <w:divBdr>
        <w:top w:val="none" w:sz="0" w:space="0" w:color="auto"/>
        <w:left w:val="none" w:sz="0" w:space="0" w:color="auto"/>
        <w:bottom w:val="none" w:sz="0" w:space="0" w:color="auto"/>
        <w:right w:val="none" w:sz="0" w:space="0" w:color="auto"/>
      </w:divBdr>
    </w:div>
    <w:div w:id="810101059">
      <w:bodyDiv w:val="1"/>
      <w:marLeft w:val="0"/>
      <w:marRight w:val="0"/>
      <w:marTop w:val="0"/>
      <w:marBottom w:val="0"/>
      <w:divBdr>
        <w:top w:val="none" w:sz="0" w:space="0" w:color="auto"/>
        <w:left w:val="none" w:sz="0" w:space="0" w:color="auto"/>
        <w:bottom w:val="none" w:sz="0" w:space="0" w:color="auto"/>
        <w:right w:val="none" w:sz="0" w:space="0" w:color="auto"/>
      </w:divBdr>
    </w:div>
    <w:div w:id="811363484">
      <w:bodyDiv w:val="1"/>
      <w:marLeft w:val="0"/>
      <w:marRight w:val="0"/>
      <w:marTop w:val="0"/>
      <w:marBottom w:val="0"/>
      <w:divBdr>
        <w:top w:val="none" w:sz="0" w:space="0" w:color="auto"/>
        <w:left w:val="none" w:sz="0" w:space="0" w:color="auto"/>
        <w:bottom w:val="none" w:sz="0" w:space="0" w:color="auto"/>
        <w:right w:val="none" w:sz="0" w:space="0" w:color="auto"/>
      </w:divBdr>
    </w:div>
    <w:div w:id="813641676">
      <w:bodyDiv w:val="1"/>
      <w:marLeft w:val="0"/>
      <w:marRight w:val="0"/>
      <w:marTop w:val="0"/>
      <w:marBottom w:val="0"/>
      <w:divBdr>
        <w:top w:val="none" w:sz="0" w:space="0" w:color="auto"/>
        <w:left w:val="none" w:sz="0" w:space="0" w:color="auto"/>
        <w:bottom w:val="none" w:sz="0" w:space="0" w:color="auto"/>
        <w:right w:val="none" w:sz="0" w:space="0" w:color="auto"/>
      </w:divBdr>
    </w:div>
    <w:div w:id="820776151">
      <w:bodyDiv w:val="1"/>
      <w:marLeft w:val="0"/>
      <w:marRight w:val="0"/>
      <w:marTop w:val="0"/>
      <w:marBottom w:val="0"/>
      <w:divBdr>
        <w:top w:val="none" w:sz="0" w:space="0" w:color="auto"/>
        <w:left w:val="none" w:sz="0" w:space="0" w:color="auto"/>
        <w:bottom w:val="none" w:sz="0" w:space="0" w:color="auto"/>
        <w:right w:val="none" w:sz="0" w:space="0" w:color="auto"/>
      </w:divBdr>
    </w:div>
    <w:div w:id="828863013">
      <w:bodyDiv w:val="1"/>
      <w:marLeft w:val="0"/>
      <w:marRight w:val="0"/>
      <w:marTop w:val="0"/>
      <w:marBottom w:val="0"/>
      <w:divBdr>
        <w:top w:val="none" w:sz="0" w:space="0" w:color="auto"/>
        <w:left w:val="none" w:sz="0" w:space="0" w:color="auto"/>
        <w:bottom w:val="none" w:sz="0" w:space="0" w:color="auto"/>
        <w:right w:val="none" w:sz="0" w:space="0" w:color="auto"/>
      </w:divBdr>
    </w:div>
    <w:div w:id="851836982">
      <w:bodyDiv w:val="1"/>
      <w:marLeft w:val="0"/>
      <w:marRight w:val="0"/>
      <w:marTop w:val="0"/>
      <w:marBottom w:val="0"/>
      <w:divBdr>
        <w:top w:val="none" w:sz="0" w:space="0" w:color="auto"/>
        <w:left w:val="none" w:sz="0" w:space="0" w:color="auto"/>
        <w:bottom w:val="none" w:sz="0" w:space="0" w:color="auto"/>
        <w:right w:val="none" w:sz="0" w:space="0" w:color="auto"/>
      </w:divBdr>
    </w:div>
    <w:div w:id="855315109">
      <w:bodyDiv w:val="1"/>
      <w:marLeft w:val="0"/>
      <w:marRight w:val="0"/>
      <w:marTop w:val="0"/>
      <w:marBottom w:val="0"/>
      <w:divBdr>
        <w:top w:val="none" w:sz="0" w:space="0" w:color="auto"/>
        <w:left w:val="none" w:sz="0" w:space="0" w:color="auto"/>
        <w:bottom w:val="none" w:sz="0" w:space="0" w:color="auto"/>
        <w:right w:val="none" w:sz="0" w:space="0" w:color="auto"/>
      </w:divBdr>
    </w:div>
    <w:div w:id="860096211">
      <w:bodyDiv w:val="1"/>
      <w:marLeft w:val="0"/>
      <w:marRight w:val="0"/>
      <w:marTop w:val="0"/>
      <w:marBottom w:val="0"/>
      <w:divBdr>
        <w:top w:val="none" w:sz="0" w:space="0" w:color="auto"/>
        <w:left w:val="none" w:sz="0" w:space="0" w:color="auto"/>
        <w:bottom w:val="none" w:sz="0" w:space="0" w:color="auto"/>
        <w:right w:val="none" w:sz="0" w:space="0" w:color="auto"/>
      </w:divBdr>
    </w:div>
    <w:div w:id="870604076">
      <w:bodyDiv w:val="1"/>
      <w:marLeft w:val="0"/>
      <w:marRight w:val="0"/>
      <w:marTop w:val="0"/>
      <w:marBottom w:val="0"/>
      <w:divBdr>
        <w:top w:val="none" w:sz="0" w:space="0" w:color="auto"/>
        <w:left w:val="none" w:sz="0" w:space="0" w:color="auto"/>
        <w:bottom w:val="none" w:sz="0" w:space="0" w:color="auto"/>
        <w:right w:val="none" w:sz="0" w:space="0" w:color="auto"/>
      </w:divBdr>
    </w:div>
    <w:div w:id="880165332">
      <w:bodyDiv w:val="1"/>
      <w:marLeft w:val="0"/>
      <w:marRight w:val="0"/>
      <w:marTop w:val="0"/>
      <w:marBottom w:val="0"/>
      <w:divBdr>
        <w:top w:val="none" w:sz="0" w:space="0" w:color="auto"/>
        <w:left w:val="none" w:sz="0" w:space="0" w:color="auto"/>
        <w:bottom w:val="none" w:sz="0" w:space="0" w:color="auto"/>
        <w:right w:val="none" w:sz="0" w:space="0" w:color="auto"/>
      </w:divBdr>
    </w:div>
    <w:div w:id="905383882">
      <w:bodyDiv w:val="1"/>
      <w:marLeft w:val="0"/>
      <w:marRight w:val="0"/>
      <w:marTop w:val="0"/>
      <w:marBottom w:val="0"/>
      <w:divBdr>
        <w:top w:val="none" w:sz="0" w:space="0" w:color="auto"/>
        <w:left w:val="none" w:sz="0" w:space="0" w:color="auto"/>
        <w:bottom w:val="none" w:sz="0" w:space="0" w:color="auto"/>
        <w:right w:val="none" w:sz="0" w:space="0" w:color="auto"/>
      </w:divBdr>
    </w:div>
    <w:div w:id="905528485">
      <w:bodyDiv w:val="1"/>
      <w:marLeft w:val="0"/>
      <w:marRight w:val="0"/>
      <w:marTop w:val="0"/>
      <w:marBottom w:val="0"/>
      <w:divBdr>
        <w:top w:val="none" w:sz="0" w:space="0" w:color="auto"/>
        <w:left w:val="none" w:sz="0" w:space="0" w:color="auto"/>
        <w:bottom w:val="none" w:sz="0" w:space="0" w:color="auto"/>
        <w:right w:val="none" w:sz="0" w:space="0" w:color="auto"/>
      </w:divBdr>
    </w:div>
    <w:div w:id="914899142">
      <w:bodyDiv w:val="1"/>
      <w:marLeft w:val="0"/>
      <w:marRight w:val="0"/>
      <w:marTop w:val="0"/>
      <w:marBottom w:val="0"/>
      <w:divBdr>
        <w:top w:val="none" w:sz="0" w:space="0" w:color="auto"/>
        <w:left w:val="none" w:sz="0" w:space="0" w:color="auto"/>
        <w:bottom w:val="none" w:sz="0" w:space="0" w:color="auto"/>
        <w:right w:val="none" w:sz="0" w:space="0" w:color="auto"/>
      </w:divBdr>
    </w:div>
    <w:div w:id="930090272">
      <w:bodyDiv w:val="1"/>
      <w:marLeft w:val="0"/>
      <w:marRight w:val="0"/>
      <w:marTop w:val="0"/>
      <w:marBottom w:val="0"/>
      <w:divBdr>
        <w:top w:val="none" w:sz="0" w:space="0" w:color="auto"/>
        <w:left w:val="none" w:sz="0" w:space="0" w:color="auto"/>
        <w:bottom w:val="none" w:sz="0" w:space="0" w:color="auto"/>
        <w:right w:val="none" w:sz="0" w:space="0" w:color="auto"/>
      </w:divBdr>
    </w:div>
    <w:div w:id="945775046">
      <w:bodyDiv w:val="1"/>
      <w:marLeft w:val="0"/>
      <w:marRight w:val="0"/>
      <w:marTop w:val="0"/>
      <w:marBottom w:val="0"/>
      <w:divBdr>
        <w:top w:val="none" w:sz="0" w:space="0" w:color="auto"/>
        <w:left w:val="none" w:sz="0" w:space="0" w:color="auto"/>
        <w:bottom w:val="none" w:sz="0" w:space="0" w:color="auto"/>
        <w:right w:val="none" w:sz="0" w:space="0" w:color="auto"/>
      </w:divBdr>
    </w:div>
    <w:div w:id="1012341207">
      <w:bodyDiv w:val="1"/>
      <w:marLeft w:val="0"/>
      <w:marRight w:val="0"/>
      <w:marTop w:val="0"/>
      <w:marBottom w:val="0"/>
      <w:divBdr>
        <w:top w:val="none" w:sz="0" w:space="0" w:color="auto"/>
        <w:left w:val="none" w:sz="0" w:space="0" w:color="auto"/>
        <w:bottom w:val="none" w:sz="0" w:space="0" w:color="auto"/>
        <w:right w:val="none" w:sz="0" w:space="0" w:color="auto"/>
      </w:divBdr>
    </w:div>
    <w:div w:id="1019308626">
      <w:bodyDiv w:val="1"/>
      <w:marLeft w:val="0"/>
      <w:marRight w:val="0"/>
      <w:marTop w:val="0"/>
      <w:marBottom w:val="0"/>
      <w:divBdr>
        <w:top w:val="none" w:sz="0" w:space="0" w:color="auto"/>
        <w:left w:val="none" w:sz="0" w:space="0" w:color="auto"/>
        <w:bottom w:val="none" w:sz="0" w:space="0" w:color="auto"/>
        <w:right w:val="none" w:sz="0" w:space="0" w:color="auto"/>
      </w:divBdr>
    </w:div>
    <w:div w:id="1034891121">
      <w:bodyDiv w:val="1"/>
      <w:marLeft w:val="0"/>
      <w:marRight w:val="0"/>
      <w:marTop w:val="0"/>
      <w:marBottom w:val="0"/>
      <w:divBdr>
        <w:top w:val="none" w:sz="0" w:space="0" w:color="auto"/>
        <w:left w:val="none" w:sz="0" w:space="0" w:color="auto"/>
        <w:bottom w:val="none" w:sz="0" w:space="0" w:color="auto"/>
        <w:right w:val="none" w:sz="0" w:space="0" w:color="auto"/>
      </w:divBdr>
    </w:div>
    <w:div w:id="1058673803">
      <w:bodyDiv w:val="1"/>
      <w:marLeft w:val="0"/>
      <w:marRight w:val="0"/>
      <w:marTop w:val="0"/>
      <w:marBottom w:val="0"/>
      <w:divBdr>
        <w:top w:val="none" w:sz="0" w:space="0" w:color="auto"/>
        <w:left w:val="none" w:sz="0" w:space="0" w:color="auto"/>
        <w:bottom w:val="none" w:sz="0" w:space="0" w:color="auto"/>
        <w:right w:val="none" w:sz="0" w:space="0" w:color="auto"/>
      </w:divBdr>
    </w:div>
    <w:div w:id="1107235123">
      <w:bodyDiv w:val="1"/>
      <w:marLeft w:val="0"/>
      <w:marRight w:val="0"/>
      <w:marTop w:val="0"/>
      <w:marBottom w:val="0"/>
      <w:divBdr>
        <w:top w:val="none" w:sz="0" w:space="0" w:color="auto"/>
        <w:left w:val="none" w:sz="0" w:space="0" w:color="auto"/>
        <w:bottom w:val="none" w:sz="0" w:space="0" w:color="auto"/>
        <w:right w:val="none" w:sz="0" w:space="0" w:color="auto"/>
      </w:divBdr>
    </w:div>
    <w:div w:id="1118337357">
      <w:bodyDiv w:val="1"/>
      <w:marLeft w:val="0"/>
      <w:marRight w:val="0"/>
      <w:marTop w:val="0"/>
      <w:marBottom w:val="0"/>
      <w:divBdr>
        <w:top w:val="none" w:sz="0" w:space="0" w:color="auto"/>
        <w:left w:val="none" w:sz="0" w:space="0" w:color="auto"/>
        <w:bottom w:val="none" w:sz="0" w:space="0" w:color="auto"/>
        <w:right w:val="none" w:sz="0" w:space="0" w:color="auto"/>
      </w:divBdr>
    </w:div>
    <w:div w:id="1119185692">
      <w:bodyDiv w:val="1"/>
      <w:marLeft w:val="0"/>
      <w:marRight w:val="0"/>
      <w:marTop w:val="0"/>
      <w:marBottom w:val="0"/>
      <w:divBdr>
        <w:top w:val="none" w:sz="0" w:space="0" w:color="auto"/>
        <w:left w:val="none" w:sz="0" w:space="0" w:color="auto"/>
        <w:bottom w:val="none" w:sz="0" w:space="0" w:color="auto"/>
        <w:right w:val="none" w:sz="0" w:space="0" w:color="auto"/>
      </w:divBdr>
    </w:div>
    <w:div w:id="1142385664">
      <w:bodyDiv w:val="1"/>
      <w:marLeft w:val="0"/>
      <w:marRight w:val="0"/>
      <w:marTop w:val="0"/>
      <w:marBottom w:val="0"/>
      <w:divBdr>
        <w:top w:val="none" w:sz="0" w:space="0" w:color="auto"/>
        <w:left w:val="none" w:sz="0" w:space="0" w:color="auto"/>
        <w:bottom w:val="none" w:sz="0" w:space="0" w:color="auto"/>
        <w:right w:val="none" w:sz="0" w:space="0" w:color="auto"/>
      </w:divBdr>
    </w:div>
    <w:div w:id="1148521613">
      <w:bodyDiv w:val="1"/>
      <w:marLeft w:val="0"/>
      <w:marRight w:val="0"/>
      <w:marTop w:val="0"/>
      <w:marBottom w:val="0"/>
      <w:divBdr>
        <w:top w:val="none" w:sz="0" w:space="0" w:color="auto"/>
        <w:left w:val="none" w:sz="0" w:space="0" w:color="auto"/>
        <w:bottom w:val="none" w:sz="0" w:space="0" w:color="auto"/>
        <w:right w:val="none" w:sz="0" w:space="0" w:color="auto"/>
      </w:divBdr>
    </w:div>
    <w:div w:id="1174564966">
      <w:bodyDiv w:val="1"/>
      <w:marLeft w:val="0"/>
      <w:marRight w:val="0"/>
      <w:marTop w:val="0"/>
      <w:marBottom w:val="0"/>
      <w:divBdr>
        <w:top w:val="none" w:sz="0" w:space="0" w:color="auto"/>
        <w:left w:val="none" w:sz="0" w:space="0" w:color="auto"/>
        <w:bottom w:val="none" w:sz="0" w:space="0" w:color="auto"/>
        <w:right w:val="none" w:sz="0" w:space="0" w:color="auto"/>
      </w:divBdr>
    </w:div>
    <w:div w:id="1181552528">
      <w:bodyDiv w:val="1"/>
      <w:marLeft w:val="0"/>
      <w:marRight w:val="0"/>
      <w:marTop w:val="0"/>
      <w:marBottom w:val="0"/>
      <w:divBdr>
        <w:top w:val="none" w:sz="0" w:space="0" w:color="auto"/>
        <w:left w:val="none" w:sz="0" w:space="0" w:color="auto"/>
        <w:bottom w:val="none" w:sz="0" w:space="0" w:color="auto"/>
        <w:right w:val="none" w:sz="0" w:space="0" w:color="auto"/>
      </w:divBdr>
    </w:div>
    <w:div w:id="1190296225">
      <w:bodyDiv w:val="1"/>
      <w:marLeft w:val="0"/>
      <w:marRight w:val="0"/>
      <w:marTop w:val="0"/>
      <w:marBottom w:val="0"/>
      <w:divBdr>
        <w:top w:val="none" w:sz="0" w:space="0" w:color="auto"/>
        <w:left w:val="none" w:sz="0" w:space="0" w:color="auto"/>
        <w:bottom w:val="none" w:sz="0" w:space="0" w:color="auto"/>
        <w:right w:val="none" w:sz="0" w:space="0" w:color="auto"/>
      </w:divBdr>
    </w:div>
    <w:div w:id="1214737911">
      <w:bodyDiv w:val="1"/>
      <w:marLeft w:val="0"/>
      <w:marRight w:val="0"/>
      <w:marTop w:val="0"/>
      <w:marBottom w:val="0"/>
      <w:divBdr>
        <w:top w:val="none" w:sz="0" w:space="0" w:color="auto"/>
        <w:left w:val="none" w:sz="0" w:space="0" w:color="auto"/>
        <w:bottom w:val="none" w:sz="0" w:space="0" w:color="auto"/>
        <w:right w:val="none" w:sz="0" w:space="0" w:color="auto"/>
      </w:divBdr>
    </w:div>
    <w:div w:id="1215236967">
      <w:bodyDiv w:val="1"/>
      <w:marLeft w:val="0"/>
      <w:marRight w:val="0"/>
      <w:marTop w:val="0"/>
      <w:marBottom w:val="0"/>
      <w:divBdr>
        <w:top w:val="none" w:sz="0" w:space="0" w:color="auto"/>
        <w:left w:val="none" w:sz="0" w:space="0" w:color="auto"/>
        <w:bottom w:val="none" w:sz="0" w:space="0" w:color="auto"/>
        <w:right w:val="none" w:sz="0" w:space="0" w:color="auto"/>
      </w:divBdr>
    </w:div>
    <w:div w:id="1219198690">
      <w:bodyDiv w:val="1"/>
      <w:marLeft w:val="0"/>
      <w:marRight w:val="0"/>
      <w:marTop w:val="0"/>
      <w:marBottom w:val="0"/>
      <w:divBdr>
        <w:top w:val="none" w:sz="0" w:space="0" w:color="auto"/>
        <w:left w:val="none" w:sz="0" w:space="0" w:color="auto"/>
        <w:bottom w:val="none" w:sz="0" w:space="0" w:color="auto"/>
        <w:right w:val="none" w:sz="0" w:space="0" w:color="auto"/>
      </w:divBdr>
    </w:div>
    <w:div w:id="1234001514">
      <w:bodyDiv w:val="1"/>
      <w:marLeft w:val="0"/>
      <w:marRight w:val="0"/>
      <w:marTop w:val="0"/>
      <w:marBottom w:val="0"/>
      <w:divBdr>
        <w:top w:val="none" w:sz="0" w:space="0" w:color="auto"/>
        <w:left w:val="none" w:sz="0" w:space="0" w:color="auto"/>
        <w:bottom w:val="none" w:sz="0" w:space="0" w:color="auto"/>
        <w:right w:val="none" w:sz="0" w:space="0" w:color="auto"/>
      </w:divBdr>
    </w:div>
    <w:div w:id="1236819469">
      <w:bodyDiv w:val="1"/>
      <w:marLeft w:val="0"/>
      <w:marRight w:val="0"/>
      <w:marTop w:val="0"/>
      <w:marBottom w:val="0"/>
      <w:divBdr>
        <w:top w:val="none" w:sz="0" w:space="0" w:color="auto"/>
        <w:left w:val="none" w:sz="0" w:space="0" w:color="auto"/>
        <w:bottom w:val="none" w:sz="0" w:space="0" w:color="auto"/>
        <w:right w:val="none" w:sz="0" w:space="0" w:color="auto"/>
      </w:divBdr>
    </w:div>
    <w:div w:id="1261571619">
      <w:bodyDiv w:val="1"/>
      <w:marLeft w:val="0"/>
      <w:marRight w:val="0"/>
      <w:marTop w:val="0"/>
      <w:marBottom w:val="0"/>
      <w:divBdr>
        <w:top w:val="none" w:sz="0" w:space="0" w:color="auto"/>
        <w:left w:val="none" w:sz="0" w:space="0" w:color="auto"/>
        <w:bottom w:val="none" w:sz="0" w:space="0" w:color="auto"/>
        <w:right w:val="none" w:sz="0" w:space="0" w:color="auto"/>
      </w:divBdr>
    </w:div>
    <w:div w:id="1266110918">
      <w:bodyDiv w:val="1"/>
      <w:marLeft w:val="0"/>
      <w:marRight w:val="0"/>
      <w:marTop w:val="0"/>
      <w:marBottom w:val="0"/>
      <w:divBdr>
        <w:top w:val="none" w:sz="0" w:space="0" w:color="auto"/>
        <w:left w:val="none" w:sz="0" w:space="0" w:color="auto"/>
        <w:bottom w:val="none" w:sz="0" w:space="0" w:color="auto"/>
        <w:right w:val="none" w:sz="0" w:space="0" w:color="auto"/>
      </w:divBdr>
    </w:div>
    <w:div w:id="1288051242">
      <w:bodyDiv w:val="1"/>
      <w:marLeft w:val="0"/>
      <w:marRight w:val="0"/>
      <w:marTop w:val="0"/>
      <w:marBottom w:val="0"/>
      <w:divBdr>
        <w:top w:val="none" w:sz="0" w:space="0" w:color="auto"/>
        <w:left w:val="none" w:sz="0" w:space="0" w:color="auto"/>
        <w:bottom w:val="none" w:sz="0" w:space="0" w:color="auto"/>
        <w:right w:val="none" w:sz="0" w:space="0" w:color="auto"/>
      </w:divBdr>
    </w:div>
    <w:div w:id="1290166617">
      <w:bodyDiv w:val="1"/>
      <w:marLeft w:val="0"/>
      <w:marRight w:val="0"/>
      <w:marTop w:val="0"/>
      <w:marBottom w:val="0"/>
      <w:divBdr>
        <w:top w:val="none" w:sz="0" w:space="0" w:color="auto"/>
        <w:left w:val="none" w:sz="0" w:space="0" w:color="auto"/>
        <w:bottom w:val="none" w:sz="0" w:space="0" w:color="auto"/>
        <w:right w:val="none" w:sz="0" w:space="0" w:color="auto"/>
      </w:divBdr>
    </w:div>
    <w:div w:id="1305697931">
      <w:bodyDiv w:val="1"/>
      <w:marLeft w:val="0"/>
      <w:marRight w:val="0"/>
      <w:marTop w:val="0"/>
      <w:marBottom w:val="0"/>
      <w:divBdr>
        <w:top w:val="none" w:sz="0" w:space="0" w:color="auto"/>
        <w:left w:val="none" w:sz="0" w:space="0" w:color="auto"/>
        <w:bottom w:val="none" w:sz="0" w:space="0" w:color="auto"/>
        <w:right w:val="none" w:sz="0" w:space="0" w:color="auto"/>
      </w:divBdr>
    </w:div>
    <w:div w:id="1306203359">
      <w:bodyDiv w:val="1"/>
      <w:marLeft w:val="0"/>
      <w:marRight w:val="0"/>
      <w:marTop w:val="0"/>
      <w:marBottom w:val="0"/>
      <w:divBdr>
        <w:top w:val="none" w:sz="0" w:space="0" w:color="auto"/>
        <w:left w:val="none" w:sz="0" w:space="0" w:color="auto"/>
        <w:bottom w:val="none" w:sz="0" w:space="0" w:color="auto"/>
        <w:right w:val="none" w:sz="0" w:space="0" w:color="auto"/>
      </w:divBdr>
    </w:div>
    <w:div w:id="1331131883">
      <w:bodyDiv w:val="1"/>
      <w:marLeft w:val="0"/>
      <w:marRight w:val="0"/>
      <w:marTop w:val="0"/>
      <w:marBottom w:val="0"/>
      <w:divBdr>
        <w:top w:val="none" w:sz="0" w:space="0" w:color="auto"/>
        <w:left w:val="none" w:sz="0" w:space="0" w:color="auto"/>
        <w:bottom w:val="none" w:sz="0" w:space="0" w:color="auto"/>
        <w:right w:val="none" w:sz="0" w:space="0" w:color="auto"/>
      </w:divBdr>
    </w:div>
    <w:div w:id="1337729039">
      <w:bodyDiv w:val="1"/>
      <w:marLeft w:val="0"/>
      <w:marRight w:val="0"/>
      <w:marTop w:val="0"/>
      <w:marBottom w:val="0"/>
      <w:divBdr>
        <w:top w:val="none" w:sz="0" w:space="0" w:color="auto"/>
        <w:left w:val="none" w:sz="0" w:space="0" w:color="auto"/>
        <w:bottom w:val="none" w:sz="0" w:space="0" w:color="auto"/>
        <w:right w:val="none" w:sz="0" w:space="0" w:color="auto"/>
      </w:divBdr>
    </w:div>
    <w:div w:id="1350448304">
      <w:bodyDiv w:val="1"/>
      <w:marLeft w:val="0"/>
      <w:marRight w:val="0"/>
      <w:marTop w:val="0"/>
      <w:marBottom w:val="0"/>
      <w:divBdr>
        <w:top w:val="none" w:sz="0" w:space="0" w:color="auto"/>
        <w:left w:val="none" w:sz="0" w:space="0" w:color="auto"/>
        <w:bottom w:val="none" w:sz="0" w:space="0" w:color="auto"/>
        <w:right w:val="none" w:sz="0" w:space="0" w:color="auto"/>
      </w:divBdr>
    </w:div>
    <w:div w:id="1409425381">
      <w:bodyDiv w:val="1"/>
      <w:marLeft w:val="0"/>
      <w:marRight w:val="0"/>
      <w:marTop w:val="0"/>
      <w:marBottom w:val="0"/>
      <w:divBdr>
        <w:top w:val="none" w:sz="0" w:space="0" w:color="auto"/>
        <w:left w:val="none" w:sz="0" w:space="0" w:color="auto"/>
        <w:bottom w:val="none" w:sz="0" w:space="0" w:color="auto"/>
        <w:right w:val="none" w:sz="0" w:space="0" w:color="auto"/>
      </w:divBdr>
    </w:div>
    <w:div w:id="1415780647">
      <w:bodyDiv w:val="1"/>
      <w:marLeft w:val="0"/>
      <w:marRight w:val="0"/>
      <w:marTop w:val="0"/>
      <w:marBottom w:val="0"/>
      <w:divBdr>
        <w:top w:val="none" w:sz="0" w:space="0" w:color="auto"/>
        <w:left w:val="none" w:sz="0" w:space="0" w:color="auto"/>
        <w:bottom w:val="none" w:sz="0" w:space="0" w:color="auto"/>
        <w:right w:val="none" w:sz="0" w:space="0" w:color="auto"/>
      </w:divBdr>
    </w:div>
    <w:div w:id="1421565280">
      <w:bodyDiv w:val="1"/>
      <w:marLeft w:val="0"/>
      <w:marRight w:val="0"/>
      <w:marTop w:val="0"/>
      <w:marBottom w:val="0"/>
      <w:divBdr>
        <w:top w:val="none" w:sz="0" w:space="0" w:color="auto"/>
        <w:left w:val="none" w:sz="0" w:space="0" w:color="auto"/>
        <w:bottom w:val="none" w:sz="0" w:space="0" w:color="auto"/>
        <w:right w:val="none" w:sz="0" w:space="0" w:color="auto"/>
      </w:divBdr>
    </w:div>
    <w:div w:id="1447044545">
      <w:bodyDiv w:val="1"/>
      <w:marLeft w:val="0"/>
      <w:marRight w:val="0"/>
      <w:marTop w:val="0"/>
      <w:marBottom w:val="0"/>
      <w:divBdr>
        <w:top w:val="none" w:sz="0" w:space="0" w:color="auto"/>
        <w:left w:val="none" w:sz="0" w:space="0" w:color="auto"/>
        <w:bottom w:val="none" w:sz="0" w:space="0" w:color="auto"/>
        <w:right w:val="none" w:sz="0" w:space="0" w:color="auto"/>
      </w:divBdr>
    </w:div>
    <w:div w:id="1470048193">
      <w:bodyDiv w:val="1"/>
      <w:marLeft w:val="0"/>
      <w:marRight w:val="0"/>
      <w:marTop w:val="0"/>
      <w:marBottom w:val="0"/>
      <w:divBdr>
        <w:top w:val="none" w:sz="0" w:space="0" w:color="auto"/>
        <w:left w:val="none" w:sz="0" w:space="0" w:color="auto"/>
        <w:bottom w:val="none" w:sz="0" w:space="0" w:color="auto"/>
        <w:right w:val="none" w:sz="0" w:space="0" w:color="auto"/>
      </w:divBdr>
    </w:div>
    <w:div w:id="1488747211">
      <w:bodyDiv w:val="1"/>
      <w:marLeft w:val="0"/>
      <w:marRight w:val="0"/>
      <w:marTop w:val="0"/>
      <w:marBottom w:val="0"/>
      <w:divBdr>
        <w:top w:val="none" w:sz="0" w:space="0" w:color="auto"/>
        <w:left w:val="none" w:sz="0" w:space="0" w:color="auto"/>
        <w:bottom w:val="none" w:sz="0" w:space="0" w:color="auto"/>
        <w:right w:val="none" w:sz="0" w:space="0" w:color="auto"/>
      </w:divBdr>
    </w:div>
    <w:div w:id="1516267851">
      <w:bodyDiv w:val="1"/>
      <w:marLeft w:val="0"/>
      <w:marRight w:val="0"/>
      <w:marTop w:val="0"/>
      <w:marBottom w:val="0"/>
      <w:divBdr>
        <w:top w:val="none" w:sz="0" w:space="0" w:color="auto"/>
        <w:left w:val="none" w:sz="0" w:space="0" w:color="auto"/>
        <w:bottom w:val="none" w:sz="0" w:space="0" w:color="auto"/>
        <w:right w:val="none" w:sz="0" w:space="0" w:color="auto"/>
      </w:divBdr>
    </w:div>
    <w:div w:id="1518615719">
      <w:bodyDiv w:val="1"/>
      <w:marLeft w:val="0"/>
      <w:marRight w:val="0"/>
      <w:marTop w:val="0"/>
      <w:marBottom w:val="0"/>
      <w:divBdr>
        <w:top w:val="none" w:sz="0" w:space="0" w:color="auto"/>
        <w:left w:val="none" w:sz="0" w:space="0" w:color="auto"/>
        <w:bottom w:val="none" w:sz="0" w:space="0" w:color="auto"/>
        <w:right w:val="none" w:sz="0" w:space="0" w:color="auto"/>
      </w:divBdr>
    </w:div>
    <w:div w:id="1522426266">
      <w:bodyDiv w:val="1"/>
      <w:marLeft w:val="0"/>
      <w:marRight w:val="0"/>
      <w:marTop w:val="0"/>
      <w:marBottom w:val="0"/>
      <w:divBdr>
        <w:top w:val="none" w:sz="0" w:space="0" w:color="auto"/>
        <w:left w:val="none" w:sz="0" w:space="0" w:color="auto"/>
        <w:bottom w:val="none" w:sz="0" w:space="0" w:color="auto"/>
        <w:right w:val="none" w:sz="0" w:space="0" w:color="auto"/>
      </w:divBdr>
    </w:div>
    <w:div w:id="1545751292">
      <w:bodyDiv w:val="1"/>
      <w:marLeft w:val="0"/>
      <w:marRight w:val="0"/>
      <w:marTop w:val="0"/>
      <w:marBottom w:val="0"/>
      <w:divBdr>
        <w:top w:val="none" w:sz="0" w:space="0" w:color="auto"/>
        <w:left w:val="none" w:sz="0" w:space="0" w:color="auto"/>
        <w:bottom w:val="none" w:sz="0" w:space="0" w:color="auto"/>
        <w:right w:val="none" w:sz="0" w:space="0" w:color="auto"/>
      </w:divBdr>
    </w:div>
    <w:div w:id="1551768181">
      <w:bodyDiv w:val="1"/>
      <w:marLeft w:val="0"/>
      <w:marRight w:val="0"/>
      <w:marTop w:val="0"/>
      <w:marBottom w:val="0"/>
      <w:divBdr>
        <w:top w:val="none" w:sz="0" w:space="0" w:color="auto"/>
        <w:left w:val="none" w:sz="0" w:space="0" w:color="auto"/>
        <w:bottom w:val="none" w:sz="0" w:space="0" w:color="auto"/>
        <w:right w:val="none" w:sz="0" w:space="0" w:color="auto"/>
      </w:divBdr>
    </w:div>
    <w:div w:id="1568493135">
      <w:bodyDiv w:val="1"/>
      <w:marLeft w:val="0"/>
      <w:marRight w:val="0"/>
      <w:marTop w:val="0"/>
      <w:marBottom w:val="0"/>
      <w:divBdr>
        <w:top w:val="none" w:sz="0" w:space="0" w:color="auto"/>
        <w:left w:val="none" w:sz="0" w:space="0" w:color="auto"/>
        <w:bottom w:val="none" w:sz="0" w:space="0" w:color="auto"/>
        <w:right w:val="none" w:sz="0" w:space="0" w:color="auto"/>
      </w:divBdr>
    </w:div>
    <w:div w:id="1588075466">
      <w:bodyDiv w:val="1"/>
      <w:marLeft w:val="0"/>
      <w:marRight w:val="0"/>
      <w:marTop w:val="0"/>
      <w:marBottom w:val="0"/>
      <w:divBdr>
        <w:top w:val="none" w:sz="0" w:space="0" w:color="auto"/>
        <w:left w:val="none" w:sz="0" w:space="0" w:color="auto"/>
        <w:bottom w:val="none" w:sz="0" w:space="0" w:color="auto"/>
        <w:right w:val="none" w:sz="0" w:space="0" w:color="auto"/>
      </w:divBdr>
    </w:div>
    <w:div w:id="1590387509">
      <w:bodyDiv w:val="1"/>
      <w:marLeft w:val="0"/>
      <w:marRight w:val="0"/>
      <w:marTop w:val="0"/>
      <w:marBottom w:val="0"/>
      <w:divBdr>
        <w:top w:val="none" w:sz="0" w:space="0" w:color="auto"/>
        <w:left w:val="none" w:sz="0" w:space="0" w:color="auto"/>
        <w:bottom w:val="none" w:sz="0" w:space="0" w:color="auto"/>
        <w:right w:val="none" w:sz="0" w:space="0" w:color="auto"/>
      </w:divBdr>
    </w:div>
    <w:div w:id="1629627097">
      <w:bodyDiv w:val="1"/>
      <w:marLeft w:val="0"/>
      <w:marRight w:val="0"/>
      <w:marTop w:val="0"/>
      <w:marBottom w:val="0"/>
      <w:divBdr>
        <w:top w:val="none" w:sz="0" w:space="0" w:color="auto"/>
        <w:left w:val="none" w:sz="0" w:space="0" w:color="auto"/>
        <w:bottom w:val="none" w:sz="0" w:space="0" w:color="auto"/>
        <w:right w:val="none" w:sz="0" w:space="0" w:color="auto"/>
      </w:divBdr>
    </w:div>
    <w:div w:id="1631548563">
      <w:bodyDiv w:val="1"/>
      <w:marLeft w:val="0"/>
      <w:marRight w:val="0"/>
      <w:marTop w:val="0"/>
      <w:marBottom w:val="0"/>
      <w:divBdr>
        <w:top w:val="none" w:sz="0" w:space="0" w:color="auto"/>
        <w:left w:val="none" w:sz="0" w:space="0" w:color="auto"/>
        <w:bottom w:val="none" w:sz="0" w:space="0" w:color="auto"/>
        <w:right w:val="none" w:sz="0" w:space="0" w:color="auto"/>
      </w:divBdr>
    </w:div>
    <w:div w:id="1635141271">
      <w:bodyDiv w:val="1"/>
      <w:marLeft w:val="0"/>
      <w:marRight w:val="0"/>
      <w:marTop w:val="0"/>
      <w:marBottom w:val="0"/>
      <w:divBdr>
        <w:top w:val="none" w:sz="0" w:space="0" w:color="auto"/>
        <w:left w:val="none" w:sz="0" w:space="0" w:color="auto"/>
        <w:bottom w:val="none" w:sz="0" w:space="0" w:color="auto"/>
        <w:right w:val="none" w:sz="0" w:space="0" w:color="auto"/>
      </w:divBdr>
    </w:div>
    <w:div w:id="1652325220">
      <w:bodyDiv w:val="1"/>
      <w:marLeft w:val="0"/>
      <w:marRight w:val="0"/>
      <w:marTop w:val="0"/>
      <w:marBottom w:val="0"/>
      <w:divBdr>
        <w:top w:val="none" w:sz="0" w:space="0" w:color="auto"/>
        <w:left w:val="none" w:sz="0" w:space="0" w:color="auto"/>
        <w:bottom w:val="none" w:sz="0" w:space="0" w:color="auto"/>
        <w:right w:val="none" w:sz="0" w:space="0" w:color="auto"/>
      </w:divBdr>
    </w:div>
    <w:div w:id="1655327958">
      <w:bodyDiv w:val="1"/>
      <w:marLeft w:val="0"/>
      <w:marRight w:val="0"/>
      <w:marTop w:val="0"/>
      <w:marBottom w:val="0"/>
      <w:divBdr>
        <w:top w:val="none" w:sz="0" w:space="0" w:color="auto"/>
        <w:left w:val="none" w:sz="0" w:space="0" w:color="auto"/>
        <w:bottom w:val="none" w:sz="0" w:space="0" w:color="auto"/>
        <w:right w:val="none" w:sz="0" w:space="0" w:color="auto"/>
      </w:divBdr>
    </w:div>
    <w:div w:id="1656838372">
      <w:bodyDiv w:val="1"/>
      <w:marLeft w:val="0"/>
      <w:marRight w:val="0"/>
      <w:marTop w:val="0"/>
      <w:marBottom w:val="0"/>
      <w:divBdr>
        <w:top w:val="none" w:sz="0" w:space="0" w:color="auto"/>
        <w:left w:val="none" w:sz="0" w:space="0" w:color="auto"/>
        <w:bottom w:val="none" w:sz="0" w:space="0" w:color="auto"/>
        <w:right w:val="none" w:sz="0" w:space="0" w:color="auto"/>
      </w:divBdr>
    </w:div>
    <w:div w:id="1687362165">
      <w:bodyDiv w:val="1"/>
      <w:marLeft w:val="0"/>
      <w:marRight w:val="0"/>
      <w:marTop w:val="0"/>
      <w:marBottom w:val="0"/>
      <w:divBdr>
        <w:top w:val="none" w:sz="0" w:space="0" w:color="auto"/>
        <w:left w:val="none" w:sz="0" w:space="0" w:color="auto"/>
        <w:bottom w:val="none" w:sz="0" w:space="0" w:color="auto"/>
        <w:right w:val="none" w:sz="0" w:space="0" w:color="auto"/>
      </w:divBdr>
    </w:div>
    <w:div w:id="1706327995">
      <w:bodyDiv w:val="1"/>
      <w:marLeft w:val="0"/>
      <w:marRight w:val="0"/>
      <w:marTop w:val="0"/>
      <w:marBottom w:val="0"/>
      <w:divBdr>
        <w:top w:val="none" w:sz="0" w:space="0" w:color="auto"/>
        <w:left w:val="none" w:sz="0" w:space="0" w:color="auto"/>
        <w:bottom w:val="none" w:sz="0" w:space="0" w:color="auto"/>
        <w:right w:val="none" w:sz="0" w:space="0" w:color="auto"/>
      </w:divBdr>
    </w:div>
    <w:div w:id="1709337113">
      <w:bodyDiv w:val="1"/>
      <w:marLeft w:val="0"/>
      <w:marRight w:val="0"/>
      <w:marTop w:val="0"/>
      <w:marBottom w:val="0"/>
      <w:divBdr>
        <w:top w:val="none" w:sz="0" w:space="0" w:color="auto"/>
        <w:left w:val="none" w:sz="0" w:space="0" w:color="auto"/>
        <w:bottom w:val="none" w:sz="0" w:space="0" w:color="auto"/>
        <w:right w:val="none" w:sz="0" w:space="0" w:color="auto"/>
      </w:divBdr>
    </w:div>
    <w:div w:id="1724478515">
      <w:bodyDiv w:val="1"/>
      <w:marLeft w:val="0"/>
      <w:marRight w:val="0"/>
      <w:marTop w:val="0"/>
      <w:marBottom w:val="0"/>
      <w:divBdr>
        <w:top w:val="none" w:sz="0" w:space="0" w:color="auto"/>
        <w:left w:val="none" w:sz="0" w:space="0" w:color="auto"/>
        <w:bottom w:val="none" w:sz="0" w:space="0" w:color="auto"/>
        <w:right w:val="none" w:sz="0" w:space="0" w:color="auto"/>
      </w:divBdr>
    </w:div>
    <w:div w:id="1730032468">
      <w:bodyDiv w:val="1"/>
      <w:marLeft w:val="0"/>
      <w:marRight w:val="0"/>
      <w:marTop w:val="0"/>
      <w:marBottom w:val="0"/>
      <w:divBdr>
        <w:top w:val="none" w:sz="0" w:space="0" w:color="auto"/>
        <w:left w:val="none" w:sz="0" w:space="0" w:color="auto"/>
        <w:bottom w:val="none" w:sz="0" w:space="0" w:color="auto"/>
        <w:right w:val="none" w:sz="0" w:space="0" w:color="auto"/>
      </w:divBdr>
    </w:div>
    <w:div w:id="1777166888">
      <w:bodyDiv w:val="1"/>
      <w:marLeft w:val="0"/>
      <w:marRight w:val="0"/>
      <w:marTop w:val="0"/>
      <w:marBottom w:val="0"/>
      <w:divBdr>
        <w:top w:val="none" w:sz="0" w:space="0" w:color="auto"/>
        <w:left w:val="none" w:sz="0" w:space="0" w:color="auto"/>
        <w:bottom w:val="none" w:sz="0" w:space="0" w:color="auto"/>
        <w:right w:val="none" w:sz="0" w:space="0" w:color="auto"/>
      </w:divBdr>
    </w:div>
    <w:div w:id="1780444510">
      <w:bodyDiv w:val="1"/>
      <w:marLeft w:val="0"/>
      <w:marRight w:val="0"/>
      <w:marTop w:val="0"/>
      <w:marBottom w:val="0"/>
      <w:divBdr>
        <w:top w:val="none" w:sz="0" w:space="0" w:color="auto"/>
        <w:left w:val="none" w:sz="0" w:space="0" w:color="auto"/>
        <w:bottom w:val="none" w:sz="0" w:space="0" w:color="auto"/>
        <w:right w:val="none" w:sz="0" w:space="0" w:color="auto"/>
      </w:divBdr>
    </w:div>
    <w:div w:id="1796635161">
      <w:bodyDiv w:val="1"/>
      <w:marLeft w:val="0"/>
      <w:marRight w:val="0"/>
      <w:marTop w:val="0"/>
      <w:marBottom w:val="0"/>
      <w:divBdr>
        <w:top w:val="none" w:sz="0" w:space="0" w:color="auto"/>
        <w:left w:val="none" w:sz="0" w:space="0" w:color="auto"/>
        <w:bottom w:val="none" w:sz="0" w:space="0" w:color="auto"/>
        <w:right w:val="none" w:sz="0" w:space="0" w:color="auto"/>
      </w:divBdr>
    </w:div>
    <w:div w:id="1797866069">
      <w:bodyDiv w:val="1"/>
      <w:marLeft w:val="0"/>
      <w:marRight w:val="0"/>
      <w:marTop w:val="0"/>
      <w:marBottom w:val="0"/>
      <w:divBdr>
        <w:top w:val="none" w:sz="0" w:space="0" w:color="auto"/>
        <w:left w:val="none" w:sz="0" w:space="0" w:color="auto"/>
        <w:bottom w:val="none" w:sz="0" w:space="0" w:color="auto"/>
        <w:right w:val="none" w:sz="0" w:space="0" w:color="auto"/>
      </w:divBdr>
    </w:div>
    <w:div w:id="1801721995">
      <w:bodyDiv w:val="1"/>
      <w:marLeft w:val="0"/>
      <w:marRight w:val="0"/>
      <w:marTop w:val="0"/>
      <w:marBottom w:val="0"/>
      <w:divBdr>
        <w:top w:val="none" w:sz="0" w:space="0" w:color="auto"/>
        <w:left w:val="none" w:sz="0" w:space="0" w:color="auto"/>
        <w:bottom w:val="none" w:sz="0" w:space="0" w:color="auto"/>
        <w:right w:val="none" w:sz="0" w:space="0" w:color="auto"/>
      </w:divBdr>
    </w:div>
    <w:div w:id="1808820653">
      <w:bodyDiv w:val="1"/>
      <w:marLeft w:val="0"/>
      <w:marRight w:val="0"/>
      <w:marTop w:val="0"/>
      <w:marBottom w:val="0"/>
      <w:divBdr>
        <w:top w:val="none" w:sz="0" w:space="0" w:color="auto"/>
        <w:left w:val="none" w:sz="0" w:space="0" w:color="auto"/>
        <w:bottom w:val="none" w:sz="0" w:space="0" w:color="auto"/>
        <w:right w:val="none" w:sz="0" w:space="0" w:color="auto"/>
      </w:divBdr>
    </w:div>
    <w:div w:id="1840923525">
      <w:bodyDiv w:val="1"/>
      <w:marLeft w:val="0"/>
      <w:marRight w:val="0"/>
      <w:marTop w:val="0"/>
      <w:marBottom w:val="0"/>
      <w:divBdr>
        <w:top w:val="none" w:sz="0" w:space="0" w:color="auto"/>
        <w:left w:val="none" w:sz="0" w:space="0" w:color="auto"/>
        <w:bottom w:val="none" w:sz="0" w:space="0" w:color="auto"/>
        <w:right w:val="none" w:sz="0" w:space="0" w:color="auto"/>
      </w:divBdr>
    </w:div>
    <w:div w:id="1949267754">
      <w:bodyDiv w:val="1"/>
      <w:marLeft w:val="0"/>
      <w:marRight w:val="0"/>
      <w:marTop w:val="0"/>
      <w:marBottom w:val="0"/>
      <w:divBdr>
        <w:top w:val="none" w:sz="0" w:space="0" w:color="auto"/>
        <w:left w:val="none" w:sz="0" w:space="0" w:color="auto"/>
        <w:bottom w:val="none" w:sz="0" w:space="0" w:color="auto"/>
        <w:right w:val="none" w:sz="0" w:space="0" w:color="auto"/>
      </w:divBdr>
    </w:div>
    <w:div w:id="1968008239">
      <w:bodyDiv w:val="1"/>
      <w:marLeft w:val="0"/>
      <w:marRight w:val="0"/>
      <w:marTop w:val="0"/>
      <w:marBottom w:val="0"/>
      <w:divBdr>
        <w:top w:val="none" w:sz="0" w:space="0" w:color="auto"/>
        <w:left w:val="none" w:sz="0" w:space="0" w:color="auto"/>
        <w:bottom w:val="none" w:sz="0" w:space="0" w:color="auto"/>
        <w:right w:val="none" w:sz="0" w:space="0" w:color="auto"/>
      </w:divBdr>
    </w:div>
    <w:div w:id="2019698529">
      <w:bodyDiv w:val="1"/>
      <w:marLeft w:val="0"/>
      <w:marRight w:val="0"/>
      <w:marTop w:val="0"/>
      <w:marBottom w:val="0"/>
      <w:divBdr>
        <w:top w:val="none" w:sz="0" w:space="0" w:color="auto"/>
        <w:left w:val="none" w:sz="0" w:space="0" w:color="auto"/>
        <w:bottom w:val="none" w:sz="0" w:space="0" w:color="auto"/>
        <w:right w:val="none" w:sz="0" w:space="0" w:color="auto"/>
      </w:divBdr>
    </w:div>
    <w:div w:id="2020698892">
      <w:bodyDiv w:val="1"/>
      <w:marLeft w:val="0"/>
      <w:marRight w:val="0"/>
      <w:marTop w:val="0"/>
      <w:marBottom w:val="0"/>
      <w:divBdr>
        <w:top w:val="none" w:sz="0" w:space="0" w:color="auto"/>
        <w:left w:val="none" w:sz="0" w:space="0" w:color="auto"/>
        <w:bottom w:val="none" w:sz="0" w:space="0" w:color="auto"/>
        <w:right w:val="none" w:sz="0" w:space="0" w:color="auto"/>
      </w:divBdr>
    </w:div>
    <w:div w:id="2031908842">
      <w:bodyDiv w:val="1"/>
      <w:marLeft w:val="0"/>
      <w:marRight w:val="0"/>
      <w:marTop w:val="0"/>
      <w:marBottom w:val="0"/>
      <w:divBdr>
        <w:top w:val="none" w:sz="0" w:space="0" w:color="auto"/>
        <w:left w:val="none" w:sz="0" w:space="0" w:color="auto"/>
        <w:bottom w:val="none" w:sz="0" w:space="0" w:color="auto"/>
        <w:right w:val="none" w:sz="0" w:space="0" w:color="auto"/>
      </w:divBdr>
    </w:div>
    <w:div w:id="2042437275">
      <w:bodyDiv w:val="1"/>
      <w:marLeft w:val="0"/>
      <w:marRight w:val="0"/>
      <w:marTop w:val="0"/>
      <w:marBottom w:val="0"/>
      <w:divBdr>
        <w:top w:val="none" w:sz="0" w:space="0" w:color="auto"/>
        <w:left w:val="none" w:sz="0" w:space="0" w:color="auto"/>
        <w:bottom w:val="none" w:sz="0" w:space="0" w:color="auto"/>
        <w:right w:val="none" w:sz="0" w:space="0" w:color="auto"/>
      </w:divBdr>
    </w:div>
    <w:div w:id="2073575084">
      <w:bodyDiv w:val="1"/>
      <w:marLeft w:val="0"/>
      <w:marRight w:val="0"/>
      <w:marTop w:val="0"/>
      <w:marBottom w:val="0"/>
      <w:divBdr>
        <w:top w:val="none" w:sz="0" w:space="0" w:color="auto"/>
        <w:left w:val="none" w:sz="0" w:space="0" w:color="auto"/>
        <w:bottom w:val="none" w:sz="0" w:space="0" w:color="auto"/>
        <w:right w:val="none" w:sz="0" w:space="0" w:color="auto"/>
      </w:divBdr>
    </w:div>
    <w:div w:id="2076053036">
      <w:bodyDiv w:val="1"/>
      <w:marLeft w:val="0"/>
      <w:marRight w:val="0"/>
      <w:marTop w:val="0"/>
      <w:marBottom w:val="0"/>
      <w:divBdr>
        <w:top w:val="none" w:sz="0" w:space="0" w:color="auto"/>
        <w:left w:val="none" w:sz="0" w:space="0" w:color="auto"/>
        <w:bottom w:val="none" w:sz="0" w:space="0" w:color="auto"/>
        <w:right w:val="none" w:sz="0" w:space="0" w:color="auto"/>
      </w:divBdr>
    </w:div>
    <w:div w:id="2078822979">
      <w:bodyDiv w:val="1"/>
      <w:marLeft w:val="0"/>
      <w:marRight w:val="0"/>
      <w:marTop w:val="0"/>
      <w:marBottom w:val="0"/>
      <w:divBdr>
        <w:top w:val="none" w:sz="0" w:space="0" w:color="auto"/>
        <w:left w:val="none" w:sz="0" w:space="0" w:color="auto"/>
        <w:bottom w:val="none" w:sz="0" w:space="0" w:color="auto"/>
        <w:right w:val="none" w:sz="0" w:space="0" w:color="auto"/>
      </w:divBdr>
    </w:div>
    <w:div w:id="2131973503">
      <w:bodyDiv w:val="1"/>
      <w:marLeft w:val="0"/>
      <w:marRight w:val="0"/>
      <w:marTop w:val="0"/>
      <w:marBottom w:val="0"/>
      <w:divBdr>
        <w:top w:val="none" w:sz="0" w:space="0" w:color="auto"/>
        <w:left w:val="none" w:sz="0" w:space="0" w:color="auto"/>
        <w:bottom w:val="none" w:sz="0" w:space="0" w:color="auto"/>
        <w:right w:val="none" w:sz="0" w:space="0" w:color="auto"/>
      </w:divBdr>
    </w:div>
    <w:div w:id="2135325565">
      <w:bodyDiv w:val="1"/>
      <w:marLeft w:val="0"/>
      <w:marRight w:val="0"/>
      <w:marTop w:val="0"/>
      <w:marBottom w:val="0"/>
      <w:divBdr>
        <w:top w:val="none" w:sz="0" w:space="0" w:color="auto"/>
        <w:left w:val="none" w:sz="0" w:space="0" w:color="auto"/>
        <w:bottom w:val="none" w:sz="0" w:space="0" w:color="auto"/>
        <w:right w:val="none" w:sz="0" w:space="0" w:color="auto"/>
      </w:divBdr>
    </w:div>
    <w:div w:id="2140148812">
      <w:bodyDiv w:val="1"/>
      <w:marLeft w:val="0"/>
      <w:marRight w:val="0"/>
      <w:marTop w:val="0"/>
      <w:marBottom w:val="0"/>
      <w:divBdr>
        <w:top w:val="none" w:sz="0" w:space="0" w:color="auto"/>
        <w:left w:val="none" w:sz="0" w:space="0" w:color="auto"/>
        <w:bottom w:val="none" w:sz="0" w:space="0" w:color="auto"/>
        <w:right w:val="none" w:sz="0" w:space="0" w:color="auto"/>
      </w:divBdr>
    </w:div>
    <w:div w:id="2145923723">
      <w:bodyDiv w:val="1"/>
      <w:marLeft w:val="0"/>
      <w:marRight w:val="0"/>
      <w:marTop w:val="0"/>
      <w:marBottom w:val="0"/>
      <w:divBdr>
        <w:top w:val="none" w:sz="0" w:space="0" w:color="auto"/>
        <w:left w:val="none" w:sz="0" w:space="0" w:color="auto"/>
        <w:bottom w:val="none" w:sz="0" w:space="0" w:color="auto"/>
        <w:right w:val="none" w:sz="0" w:space="0" w:color="auto"/>
      </w:divBdr>
    </w:div>
    <w:div w:id="214672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Mic93</b:Tag>
    <b:SourceType>ConferenceProceedings</b:SourceType>
    <b:Guid>{768CF094-9DA3-47E7-B3E7-6E82F0C00251}</b:Guid>
    <b:Title>Hierarchical mixtures of experts and the EM algorithm</b:Title>
    <b:Year>1993</b:Year>
    <b:Author>
      <b:Author>
        <b:NameList>
          <b:Person>
            <b:Last>Jordan</b:Last>
            <b:First>Michael</b:First>
            <b:Middle>I.</b:Middle>
          </b:Person>
          <b:Person>
            <b:Last>Jacobs</b:Last>
            <b:First>Robert</b:First>
            <b:Middle>A.</b:Middle>
          </b:Person>
        </b:NameList>
      </b:Author>
    </b:Author>
    <b:ConferenceName> Proceedings of 1993 International Conference on Neural Networks (IJCNN-93-Nagoya, Japan)</b:ConferenceName>
    <b:RefOrder>4</b:RefOrder>
  </b:Source>
  <b:Source>
    <b:Tag>Noa17</b:Tag>
    <b:SourceType>ConferenceProceedings</b:SourceType>
    <b:Guid>{0FE9F81C-DA8E-4381-985B-84A151A79006}</b:Guid>
    <b:Author>
      <b:Author>
        <b:NameList>
          <b:Person>
            <b:Last>Shazeer</b:Last>
            <b:First>Noam</b:First>
          </b:Person>
          <b:Person>
            <b:Last>Mirhoseini</b:Last>
            <b:First>Azalia</b:First>
          </b:Person>
          <b:Person>
            <b:Last>Maziarz</b:Last>
            <b:First>Krzysztof</b:First>
          </b:Person>
          <b:Person>
            <b:Last>Davis</b:Last>
            <b:First>Andy</b:First>
          </b:Person>
          <b:Person>
            <b:Last>Le</b:Last>
            <b:First>Quoc</b:First>
          </b:Person>
          <b:Person>
            <b:Last>Hinton</b:Last>
            <b:First>Geoffrey</b:First>
          </b:Person>
          <b:Person>
            <b:Last>Dean</b:Last>
            <b:First>Jeff</b:First>
          </b:Person>
        </b:NameList>
      </b:Author>
    </b:Author>
    <b:Title>Outrageously Large Neural Networks: The Sparsely-Gated Mixture-of-Experts Layer</b:Title>
    <b:Year>2017</b:Year>
    <b:ConferenceName>ICLR</b:ConferenceName>
    <b:LCID>en-US</b:LCID>
    <b:RefOrder>7</b:RefOrder>
  </b:Source>
  <b:Source>
    <b:Tag>And16</b:Tag>
    <b:SourceType>ConferenceProceedings</b:SourceType>
    <b:Guid>{15EAABC4-9FD8-4601-8839-5D738E43FBB9}</b:Guid>
    <b:Title>From Softmax to Sparsemax:A Sparse Model of Attention and Multi-Label Classification</b:Title>
    <b:Year>2016</b:Year>
    <b:ConferenceName>Proceedings of the 33 rd International Conference on Machine</b:ConferenceName>
    <b:JournalName>JMLR</b:JournalName>
    <b:Author>
      <b:Author>
        <b:NameList>
          <b:Person>
            <b:Last>Martins</b:Last>
            <b:First>Andre</b:First>
            <b:Middle>F. T.</b:Middle>
          </b:Person>
          <b:Person>
            <b:Last>Astudillo</b:Last>
            <b:First>Ramon</b:First>
            <b:Middle>F.</b:Middle>
          </b:Person>
        </b:NameList>
      </b:Author>
    </b:Author>
    <b:RefOrder>9</b:RefOrder>
  </b:Source>
  <b:Source>
    <b:Tag>Yan16</b:Tag>
    <b:SourceType>ConferenceProceedings</b:SourceType>
    <b:Guid>{9C7354CA-336B-49C4-82B0-33C6640E5AFA}</b:Guid>
    <b:Author>
      <b:Author>
        <b:NameList>
          <b:Person>
            <b:Last>Ioannou</b:Last>
            <b:First>Yani</b:First>
          </b:Person>
          <b:Person>
            <b:Last>Robertson</b:Last>
            <b:First>Duncan</b:First>
          </b:Person>
          <b:Person>
            <b:Last>Zikic</b:Last>
            <b:First>Darko</b:First>
          </b:Person>
          <b:Person>
            <b:Last>Kontschieder</b:Last>
            <b:First>Peter</b:First>
          </b:Person>
          <b:Person>
            <b:Last>Shotton</b:Last>
            <b:First>Jamie</b:First>
          </b:Person>
          <b:Person>
            <b:Last>Brown</b:Last>
            <b:First>Matthew</b:First>
          </b:Person>
          <b:Person>
            <b:Last>Criminisi</b:Last>
            <b:First>Antonio</b:First>
          </b:Person>
        </b:NameList>
      </b:Author>
    </b:Author>
    <b:Title>Decision Forests, Convolutional Networks and the Models in-Between</b:Title>
    <b:Year>2016</b:Year>
    <b:ConferenceName>arxiv</b:ConferenceName>
    <b:LCID>en-US</b:LCID>
    <b:RefOrder>6</b:RefOrder>
  </b:Source>
  <b:Source>
    <b:Tag>Ste</b:Tag>
    <b:SourceType>Report</b:SourceType>
    <b:Guid>{5E6BC445-5D30-40B5-847E-2FD4ECC69A7F}</b:Guid>
    <b:Title>Classification and Regression using Mixtures of Experts</b:Title>
    <b:Author>
      <b:Author>
        <b:NameList>
          <b:Person>
            <b:Last>Waterhouse</b:Last>
            <b:First>Steven</b:First>
            <b:Middle>Richard</b:Middle>
          </b:Person>
        </b:NameList>
      </b:Author>
    </b:Author>
    <b:Year>1998</b:Year>
    <b:RefOrder>3</b:RefOrder>
  </b:Source>
  <b:Source>
    <b:Tag>Shl</b:Tag>
    <b:SourceType>Report</b:SourceType>
    <b:Guid>{8A64387B-1423-42A8-864B-ABF2171595C0}</b:Guid>
    <b:Title>Deep Clustering based on a Mixture of Autoencoders</b:Title>
    <b:Author>
      <b:Author>
        <b:NameList>
          <b:Person>
            <b:Last>Shlomo E. Chazan</b:Last>
            <b:First>Sharon</b:First>
            <b:Middle>Gannot and Jacob Goldberger</b:Middle>
          </b:Person>
        </b:NameList>
      </b:Author>
    </b:Author>
    <b:Year>2018</b:Year>
    <b:RefOrder>5</b:RefOrder>
  </b:Source>
  <b:Source>
    <b:Tag>Lei</b:Tag>
    <b:SourceType>Report</b:SourceType>
    <b:Guid>{B068E4F9-5E4D-440E-A9FC-4F52F3B46786}</b:Guid>
    <b:Author>
      <b:Author>
        <b:NameList>
          <b:Person>
            <b:Last>Xu</b:Last>
            <b:First>Lei</b:First>
          </b:Person>
          <b:Person>
            <b:Last>Jordan</b:Last>
            <b:First>Michael</b:First>
            <b:Middle>I.</b:Middle>
          </b:Person>
          <b:Person>
            <b:Last>Hinton</b:Last>
            <b:First>Georey</b:First>
            <b:Middle>E.</b:Middle>
          </b:Person>
        </b:NameList>
      </b:Author>
    </b:Author>
    <b:Title>An Alternative Model for Mixtures of Experts</b:Title>
    <b:Year>1995</b:Year>
    <b:RefOrder>8</b:RefOrder>
  </b:Source>
  <b:Source>
    <b:Tag>Leo94</b:Tag>
    <b:SourceType>Report</b:SourceType>
    <b:Guid>{C3AFCEF9-8D06-4272-ABE3-A58E31D8E844}</b:Guid>
    <b:Author>
      <b:Author>
        <b:NameList>
          <b:Person>
            <b:Last>Breiman</b:Last>
            <b:First>Leo</b:First>
          </b:Person>
        </b:NameList>
      </b:Author>
    </b:Author>
    <b:Title>Bagging Predictors</b:Title>
    <b:Year>1994</b:Year>
    <b:RefOrder>1</b:RefOrder>
  </b:Source>
  <b:Source>
    <b:Tag>Sch12</b:Tag>
    <b:SourceType>Book</b:SourceType>
    <b:Guid>{C76EB321-24F8-4AD7-AF85-B6AF000DF783}</b:Guid>
    <b:Author>
      <b:Author>
        <b:NameList>
          <b:Person>
            <b:Last>Schapire</b:Last>
            <b:First>Robert</b:First>
            <b:Middle>E.</b:Middle>
          </b:Person>
          <b:Person>
            <b:Last>Freund</b:Last>
            <b:First>Yoav</b:First>
          </b:Person>
        </b:NameList>
      </b:Author>
    </b:Author>
    <b:Title>Boosting: Foundation and Algorithms</b:Title>
    <b:Year>2012</b:Year>
    <b:Publisher>The MIT Press</b:Publisher>
    <b:City>Cambridge, Massachusetts</b:City>
    <b:RefOrder>2</b:RefOrder>
  </b:Source>
  <b:Source>
    <b:Tag>Pau94</b:Tag>
    <b:SourceType>Book</b:SourceType>
    <b:Guid>{F830FB69-F9C8-4B54-9B90-4495E1D66FFF}</b:Guid>
    <b:Author>
      <b:Author>
        <b:NameList>
          <b:Person>
            <b:Last>Werbos</b:Last>
            <b:First>Paul</b:First>
            <b:Middle>John</b:Middle>
          </b:Person>
        </b:NameList>
      </b:Author>
    </b:Author>
    <b:Title>The Roots of Backpropagation: From Ordered Derivatives to Neural Networks and Political Forecasting</b:Title>
    <b:Year>1994</b:Year>
    <b:RefOrder>10</b:RefOrder>
  </b:Source>
</b:Sources>
</file>

<file path=customXml/itemProps1.xml><?xml version="1.0" encoding="utf-8"?>
<ds:datastoreItem xmlns:ds="http://schemas.openxmlformats.org/officeDocument/2006/customXml" ds:itemID="{AB93E6E6-3F9F-49DD-B64A-0AD7018F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4865</TotalTime>
  <Pages>4</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Qianyue Jin</dc:creator>
  <cp:keywords/>
  <dc:description/>
  <cp:lastModifiedBy>Qianyue Jin</cp:lastModifiedBy>
  <cp:revision>15</cp:revision>
  <cp:lastPrinted>2019-05-06T20:49:00Z</cp:lastPrinted>
  <dcterms:created xsi:type="dcterms:W3CDTF">2019-05-03T11:45:00Z</dcterms:created>
  <dcterms:modified xsi:type="dcterms:W3CDTF">2019-05-06T20:50:00Z</dcterms:modified>
</cp:coreProperties>
</file>