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38DE" w14:textId="77777777" w:rsidR="00E25066" w:rsidRPr="003218A3" w:rsidRDefault="00000000">
      <w:pPr>
        <w:numPr>
          <w:ilvl w:val="0"/>
          <w:numId w:val="1"/>
        </w:numPr>
        <w:rPr>
          <w:rFonts w:ascii="宋体" w:eastAsia="宋体" w:hAnsi="宋体" w:cs="宋体"/>
          <w:color w:val="70AD47" w:themeColor="accent6"/>
          <w:sz w:val="28"/>
          <w:szCs w:val="28"/>
          <w:shd w:val="clear" w:color="FFFFFF" w:fill="D9D9D9"/>
        </w:rPr>
      </w:pPr>
      <w:r w:rsidRPr="003218A3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招生部门</w:t>
      </w:r>
      <w:proofErr w:type="gramStart"/>
      <w:r w:rsidRPr="003218A3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和学管部门</w:t>
      </w:r>
      <w:proofErr w:type="gramEnd"/>
      <w:r w:rsidRPr="003218A3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上传的先后顺序要具备强制功能。</w:t>
      </w:r>
      <w:r w:rsidRPr="003218A3">
        <w:rPr>
          <w:rFonts w:ascii="宋体" w:eastAsia="宋体" w:hAnsi="宋体" w:cs="宋体" w:hint="eastAsia"/>
          <w:color w:val="70AD47" w:themeColor="accent6"/>
          <w:sz w:val="28"/>
          <w:szCs w:val="28"/>
        </w:rPr>
        <w:t>招生部门录入过的学生，学生管理信息才可以录入。</w:t>
      </w:r>
    </w:p>
    <w:p w14:paraId="13FA7CDC" w14:textId="77777777" w:rsidR="00E25066" w:rsidRPr="00F54E9F" w:rsidRDefault="00000000">
      <w:pPr>
        <w:numPr>
          <w:ilvl w:val="0"/>
          <w:numId w:val="1"/>
        </w:numPr>
        <w:rPr>
          <w:rFonts w:ascii="宋体" w:eastAsia="宋体" w:hAnsi="宋体" w:cs="宋体"/>
          <w:color w:val="70AD47" w:themeColor="accent6"/>
          <w:sz w:val="28"/>
          <w:szCs w:val="28"/>
        </w:rPr>
      </w:pPr>
      <w:proofErr w:type="gramStart"/>
      <w:r w:rsidRPr="00F54E9F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弹窗提醒</w:t>
      </w:r>
      <w:proofErr w:type="gramEnd"/>
      <w:r w:rsidRPr="00F54E9F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功能。</w:t>
      </w:r>
      <w:r w:rsidRPr="00F54E9F">
        <w:rPr>
          <w:rFonts w:ascii="宋体" w:eastAsia="宋体" w:hAnsi="宋体" w:cs="宋体" w:hint="eastAsia"/>
          <w:color w:val="70AD47" w:themeColor="accent6"/>
          <w:sz w:val="28"/>
          <w:szCs w:val="28"/>
        </w:rPr>
        <w:t>例如：招生部门先上传了“张三”学员的部分信息，但身份证号有误未及时发现，学生管理部门在批量上传表格内含有该学生的信息，因两次上传的身份证号不一致，系统是否可以增加自动弹窗提醒功能，提醒为是否确认覆盖该学员信息</w:t>
      </w:r>
    </w:p>
    <w:p w14:paraId="0B94C018" w14:textId="77777777" w:rsidR="00E25066" w:rsidRPr="00842649" w:rsidRDefault="00000000">
      <w:pPr>
        <w:numPr>
          <w:ilvl w:val="0"/>
          <w:numId w:val="1"/>
        </w:numPr>
        <w:rPr>
          <w:rFonts w:ascii="宋体" w:eastAsia="宋体" w:hAnsi="宋体" w:cs="宋体"/>
          <w:color w:val="70AD47" w:themeColor="accent6"/>
          <w:sz w:val="28"/>
          <w:szCs w:val="28"/>
        </w:rPr>
      </w:pPr>
      <w:r w:rsidRPr="00842649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退费上传时需要设置成分次信息，而不是覆盖信息。</w:t>
      </w:r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例如：张三学员</w:t>
      </w:r>
      <w:proofErr w:type="gramStart"/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退培训</w:t>
      </w:r>
      <w:proofErr w:type="gramEnd"/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费，第一次退费为在读期间转专业</w:t>
      </w:r>
      <w:proofErr w:type="gramStart"/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退培训</w:t>
      </w:r>
      <w:proofErr w:type="gramEnd"/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费差价，第二次产生的退费是中途退学，在系统中体现应为分次退费信息。</w:t>
      </w:r>
    </w:p>
    <w:p w14:paraId="649A06B9" w14:textId="77777777" w:rsidR="00E25066" w:rsidRDefault="00000000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财务管理中，减免备注后面是否可以加入一项附件上传功能，附件支持图片格式。</w:t>
      </w:r>
    </w:p>
    <w:p w14:paraId="0400D548" w14:textId="77777777" w:rsidR="00E25066" w:rsidRPr="00842649" w:rsidRDefault="00000000">
      <w:pPr>
        <w:numPr>
          <w:ilvl w:val="0"/>
          <w:numId w:val="1"/>
        </w:numPr>
        <w:rPr>
          <w:rFonts w:ascii="宋体" w:eastAsia="宋体" w:hAnsi="宋体" w:cs="宋体"/>
          <w:color w:val="70AD47" w:themeColor="accent6"/>
          <w:sz w:val="28"/>
          <w:szCs w:val="28"/>
        </w:rPr>
      </w:pPr>
      <w:r w:rsidRPr="00842649">
        <w:rPr>
          <w:rFonts w:ascii="宋体" w:eastAsia="宋体" w:hAnsi="宋体" w:cs="宋体" w:hint="eastAsia"/>
          <w:b/>
          <w:bCs/>
          <w:color w:val="70AD47" w:themeColor="accent6"/>
          <w:sz w:val="28"/>
          <w:szCs w:val="28"/>
        </w:rPr>
        <w:t>系统BUG问题：</w:t>
      </w:r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①财务板块内减免金额内容显示的是3，学生列表中同一学生的减免金额字段内容显示的是2000.</w:t>
      </w:r>
    </w:p>
    <w:p w14:paraId="2F02D81D" w14:textId="77777777" w:rsidR="00E25066" w:rsidRPr="00842649" w:rsidRDefault="00000000">
      <w:pPr>
        <w:rPr>
          <w:rFonts w:ascii="宋体" w:eastAsia="宋体" w:hAnsi="宋体" w:cs="宋体"/>
          <w:color w:val="70AD47" w:themeColor="accent6"/>
          <w:sz w:val="28"/>
          <w:szCs w:val="28"/>
        </w:rPr>
      </w:pPr>
      <w:r w:rsidRPr="00842649">
        <w:rPr>
          <w:rFonts w:ascii="宋体" w:eastAsia="宋体" w:hAnsi="宋体" w:cs="宋体" w:hint="eastAsia"/>
          <w:color w:val="70AD47" w:themeColor="accent6"/>
          <w:sz w:val="28"/>
          <w:szCs w:val="28"/>
        </w:rPr>
        <w:t>②招生列表内部分字段，没有同步到学生列表的学生总信息内。</w:t>
      </w:r>
    </w:p>
    <w:p w14:paraId="1B29A9C7" w14:textId="77777777" w:rsidR="00E25066" w:rsidRDefault="00E25066"/>
    <w:sectPr w:rsidR="00E25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DAFC"/>
    <w:multiLevelType w:val="singleLevel"/>
    <w:tmpl w:val="05C1DAFC"/>
    <w:lvl w:ilvl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num w:numId="1" w16cid:durableId="171095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MwYWYyZmE4OGJiOTE2NzIyMTdkNTBlZmI5MDI3MzIifQ=="/>
  </w:docVars>
  <w:rsids>
    <w:rsidRoot w:val="58B43FA0"/>
    <w:rsid w:val="00067862"/>
    <w:rsid w:val="00316369"/>
    <w:rsid w:val="003218A3"/>
    <w:rsid w:val="00842649"/>
    <w:rsid w:val="00AC557F"/>
    <w:rsid w:val="00E25066"/>
    <w:rsid w:val="00F54E9F"/>
    <w:rsid w:val="58B4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E31F"/>
  <w15:docId w15:val="{E0F2ADD3-6F57-47D0-8B6A-9421070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小土包</dc:creator>
  <cp:lastModifiedBy>Administrator</cp:lastModifiedBy>
  <cp:revision>5</cp:revision>
  <dcterms:created xsi:type="dcterms:W3CDTF">2023-09-11T14:02:00Z</dcterms:created>
  <dcterms:modified xsi:type="dcterms:W3CDTF">2023-09-12T14:26:00Z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1C391A25EA4841BAA61A6459E04B8DAA_11</vt:lpwstr>
  </property>
</Properties>
</file>