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_Toc14852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_Toc14852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_Toc9664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_Toc9664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_Toc31778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_Toc31778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_Toc28520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_Toc28520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_Toc10437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_Toc10437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_Toc8145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_Toc8145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_Toc31543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_Toc31543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_Toc27028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_Toc27028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_Toc5695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_Toc5695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_Toc31915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_Toc31915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_Toc18705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_Toc18705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_Toc22030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_Toc22030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_Toc17656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_Toc17656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_Toc12620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_Toc12620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_Toc4358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_Toc4358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_Toc21478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_Toc21478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_Toc13453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_Toc13453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_Toc26734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_Toc26734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_Toc5690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_Toc5690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_Toc4027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_Toc4027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_Toc15608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_Toc15608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_Toc16567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_Toc16567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_Toc18699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_Toc18699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_Toc5001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_Toc5001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_Toc28430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_Toc28430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_Toc15152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_Toc15152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_Toc19372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_Toc19372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_Toc18627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_Toc18627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_Toc24139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_Toc24139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_Toc28152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_Toc28152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_Toc10767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_Toc10767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_Toc24738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_Toc24738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_Toc14290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_Toc14290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_Toc20282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_Toc20282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_Toc18697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_Toc18697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_Toc5820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_Toc5820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_Toc19120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_Toc19120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_Toc11356 </w:instrText>
          </w:r>
          <w:r>
            <w:rPr>
              <w:rFonts w:hint="default"/>
              <w:lang w:val="en-US" w:eastAsia="zh-CN"/>
            </w:rPr>
            <w:fldChar w:fldCharType="separate"/>
          </w:r>
          <w:r>
            <w:rPr>
              <w:rFonts w:hint="eastAsia"/>
              <w:lang w:val="en-US" w:eastAsia="zh-CN"/>
            </w:rPr>
            <w:t>4.6、E poll()</w:t>
          </w:r>
          <w:r>
            <w:tab/>
          </w:r>
          <w:r>
            <w:fldChar w:fldCharType="begin"/>
          </w:r>
          <w:r>
            <w:instrText xml:space="preserve"> PAGEREF _Toc11356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_Toc20657 </w:instrText>
          </w:r>
          <w:r>
            <w:rPr>
              <w:rFonts w:hint="default"/>
              <w:lang w:val="en-US" w:eastAsia="zh-CN"/>
            </w:rPr>
            <w:fldChar w:fldCharType="separate"/>
          </w:r>
          <w:r>
            <w:rPr>
              <w:rFonts w:hint="eastAsia"/>
              <w:lang w:val="en-US" w:eastAsia="zh-CN"/>
            </w:rPr>
            <w:t>4.7、E peek()</w:t>
          </w:r>
          <w:r>
            <w:tab/>
          </w:r>
          <w:r>
            <w:fldChar w:fldCharType="begin"/>
          </w:r>
          <w:r>
            <w:instrText xml:space="preserve"> PAGEREF _Toc20657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_Toc472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_Toc472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_Toc25953 </w:instrText>
          </w:r>
          <w:r>
            <w:rPr>
              <w:rFonts w:hint="default"/>
              <w:lang w:val="en-US" w:eastAsia="zh-CN"/>
            </w:rPr>
            <w:fldChar w:fldCharType="separate"/>
          </w:r>
          <w:r>
            <w:rPr>
              <w:rFonts w:hint="eastAsia"/>
              <w:lang w:val="en-US" w:eastAsia="zh-CN"/>
            </w:rPr>
            <w:t>4.9、E take()</w:t>
          </w:r>
          <w:r>
            <w:tab/>
          </w:r>
          <w:r>
            <w:fldChar w:fldCharType="begin"/>
          </w:r>
          <w:r>
            <w:instrText xml:space="preserve"> PAGEREF _Toc25953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_Toc8569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_Toc8569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_Toc5641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_Toc5641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_Toc26369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_Toc26369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_Toc11413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_Toc11413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_Toc9490 </w:instrText>
          </w:r>
          <w:r>
            <w:rPr>
              <w:rFonts w:hint="default"/>
              <w:lang w:val="en-US" w:eastAsia="zh-CN"/>
            </w:rPr>
            <w:fldChar w:fldCharType="separate"/>
          </w:r>
          <w:r>
            <w:rPr>
              <w:rFonts w:hint="eastAsia"/>
              <w:lang w:val="en-US" w:eastAsia="zh-CN"/>
            </w:rPr>
            <w:t>5.4、E peek()</w:t>
          </w:r>
          <w:r>
            <w:tab/>
          </w:r>
          <w:r>
            <w:fldChar w:fldCharType="begin"/>
          </w:r>
          <w:r>
            <w:instrText xml:space="preserve"> PAGEREF _Toc9490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_Toc18400 </w:instrText>
          </w:r>
          <w:r>
            <w:rPr>
              <w:rFonts w:hint="default"/>
              <w:lang w:val="en-US" w:eastAsia="zh-CN"/>
            </w:rPr>
            <w:fldChar w:fldCharType="separate"/>
          </w:r>
          <w:r>
            <w:rPr>
              <w:rFonts w:hint="eastAsia"/>
              <w:lang w:val="en-US" w:eastAsia="zh-CN"/>
            </w:rPr>
            <w:t>5.5、E poll()</w:t>
          </w:r>
          <w:r>
            <w:tab/>
          </w:r>
          <w:r>
            <w:fldChar w:fldCharType="begin"/>
          </w:r>
          <w:r>
            <w:instrText xml:space="preserve"> PAGEREF _Toc18400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_Toc17113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_Toc17113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_Toc20276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_Toc20276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_Toc31744 </w:instrText>
          </w:r>
          <w:r>
            <w:rPr>
              <w:rFonts w:hint="default"/>
              <w:lang w:val="en-US" w:eastAsia="zh-CN"/>
            </w:rPr>
            <w:fldChar w:fldCharType="separate"/>
          </w:r>
          <w:r>
            <w:rPr>
              <w:rFonts w:hint="eastAsia"/>
              <w:lang w:val="en-US" w:eastAsia="zh-CN"/>
            </w:rPr>
            <w:t>5.8、E take()</w:t>
          </w:r>
          <w:r>
            <w:tab/>
          </w:r>
          <w:r>
            <w:fldChar w:fldCharType="begin"/>
          </w:r>
          <w:r>
            <w:instrText xml:space="preserve"> PAGEREF _Toc31744 \h </w:instrText>
          </w:r>
          <w:r>
            <w:fldChar w:fldCharType="separate"/>
          </w:r>
          <w:r>
            <w:t>18</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4852"/>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9664"/>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31778"/>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520"/>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10437"/>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8145"/>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3154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27028"/>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5695"/>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31915"/>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8705"/>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203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7656"/>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2620"/>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4358"/>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21478"/>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13453"/>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6734"/>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569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4027"/>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15608"/>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16567"/>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8699"/>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5001"/>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28430"/>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15152"/>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9372"/>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18627"/>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4139"/>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8152"/>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0767"/>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473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14290"/>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0282"/>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18697"/>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5820"/>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19120"/>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11356"/>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2065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472"/>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25953"/>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8569"/>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5641"/>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6369"/>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11413"/>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9490"/>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8400"/>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17113"/>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0276"/>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3174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PriorityBlockingQueue</w:t>
      </w:r>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6.1、PriorityBlockingQueue(int initialCapacity,Comparator&lt;? super E&gt; comparator)</w:t>
      </w:r>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6.2、boolean add(E e)</w:t>
      </w:r>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6.3、boolean offer(E e)</w:t>
      </w:r>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6.4、void clear()</w:t>
      </w:r>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6.5、Iterator&lt;E&gt; iterator()</w:t>
      </w:r>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6.6、E peek()</w:t>
      </w:r>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6.7、E poll()</w:t>
      </w:r>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6.8、void put(E e)</w:t>
      </w:r>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6.9、boolean remove(Object o)</w:t>
      </w:r>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7.0、E take()</w:t>
      </w:r>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bookmarkStart w:id="54" w:name="_GoBack"/>
      <w:bookmarkEnd w:id="54"/>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4F11207"/>
    <w:rsid w:val="05300538"/>
    <w:rsid w:val="05F41565"/>
    <w:rsid w:val="07854B6B"/>
    <w:rsid w:val="082A63A7"/>
    <w:rsid w:val="0989400D"/>
    <w:rsid w:val="09BA6B2F"/>
    <w:rsid w:val="09BF1134"/>
    <w:rsid w:val="09DD033B"/>
    <w:rsid w:val="09DF42DA"/>
    <w:rsid w:val="0A115D4C"/>
    <w:rsid w:val="0EF53A02"/>
    <w:rsid w:val="0F86049F"/>
    <w:rsid w:val="0FD7617F"/>
    <w:rsid w:val="106612B1"/>
    <w:rsid w:val="109776BD"/>
    <w:rsid w:val="11277160"/>
    <w:rsid w:val="11DF08F1"/>
    <w:rsid w:val="146824FA"/>
    <w:rsid w:val="15CE307A"/>
    <w:rsid w:val="163C1782"/>
    <w:rsid w:val="170535D2"/>
    <w:rsid w:val="17131FC0"/>
    <w:rsid w:val="175C185C"/>
    <w:rsid w:val="17A55002"/>
    <w:rsid w:val="17B379F4"/>
    <w:rsid w:val="17C46D66"/>
    <w:rsid w:val="195D3ED0"/>
    <w:rsid w:val="19D6485F"/>
    <w:rsid w:val="19D918FD"/>
    <w:rsid w:val="1BF67460"/>
    <w:rsid w:val="1C1072DE"/>
    <w:rsid w:val="1C33570B"/>
    <w:rsid w:val="1CDA72AF"/>
    <w:rsid w:val="1D524D9A"/>
    <w:rsid w:val="1DF1351C"/>
    <w:rsid w:val="1E596283"/>
    <w:rsid w:val="1E7A0DC5"/>
    <w:rsid w:val="1F347550"/>
    <w:rsid w:val="21B856E5"/>
    <w:rsid w:val="2288155B"/>
    <w:rsid w:val="232E2009"/>
    <w:rsid w:val="24781B68"/>
    <w:rsid w:val="25604088"/>
    <w:rsid w:val="266B2765"/>
    <w:rsid w:val="267918E7"/>
    <w:rsid w:val="26995AE5"/>
    <w:rsid w:val="27895B59"/>
    <w:rsid w:val="288669B2"/>
    <w:rsid w:val="2B296F1F"/>
    <w:rsid w:val="2C2F0482"/>
    <w:rsid w:val="2D3622E0"/>
    <w:rsid w:val="2DA51213"/>
    <w:rsid w:val="3007289D"/>
    <w:rsid w:val="304A60A2"/>
    <w:rsid w:val="314C2F23"/>
    <w:rsid w:val="31D10829"/>
    <w:rsid w:val="320C360F"/>
    <w:rsid w:val="339F7376"/>
    <w:rsid w:val="33CF0157"/>
    <w:rsid w:val="33FA3E2F"/>
    <w:rsid w:val="35A83954"/>
    <w:rsid w:val="387A419F"/>
    <w:rsid w:val="39033292"/>
    <w:rsid w:val="391967B5"/>
    <w:rsid w:val="39A84565"/>
    <w:rsid w:val="3B2220F5"/>
    <w:rsid w:val="3BA41484"/>
    <w:rsid w:val="3CC37240"/>
    <w:rsid w:val="3EAB4A41"/>
    <w:rsid w:val="3F0C7DF4"/>
    <w:rsid w:val="3F4820EB"/>
    <w:rsid w:val="3F745E60"/>
    <w:rsid w:val="40A22D05"/>
    <w:rsid w:val="41264554"/>
    <w:rsid w:val="41BC7305"/>
    <w:rsid w:val="42296EFD"/>
    <w:rsid w:val="42742F13"/>
    <w:rsid w:val="44A23EFE"/>
    <w:rsid w:val="44B22FFE"/>
    <w:rsid w:val="44D97FD8"/>
    <w:rsid w:val="4537679D"/>
    <w:rsid w:val="48836720"/>
    <w:rsid w:val="48F84E45"/>
    <w:rsid w:val="49BB34E4"/>
    <w:rsid w:val="4A0537CF"/>
    <w:rsid w:val="4A22704F"/>
    <w:rsid w:val="4A360961"/>
    <w:rsid w:val="4B0E574A"/>
    <w:rsid w:val="4B2E23F0"/>
    <w:rsid w:val="4B453430"/>
    <w:rsid w:val="4C420B48"/>
    <w:rsid w:val="4C5F3849"/>
    <w:rsid w:val="4CB75DA0"/>
    <w:rsid w:val="4D7B06C9"/>
    <w:rsid w:val="4F5F5D99"/>
    <w:rsid w:val="50B024DB"/>
    <w:rsid w:val="50DD469C"/>
    <w:rsid w:val="50E61077"/>
    <w:rsid w:val="51D3784E"/>
    <w:rsid w:val="523C2002"/>
    <w:rsid w:val="535D7B4C"/>
    <w:rsid w:val="554A42CB"/>
    <w:rsid w:val="561823E2"/>
    <w:rsid w:val="58073B90"/>
    <w:rsid w:val="59050C34"/>
    <w:rsid w:val="5A8716F8"/>
    <w:rsid w:val="5B2D2A13"/>
    <w:rsid w:val="5C526827"/>
    <w:rsid w:val="5CA442C0"/>
    <w:rsid w:val="5D211B1C"/>
    <w:rsid w:val="5FC835BC"/>
    <w:rsid w:val="60B22CAE"/>
    <w:rsid w:val="60F577E0"/>
    <w:rsid w:val="61EA05F7"/>
    <w:rsid w:val="623074BA"/>
    <w:rsid w:val="624A590A"/>
    <w:rsid w:val="637875DB"/>
    <w:rsid w:val="63C01BA4"/>
    <w:rsid w:val="64975364"/>
    <w:rsid w:val="64B20035"/>
    <w:rsid w:val="65010126"/>
    <w:rsid w:val="652F2B95"/>
    <w:rsid w:val="66180F7D"/>
    <w:rsid w:val="6679224C"/>
    <w:rsid w:val="670F1551"/>
    <w:rsid w:val="678371C8"/>
    <w:rsid w:val="6AD77612"/>
    <w:rsid w:val="6AE57486"/>
    <w:rsid w:val="6C356F4E"/>
    <w:rsid w:val="6C732EEE"/>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2021-12-14T14:43:15Z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