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1.2 强制删除文件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查看进程信息：ps aux | less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查看端口号占用情况：lsof -i:端口号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杀死进程：pkill 进程的可执行文件名称（示例，杀死正在运行的prometheus：pkill prometheus）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批量删除镜像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rmi -f $(docker image  ls -f before='镜像1:tag' -f since='镜像2:tag' -q)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批量删除镜像1之前、镜像2之后创建的镜像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将镜像打包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cc.tar bb:v1.0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cc为压缩文件名，bb为镜像名，v1.0为镜像版本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停止所有正在运行的容器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stop $(sudo docker ps -aq)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卸下所有停止的容器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rm $(sudo docker ps -aq)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Dockerfile文件常用指令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 FROM指令：指定基础镜像，必须为第一个命令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RUN指令：将在基础镜像上执行指定命令，并提交为新的镜像，构建镜像时执行；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每一个指令都会建立一层，多少个RUN就构建了多少层镜像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 CMD指令：用于指定在容器启动时所要执行的命令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 LABEL指令：用于为镜像指定标签，添加元数据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 EXPOSE指令：指定于外界交互的端口，即容器在运行时监听的端口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 ENV指令：设置环境变量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 ADD指令：一个复制命令将本地文件复制到容器中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3.8 COPY指令：复制命令，功能类似ADD，但是不会自动解压文件，也不能访问网络资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3.9 VOLUME：用于指定持久化目录，实现挂载功能，授权访问从容器内到主机上的目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3.10 WORKDIR：设置工作目录，Dockerfile中其后的命令RUN、CMD、ENTRYPOINT、ADD、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COPY等命令都会在该目录下执行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3.11 MAINTAINER：维护者信息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0DD4"/>
    <w:multiLevelType w:val="singleLevel"/>
    <w:tmpl w:val="1F9B0D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4C9A7F"/>
    <w:multiLevelType w:val="multilevel"/>
    <w:tmpl w:val="564C9A7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153B"/>
    <w:rsid w:val="15BF001A"/>
    <w:rsid w:val="2F4218EE"/>
    <w:rsid w:val="36107F34"/>
    <w:rsid w:val="3A8666A4"/>
    <w:rsid w:val="41E70C56"/>
    <w:rsid w:val="4A341776"/>
    <w:rsid w:val="55C443A8"/>
    <w:rsid w:val="5EFC060B"/>
    <w:rsid w:val="67F12102"/>
    <w:rsid w:val="6D587E24"/>
    <w:rsid w:val="722F4065"/>
    <w:rsid w:val="73E63762"/>
    <w:rsid w:val="75576268"/>
    <w:rsid w:val="7B0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2021-12-10T10:35:40Z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06354C71AD434479B6866ED744809EDD</vt:lpwstr>
  </property>
</Properties>
</file>