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428"/>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_Toc29971 </w:instrText>
          </w:r>
          <w:r>
            <w:rPr>
              <w:rFonts w:hint="eastAsia"/>
              <w:lang w:val="en-US" w:eastAsia="zh-CN"/>
            </w:rPr>
            <w:fldChar w:fldCharType="separate"/>
          </w:r>
          <w:r>
            <w:rPr>
              <w:rFonts w:hint="eastAsia"/>
              <w:lang w:val="en-US" w:eastAsia="zh-CN"/>
            </w:rPr>
            <w:t>1发布商品</w:t>
          </w:r>
          <w:r>
            <w:tab/>
          </w:r>
          <w:r>
            <w:fldChar w:fldCharType="begin"/>
          </w:r>
          <w:r>
            <w:instrText xml:space="preserve"> PAGEREF _Toc29971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_Toc2306 </w:instrText>
          </w:r>
          <w:r>
            <w:rPr>
              <w:rFonts w:hint="eastAsia"/>
              <w:lang w:val="en-US" w:eastAsia="zh-CN"/>
            </w:rPr>
            <w:fldChar w:fldCharType="separate"/>
          </w:r>
          <w:r>
            <w:rPr>
              <w:rFonts w:hint="eastAsia"/>
              <w:lang w:val="en-US" w:eastAsia="zh-CN"/>
            </w:rPr>
            <w:t>1.1具体功能流程</w:t>
          </w:r>
          <w:r>
            <w:tab/>
          </w:r>
          <w:r>
            <w:fldChar w:fldCharType="begin"/>
          </w:r>
          <w:r>
            <w:instrText xml:space="preserve"> PAGEREF _Toc2306 \h </w:instrText>
          </w:r>
          <w:r>
            <w:fldChar w:fldCharType="separate"/>
          </w:r>
          <w:r>
            <w:t>2</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29971"/>
      <w:r>
        <w:rPr>
          <w:rFonts w:hint="eastAsia"/>
          <w:lang w:val="en-US" w:eastAsia="zh-CN"/>
        </w:rPr>
        <w:t>1</w:t>
      </w:r>
      <w:bookmarkEnd w:id="0"/>
      <w:r>
        <w:rPr>
          <w:rFonts w:hint="eastAsia"/>
          <w:lang w:val="en-US" w:eastAsia="zh-CN"/>
        </w:rPr>
        <w:t>商品下单</w:t>
      </w:r>
    </w:p>
    <w:p>
      <w:pPr>
        <w:pStyle w:val="3"/>
        <w:bidi w:val="0"/>
        <w:rPr>
          <w:rFonts w:hint="default"/>
          <w:lang w:val="en-US" w:eastAsia="zh-CN"/>
        </w:rPr>
      </w:pPr>
      <w:bookmarkStart w:id="1" w:name="_Toc2306"/>
      <w:r>
        <w:rPr>
          <w:rFonts w:hint="eastAsia"/>
          <w:lang w:val="en-US" w:eastAsia="zh-CN"/>
        </w:rPr>
        <w:t>1.1具体功能流程</w:t>
      </w:r>
      <w:bookmarkEnd w:id="1"/>
    </w:p>
    <w:p>
      <w:pPr>
        <w:bidi w:val="0"/>
        <w:rPr>
          <w:rFonts w:hint="eastAsia"/>
          <w:lang w:val="en-US" w:eastAsia="zh-CN"/>
        </w:rPr>
      </w:pPr>
      <w:r>
        <w:rPr>
          <w:rFonts w:hint="eastAsia"/>
          <w:lang w:val="en-US" w:eastAsia="zh-CN"/>
        </w:rPr>
        <w:t>1.1.1用户在页面选择商品后，在商品详情页面点击马上开通</w:t>
      </w:r>
    </w:p>
    <w:p>
      <w:pPr>
        <w:bidi w:val="0"/>
        <w:rPr>
          <w:rFonts w:hint="eastAsia"/>
          <w:lang w:val="en-US" w:eastAsia="zh-CN"/>
        </w:rPr>
      </w:pPr>
      <w:r>
        <w:rPr>
          <w:rFonts w:hint="eastAsia"/>
          <w:lang w:val="en-US" w:eastAsia="zh-CN"/>
        </w:rPr>
        <w:t>①，携带用户id分页查询消息服务用户的前两百条消息；</w:t>
      </w:r>
    </w:p>
    <w:p>
      <w:pPr>
        <w:bidi w:val="0"/>
        <w:rPr>
          <w:rFonts w:hint="eastAsia"/>
          <w:lang w:val="en-US" w:eastAsia="zh-CN"/>
        </w:rPr>
      </w:pPr>
      <w:r>
        <w:rPr>
          <w:rFonts w:hint="eastAsia"/>
          <w:lang w:val="en-US" w:eastAsia="zh-CN"/>
        </w:rPr>
        <w:t>②，查询商品服务商品表的前600条商品信息；</w:t>
      </w:r>
    </w:p>
    <w:p>
      <w:pPr>
        <w:bidi w:val="0"/>
        <w:rPr>
          <w:rFonts w:hint="eastAsia"/>
          <w:lang w:val="en-US" w:eastAsia="zh-CN"/>
        </w:rPr>
      </w:pPr>
      <w:r>
        <w:rPr>
          <w:rFonts w:hint="eastAsia"/>
          <w:lang w:val="en-US" w:eastAsia="zh-CN"/>
        </w:rPr>
        <w:t>③，调用素材接口分别将所有商品的商品LOGO素材查询出来；</w:t>
      </w:r>
    </w:p>
    <w:p>
      <w:pPr>
        <w:bidi w:val="0"/>
        <w:rPr>
          <w:rFonts w:hint="default"/>
          <w:lang w:val="en-US" w:eastAsia="zh-CN"/>
        </w:rPr>
      </w:pPr>
      <w:r>
        <w:rPr>
          <w:rFonts w:hint="eastAsia"/>
          <w:lang w:val="en-US" w:eastAsia="zh-CN"/>
        </w:rPr>
        <w:t>④，携带用户id查询出用户收藏的商品信息；</w:t>
      </w:r>
    </w:p>
    <w:p>
      <w:pPr>
        <w:bidi w:val="0"/>
        <w:rPr>
          <w:rFonts w:hint="eastAsia"/>
          <w:lang w:val="en-US" w:eastAsia="zh-CN"/>
        </w:rPr>
      </w:pPr>
      <w:r>
        <w:rPr>
          <w:rFonts w:hint="eastAsia"/>
          <w:lang w:val="en-US" w:eastAsia="zh-CN"/>
        </w:rPr>
        <w:t>⑤，携带accountId（用户userCode）和productId（商品uuid）访问order服务，查询是否已经购买过服务；</w:t>
      </w:r>
    </w:p>
    <w:p>
      <w:pPr>
        <w:bidi w:val="0"/>
        <w:rPr>
          <w:rFonts w:hint="eastAsia"/>
          <w:lang w:val="en-US" w:eastAsia="zh-CN"/>
        </w:rPr>
      </w:pPr>
      <w:r>
        <w:rPr>
          <w:rFonts w:hint="eastAsia"/>
          <w:lang w:val="en-US" w:eastAsia="zh-CN"/>
        </w:rPr>
        <w:t>⑥，携带accountId（用户userCode）和productId（商品uuid）访问order服务，查询是否已经购买过服务；</w:t>
      </w:r>
    </w:p>
    <w:p>
      <w:pPr>
        <w:bidi w:val="0"/>
        <w:rPr>
          <w:rFonts w:hint="eastAsia"/>
          <w:lang w:val="en-US" w:eastAsia="zh-CN"/>
        </w:rPr>
      </w:pPr>
      <w:r>
        <w:rPr>
          <w:rFonts w:hint="eastAsia"/>
          <w:lang w:val="en-US" w:eastAsia="zh-CN"/>
        </w:rPr>
        <w:t>⑦，携带要开通的productId查询商品的计费规则；</w:t>
      </w:r>
    </w:p>
    <w:p>
      <w:pPr>
        <w:bidi w:val="0"/>
        <w:rPr>
          <w:rFonts w:hint="default"/>
          <w:color w:val="FF0000"/>
          <w:lang w:val="en-US" w:eastAsia="zh-CN"/>
        </w:rPr>
      </w:pPr>
      <w:r>
        <w:rPr>
          <w:rFonts w:hint="eastAsia"/>
          <w:lang w:val="en-US" w:eastAsia="zh-CN"/>
        </w:rPr>
        <w:t>⑧，携带要开通的productId查询与此商品相关的套餐包；</w:t>
      </w:r>
      <w:r>
        <w:rPr>
          <w:rFonts w:hint="eastAsia"/>
          <w:color w:val="FF0000"/>
          <w:lang w:val="en-US" w:eastAsia="zh-CN"/>
        </w:rPr>
        <w:t>⑤⑥⑦⑧这个过程重复了三遍？</w:t>
      </w:r>
    </w:p>
    <w:p>
      <w:pPr>
        <w:bidi w:val="0"/>
        <w:rPr>
          <w:rFonts w:hint="eastAsia"/>
          <w:lang w:val="en-US" w:eastAsia="zh-CN"/>
        </w:rPr>
      </w:pPr>
      <w:r>
        <w:rPr>
          <w:rFonts w:hint="eastAsia"/>
          <w:lang w:val="en-US" w:eastAsia="zh-CN"/>
        </w:rPr>
        <w:t>⑨，携带上一步查询到的套餐包id查询出商品套餐自定义资源信息；</w:t>
      </w:r>
    </w:p>
    <w:p>
      <w:pPr>
        <w:bidi w:val="0"/>
        <w:rPr>
          <w:rFonts w:hint="eastAsia"/>
          <w:lang w:val="en-US" w:eastAsia="zh-CN"/>
        </w:rPr>
      </w:pPr>
      <w:r>
        <w:rPr>
          <w:rFonts w:hint="eastAsia"/>
          <w:lang w:val="en-US" w:eastAsia="zh-CN"/>
        </w:rPr>
        <w:t>⑩，携带要开通的productId查询商品信息（包含分类信息）；</w:t>
      </w:r>
    </w:p>
    <w:p>
      <w:pPr>
        <w:bidi w:val="0"/>
        <w:rPr>
          <w:rFonts w:hint="eastAsia"/>
          <w:lang w:val="en-US" w:eastAsia="zh-CN"/>
        </w:rPr>
      </w:pPr>
      <w:r>
        <w:rPr>
          <w:rFonts w:hint="eastAsia"/>
          <w:lang w:val="en-US" w:eastAsia="zh-CN"/>
        </w:rPr>
        <w:t>⑪，携带要开通的productId查询商品套餐自定义资源信息（</w:t>
      </w:r>
      <w:r>
        <w:rPr>
          <w:rFonts w:hint="eastAsia"/>
          <w:color w:val="FF0000"/>
          <w:lang w:val="en-US" w:eastAsia="zh-CN"/>
        </w:rPr>
        <w:t>第九步已经查询过</w:t>
      </w:r>
      <w:r>
        <w:rPr>
          <w:rFonts w:hint="eastAsia"/>
          <w:lang w:val="en-US" w:eastAsia="zh-CN"/>
        </w:rPr>
        <w:t>）；</w:t>
      </w:r>
    </w:p>
    <w:p>
      <w:pPr>
        <w:bidi w:val="0"/>
        <w:rPr>
          <w:rFonts w:hint="eastAsia"/>
          <w:lang w:val="en-US" w:eastAsia="zh-CN"/>
        </w:rPr>
      </w:pPr>
      <w:r>
        <w:rPr>
          <w:rFonts w:hint="eastAsia"/>
          <w:lang w:val="en-US" w:eastAsia="zh-CN"/>
        </w:rPr>
        <w:t>⑫，</w:t>
      </w:r>
      <w:r>
        <w:rPr>
          <w:rFonts w:hint="eastAsia"/>
          <w:color w:val="FF0000"/>
          <w:lang w:val="en-US" w:eastAsia="zh-CN"/>
        </w:rPr>
        <w:t>又进行一次上一步的查询</w:t>
      </w:r>
      <w:r>
        <w:rPr>
          <w:rFonts w:hint="eastAsia"/>
          <w:lang w:val="en-US" w:eastAsia="zh-CN"/>
        </w:rPr>
        <w:t>；</w:t>
      </w:r>
    </w:p>
    <w:p>
      <w:pPr>
        <w:bidi w:val="0"/>
        <w:rPr>
          <w:rFonts w:hint="eastAsia"/>
          <w:lang w:val="en-US" w:eastAsia="zh-CN"/>
        </w:rPr>
      </w:pPr>
      <w:r>
        <w:rPr>
          <w:rFonts w:hint="eastAsia"/>
          <w:lang w:val="en-US" w:eastAsia="zh-CN"/>
        </w:rPr>
        <w:t>⑬，又进行了两次第十一步的操作；</w:t>
      </w:r>
    </w:p>
    <w:p>
      <w:pPr>
        <w:bidi w:val="0"/>
        <w:rPr>
          <w:rFonts w:hint="default"/>
          <w:lang w:val="en-US" w:eastAsia="zh-CN"/>
        </w:rPr>
      </w:pPr>
      <w:r>
        <w:rPr>
          <w:rFonts w:hint="eastAsia"/>
          <w:lang w:val="en-US" w:eastAsia="zh-CN"/>
        </w:rPr>
        <w:t>⑭，进行三次根据mediaId查询素材信息，不知此mediaId对应的哪个商品（举例：开通关键词提取时，传递的mediaId=3）</w:t>
      </w:r>
    </w:p>
    <w:p>
      <w:pPr>
        <w:bidi w:val="0"/>
        <w:rPr>
          <w:rFonts w:hint="eastAsia"/>
          <w:lang w:val="en-US" w:eastAsia="zh-CN"/>
        </w:rPr>
      </w:pPr>
    </w:p>
    <w:p>
      <w:pPr>
        <w:bidi w:val="0"/>
        <w:rPr>
          <w:rFonts w:hint="eastAsia"/>
          <w:lang w:val="en-US" w:eastAsia="zh-CN"/>
        </w:rPr>
      </w:pPr>
      <w:r>
        <w:rPr>
          <w:rFonts w:hint="eastAsia"/>
          <w:lang w:val="en-US" w:eastAsia="zh-CN"/>
        </w:rPr>
        <w:t>1.1.2用户点击开通服务</w:t>
      </w:r>
    </w:p>
    <w:p>
      <w:pPr>
        <w:numPr>
          <w:ilvl w:val="0"/>
          <w:numId w:val="1"/>
        </w:numPr>
        <w:bidi w:val="0"/>
        <w:rPr>
          <w:rFonts w:hint="eastAsia"/>
          <w:lang w:val="en-US" w:eastAsia="zh-CN"/>
        </w:rPr>
      </w:pPr>
      <w:r>
        <w:rPr>
          <w:rFonts w:hint="eastAsia"/>
          <w:lang w:val="en-US" w:eastAsia="zh-CN"/>
        </w:rPr>
        <w:t>携带参数</w:t>
      </w:r>
    </w:p>
    <w:p>
      <w:pPr>
        <w:numPr>
          <w:numId w:val="0"/>
        </w:numPr>
        <w:bidi w:val="0"/>
        <w:rPr>
          <w:rFonts w:hint="eastAsia"/>
          <w:lang w:val="en-US" w:eastAsia="zh-CN"/>
        </w:rPr>
      </w:pPr>
      <w:r>
        <w:rPr>
          <w:rFonts w:hint="eastAsia"/>
          <w:lang w:val="en-US" w:eastAsia="zh-CN"/>
        </w:rPr>
        <w:t>account: "用户名"</w:t>
      </w:r>
    </w:p>
    <w:p>
      <w:pPr>
        <w:numPr>
          <w:numId w:val="0"/>
        </w:numPr>
        <w:bidi w:val="0"/>
        <w:rPr>
          <w:rFonts w:hint="eastAsia"/>
          <w:lang w:val="en-US" w:eastAsia="zh-CN"/>
        </w:rPr>
      </w:pPr>
      <w:r>
        <w:rPr>
          <w:rFonts w:hint="eastAsia"/>
          <w:lang w:val="en-US" w:eastAsia="zh-CN"/>
        </w:rPr>
        <w:t>accountId: "用户id"</w:t>
      </w:r>
    </w:p>
    <w:p>
      <w:pPr>
        <w:numPr>
          <w:numId w:val="0"/>
        </w:numPr>
        <w:bidi w:val="0"/>
        <w:rPr>
          <w:rFonts w:hint="eastAsia"/>
          <w:lang w:val="en-US" w:eastAsia="zh-CN"/>
        </w:rPr>
      </w:pPr>
      <w:r>
        <w:rPr>
          <w:rFonts w:hint="eastAsia"/>
          <w:lang w:val="en-US" w:eastAsia="zh-CN"/>
        </w:rPr>
        <w:t>chargeCodes: "计费编码,JSON字符串[{"id":"100","typeCode":"1","type":"按时长"},{"id":"101","typeCode":"2","type":"按流量"}]"，closeUrl: "商品关闭地址"，openType: "2"，openUrl: "开通类型 1-包周期(按版本) 2-按量"</w:t>
      </w:r>
    </w:p>
    <w:p>
      <w:pPr>
        <w:bidi w:val="0"/>
        <w:rPr>
          <w:rFonts w:hint="eastAsia"/>
          <w:lang w:val="en-US" w:eastAsia="zh-CN"/>
        </w:rPr>
      </w:pPr>
      <w:r>
        <w:rPr>
          <w:rFonts w:hint="eastAsia"/>
          <w:lang w:val="en-US" w:eastAsia="zh-CN"/>
        </w:rPr>
        <w:t>productId: "商品id"</w:t>
      </w:r>
    </w:p>
    <w:p>
      <w:pPr>
        <w:bidi w:val="0"/>
        <w:rPr>
          <w:rFonts w:hint="eastAsia"/>
          <w:lang w:val="en-US" w:eastAsia="zh-CN"/>
        </w:rPr>
      </w:pPr>
      <w:r>
        <w:rPr>
          <w:rFonts w:hint="eastAsia"/>
          <w:lang w:val="en-US" w:eastAsia="zh-CN"/>
        </w:rPr>
        <w:t>productSpecs: "存储前端自定义信息 json字符串"</w:t>
      </w:r>
    </w:p>
    <w:p>
      <w:pPr>
        <w:bidi w:val="0"/>
        <w:rPr>
          <w:rFonts w:hint="default"/>
          <w:lang w:val="en-US" w:eastAsia="zh-CN"/>
        </w:rPr>
      </w:pPr>
      <w:r>
        <w:rPr>
          <w:rFonts w:hint="eastAsia"/>
          <w:lang w:val="en-US" w:eastAsia="zh-CN"/>
        </w:rPr>
        <w:t xml:space="preserve">renewUrl: </w:t>
      </w:r>
      <w:r>
        <w:rPr>
          <w:rFonts w:hint="default"/>
          <w:lang w:val="en-US" w:eastAsia="zh-CN"/>
        </w:rPr>
        <w:t>“</w:t>
      </w:r>
      <w:r>
        <w:rPr>
          <w:rFonts w:hint="eastAsia"/>
          <w:lang w:val="en-US" w:eastAsia="zh-CN"/>
        </w:rPr>
        <w:t>商品续费地址</w:t>
      </w:r>
      <w:r>
        <w:rPr>
          <w:rFonts w:hint="default"/>
          <w:lang w:val="en-US" w:eastAsia="zh-CN"/>
        </w:rPr>
        <w:t>”</w:t>
      </w:r>
    </w:p>
    <w:p>
      <w:pPr>
        <w:bidi w:val="0"/>
        <w:rPr>
          <w:rFonts w:hint="eastAsia"/>
          <w:lang w:val="en-US" w:eastAsia="zh-CN"/>
        </w:rPr>
      </w:pPr>
      <w:r>
        <w:rPr>
          <w:rFonts w:hint="eastAsia"/>
          <w:lang w:val="en-US" w:eastAsia="zh-CN"/>
        </w:rPr>
        <w:t>siteCode: "站点：sobeyLingYunMall"</w:t>
      </w:r>
    </w:p>
    <w:p>
      <w:pPr>
        <w:bidi w:val="0"/>
        <w:rPr>
          <w:rFonts w:hint="eastAsia"/>
          <w:lang w:val="en-US" w:eastAsia="zh-CN"/>
        </w:rPr>
      </w:pPr>
      <w:r>
        <w:rPr>
          <w:rFonts w:hint="eastAsia"/>
          <w:lang w:val="en-US" w:eastAsia="zh-CN"/>
        </w:rPr>
        <w:t>请求新增服务接口；</w:t>
      </w:r>
    </w:p>
    <w:p>
      <w:pPr>
        <w:bidi w:val="0"/>
        <w:rPr>
          <w:rFonts w:hint="eastAsia"/>
          <w:lang w:val="en-US" w:eastAsia="zh-CN"/>
        </w:rPr>
      </w:pPr>
      <w:r>
        <w:rPr>
          <w:rFonts w:hint="eastAsia"/>
          <w:lang w:val="en-US" w:eastAsia="zh-CN"/>
        </w:rPr>
        <w:t>②，判断必传参数是否为空；</w:t>
      </w:r>
    </w:p>
    <w:p>
      <w:pPr>
        <w:bidi w:val="0"/>
        <w:rPr>
          <w:rFonts w:hint="eastAsia"/>
          <w:lang w:val="en-US" w:eastAsia="zh-CN"/>
        </w:rPr>
      </w:pPr>
      <w:r>
        <w:rPr>
          <w:rFonts w:hint="eastAsia"/>
          <w:lang w:val="en-US" w:eastAsia="zh-CN"/>
        </w:rPr>
        <w:t>③，判断是否是正确的开通类型（只有包周期(按版本)和按量）；</w:t>
      </w:r>
    </w:p>
    <w:p>
      <w:pPr>
        <w:bidi w:val="0"/>
        <w:rPr>
          <w:rFonts w:hint="eastAsia"/>
          <w:color w:val="FF0000"/>
          <w:lang w:val="en-US" w:eastAsia="zh-CN"/>
        </w:rPr>
      </w:pPr>
      <w:r>
        <w:rPr>
          <w:rFonts w:hint="eastAsia"/>
          <w:color w:val="FF0000"/>
          <w:lang w:val="en-US" w:eastAsia="zh-CN"/>
        </w:rPr>
        <w:t>④，判断用户是否重复操作；</w:t>
      </w:r>
    </w:p>
    <w:p>
      <w:pPr>
        <w:bidi w:val="0"/>
        <w:rPr>
          <w:rFonts w:hint="eastAsia"/>
          <w:lang w:val="en-US" w:eastAsia="zh-CN"/>
        </w:rPr>
      </w:pPr>
      <w:r>
        <w:rPr>
          <w:rFonts w:hint="eastAsia"/>
          <w:lang w:val="en-US" w:eastAsia="zh-CN"/>
        </w:rPr>
        <w:t>⑤，携带accountId（用户userCode）和productId（商品uuid）访问order服务，查询是否已经购买过服务；</w:t>
      </w:r>
    </w:p>
    <w:p>
      <w:pPr>
        <w:bidi w:val="0"/>
        <w:rPr>
          <w:rFonts w:hint="eastAsia"/>
          <w:lang w:val="en-US" w:eastAsia="zh-CN"/>
        </w:rPr>
      </w:pPr>
      <w:r>
        <w:rPr>
          <w:rFonts w:hint="eastAsia"/>
          <w:lang w:val="en-US" w:eastAsia="zh-CN"/>
        </w:rPr>
        <w:t>⑥，如果开通的商品是按量计费的，需要携带用户id访问支付服务的余额查询接口查询用户余额信息，判断用户的信用额度加上余额是否大于0，如果小于0，则终止开通服务，直接返回提醒用户账户欠费，充值后再开通；</w:t>
      </w:r>
    </w:p>
    <w:p>
      <w:pPr>
        <w:bidi w:val="0"/>
        <w:rPr>
          <w:rFonts w:hint="eastAsia"/>
          <w:lang w:val="en-US" w:eastAsia="zh-CN"/>
        </w:rPr>
      </w:pPr>
      <w:r>
        <w:rPr>
          <w:rFonts w:hint="eastAsia"/>
          <w:lang w:val="en-US" w:eastAsia="zh-CN"/>
        </w:rPr>
        <w:t>⑦，判断要开通的服务是否之前已经关闭的服务，如果是则重新开通服务；通过productId查询商品信息，如果查询到，则openUrl设置为商品线信息中的openInterface，OpenParam中的ProductCode设置为商品信息中的code，否则openUrl设置为查询出来的已关闭服务中的OpenUrl，OpenParam中的ProductCode设置为查询出来的已关闭服务中的ProductId；OpenParam参数设置完成后，使用本次开通商品请求的token作为请求头，OpenParam作为请求参会素，openUrl为第三方应用的开通接口地址，调用第三方服务的开通接口进行商品的开通；对调用第三方应用的开通接口返回结果进行处理；返回结果为空，视为开通失败；返回结果如果不为空，分为四种情况：开通成功，开通失败，正在开通中，无法判断的格式（开通失败）；无论哪种结果，最后更新service_info表的服务开通信息，并将结果返回前端；</w:t>
      </w:r>
    </w:p>
    <w:p>
      <w:pPr>
        <w:bidi w:val="0"/>
        <w:rPr>
          <w:rFonts w:hint="eastAsia"/>
          <w:lang w:val="en-US" w:eastAsia="zh-CN"/>
        </w:rPr>
      </w:pPr>
      <w:r>
        <w:rPr>
          <w:rFonts w:hint="eastAsia"/>
          <w:lang w:val="en-US" w:eastAsia="zh-CN"/>
        </w:rPr>
        <w:t>⑧，如果要开通的服务不是之前已经关闭的服务；生成serviceInfo中setServiceNo，Uuid，CreateDate，appId，ServiceStatus；之后调用第三方接口开通商品与结果处理的流程与上一步相同；然后发送开通成功的消息；更新service_info表的服务开通信息；最后向前端返回开通结果。</w:t>
      </w:r>
    </w:p>
    <w:p>
      <w:pPr>
        <w:bidi w:val="0"/>
        <w:rPr>
          <w:rFonts w:hint="eastAsia"/>
          <w:lang w:val="en-US" w:eastAsia="zh-CN"/>
        </w:rPr>
      </w:pPr>
    </w:p>
    <w:p>
      <w:pPr>
        <w:pStyle w:val="2"/>
        <w:bidi w:val="0"/>
        <w:rPr>
          <w:rFonts w:hint="default"/>
          <w:lang w:val="en-US" w:eastAsia="zh-CN"/>
        </w:rPr>
      </w:pPr>
      <w:r>
        <w:rPr>
          <w:rFonts w:hint="eastAsia"/>
          <w:lang w:val="en-US" w:eastAsia="zh-CN"/>
        </w:rPr>
        <w:t>2用户订单查看（用户中心点击我的订单）</w:t>
      </w:r>
    </w:p>
    <w:p>
      <w:pPr>
        <w:pStyle w:val="3"/>
        <w:bidi w:val="0"/>
        <w:rPr>
          <w:rFonts w:hint="default"/>
          <w:lang w:val="en-US" w:eastAsia="zh-CN"/>
        </w:rPr>
      </w:pPr>
      <w:r>
        <w:rPr>
          <w:rFonts w:hint="eastAsia"/>
          <w:lang w:val="en-US" w:eastAsia="zh-CN"/>
        </w:rPr>
        <w:t>2.1具体功能流程</w:t>
      </w:r>
    </w:p>
    <w:p>
      <w:pPr>
        <w:bidi w:val="0"/>
        <w:rPr>
          <w:rFonts w:hint="default"/>
          <w:lang w:val="en-US" w:eastAsia="zh-CN"/>
        </w:rPr>
      </w:pPr>
      <w:r>
        <w:rPr>
          <w:rFonts w:hint="eastAsia"/>
          <w:lang w:val="en-US" w:eastAsia="zh-CN"/>
        </w:rPr>
        <w:t>2.1.1用户中心点击我的订单，默认显示包周期的订单信息（按需和余额充值的流程完全相同）</w:t>
      </w:r>
    </w:p>
    <w:p>
      <w:pPr>
        <w:numPr>
          <w:ilvl w:val="0"/>
          <w:numId w:val="2"/>
        </w:numPr>
        <w:bidi w:val="0"/>
        <w:rPr>
          <w:rFonts w:hint="eastAsia"/>
          <w:lang w:val="en-US" w:eastAsia="zh-CN"/>
        </w:rPr>
      </w:pPr>
      <w:r>
        <w:rPr>
          <w:rFonts w:hint="eastAsia"/>
          <w:lang w:val="en-US" w:eastAsia="zh-CN"/>
        </w:rPr>
        <w:t>携带accountId: "用户id"，openType: "开通类型"，siteCode: "站点"，transType: "交易类型 0-消费 1-充值"等参数请求订单服务的消费信息分页查询接口，根据分页参数和订单参数在mongo中查询出订单列表信息，将查询出的订单列表中按量开通的订单的订单号列表筛选出来，携带这些订单号列表查询订单对应的按需订单用量信息，将按需订单用量信息存入到对应的订单信息中；向前端返回结果；</w:t>
      </w:r>
    </w:p>
    <w:p>
      <w:pPr>
        <w:numPr>
          <w:ilvl w:val="0"/>
          <w:numId w:val="2"/>
        </w:numPr>
        <w:bidi w:val="0"/>
        <w:rPr>
          <w:rFonts w:hint="default"/>
          <w:lang w:val="en-US" w:eastAsia="zh-CN"/>
        </w:rPr>
      </w:pPr>
      <w:r>
        <w:rPr>
          <w:rFonts w:hint="eastAsia"/>
          <w:lang w:val="en-US" w:eastAsia="zh-CN"/>
        </w:rPr>
        <w:t>查询出所有商品名称，用于查询对应商品的订单信息。</w:t>
      </w:r>
    </w:p>
    <w:p>
      <w:pPr>
        <w:numPr>
          <w:numId w:val="0"/>
        </w:numPr>
        <w:bidi w:val="0"/>
        <w:rPr>
          <w:rFonts w:hint="default"/>
          <w:lang w:val="en-US" w:eastAsia="zh-CN"/>
        </w:rPr>
      </w:pPr>
    </w:p>
    <w:p>
      <w:pPr>
        <w:bidi w:val="0"/>
        <w:rPr>
          <w:rFonts w:hint="default"/>
          <w:lang w:val="en-US" w:eastAsia="zh-CN"/>
        </w:rPr>
      </w:pPr>
      <w:r>
        <w:rPr>
          <w:rFonts w:hint="eastAsia"/>
          <w:lang w:val="en-US" w:eastAsia="zh-CN"/>
        </w:rPr>
        <w:t>2.1.2用户在订单列表中点击详情</w:t>
      </w:r>
    </w:p>
    <w:p>
      <w:pPr>
        <w:numPr>
          <w:ilvl w:val="0"/>
          <w:numId w:val="3"/>
        </w:numPr>
        <w:bidi w:val="0"/>
        <w:rPr>
          <w:rFonts w:hint="eastAsia"/>
          <w:lang w:val="en-US" w:eastAsia="zh-CN"/>
        </w:rPr>
      </w:pPr>
      <w:r>
        <w:rPr>
          <w:rFonts w:hint="eastAsia"/>
          <w:lang w:val="en-US" w:eastAsia="zh-CN"/>
        </w:rPr>
        <w:t>携带orderNo（订单号）请求订单服务的根据订单号查询订单接口查询相应订单信息返回前端。</w:t>
      </w:r>
    </w:p>
    <w:p>
      <w:pPr>
        <w:numPr>
          <w:ilvl w:val="0"/>
          <w:numId w:val="3"/>
        </w:numPr>
        <w:bidi w:val="0"/>
        <w:rPr>
          <w:rFonts w:hint="default"/>
          <w:lang w:val="en-US" w:eastAsia="zh-CN"/>
        </w:rPr>
      </w:pPr>
      <w:r>
        <w:rPr>
          <w:rFonts w:hint="eastAsia"/>
          <w:lang w:val="en-US" w:eastAsia="zh-CN"/>
        </w:rPr>
        <w:t>按需订单会多一步，根据订单号查询按需订单用量信息。</w:t>
      </w:r>
    </w:p>
    <w:p>
      <w:pPr>
        <w:numPr>
          <w:numId w:val="0"/>
        </w:numPr>
        <w:bidi w:val="0"/>
        <w:rPr>
          <w:rFonts w:hint="default"/>
          <w:lang w:val="en-US" w:eastAsia="zh-CN"/>
        </w:rPr>
      </w:pPr>
    </w:p>
    <w:p>
      <w:pPr>
        <w:widowControl w:val="0"/>
        <w:numPr>
          <w:numId w:val="0"/>
        </w:numPr>
        <w:bidi w:val="0"/>
        <w:jc w:val="both"/>
        <w:rPr>
          <w:rFonts w:hint="eastAsia"/>
          <w:lang w:val="en-US" w:eastAsia="zh-CN"/>
        </w:rPr>
      </w:pPr>
    </w:p>
    <w:p>
      <w:pPr>
        <w:pStyle w:val="2"/>
        <w:bidi w:val="0"/>
        <w:rPr>
          <w:rFonts w:hint="default"/>
          <w:lang w:val="en-US" w:eastAsia="zh-CN"/>
        </w:rPr>
      </w:pPr>
      <w:r>
        <w:rPr>
          <w:rFonts w:hint="eastAsia"/>
          <w:lang w:val="en-US" w:eastAsia="zh-CN"/>
        </w:rPr>
        <w:t>3用户订单查看（用户中心点击我的订单再点击套餐包）</w:t>
      </w:r>
    </w:p>
    <w:p>
      <w:pPr>
        <w:pStyle w:val="3"/>
        <w:bidi w:val="0"/>
        <w:rPr>
          <w:rFonts w:hint="default"/>
          <w:lang w:val="en-US" w:eastAsia="zh-CN"/>
        </w:rPr>
      </w:pPr>
      <w:r>
        <w:rPr>
          <w:rFonts w:hint="eastAsia"/>
          <w:lang w:val="en-US" w:eastAsia="zh-CN"/>
        </w:rPr>
        <w:t>3.1具体功能流程</w:t>
      </w:r>
    </w:p>
    <w:p>
      <w:pPr>
        <w:bidi w:val="0"/>
        <w:rPr>
          <w:rFonts w:hint="default"/>
          <w:lang w:val="en-US" w:eastAsia="zh-CN"/>
        </w:rPr>
      </w:pPr>
      <w:r>
        <w:rPr>
          <w:rFonts w:hint="eastAsia"/>
          <w:lang w:val="en-US" w:eastAsia="zh-CN"/>
        </w:rPr>
        <w:t>3.1.1用户中心点击我的订单再点击套餐包</w:t>
      </w:r>
    </w:p>
    <w:p>
      <w:pPr>
        <w:numPr>
          <w:ilvl w:val="0"/>
          <w:numId w:val="4"/>
        </w:numPr>
        <w:bidi w:val="0"/>
        <w:rPr>
          <w:rFonts w:hint="eastAsia"/>
          <w:lang w:val="en-US" w:eastAsia="zh-CN"/>
        </w:rPr>
      </w:pPr>
      <w:r>
        <w:rPr>
          <w:rFonts w:hint="eastAsia"/>
          <w:lang w:val="en-US" w:eastAsia="zh-CN"/>
        </w:rPr>
        <w:t>携带accountId: "用户id"，siteCode: "站点"等参数请求订单服务的套餐包模块的订单分页查询接口，根据分页参数和订单参数在mongo中查询出套餐包订单列表信息，向前端返回结果。</w:t>
      </w:r>
    </w:p>
    <w:p>
      <w:pPr>
        <w:bidi w:val="0"/>
        <w:rPr>
          <w:rFonts w:hint="default"/>
          <w:lang w:val="en-US" w:eastAsia="zh-CN"/>
        </w:rPr>
      </w:pPr>
      <w:r>
        <w:rPr>
          <w:rFonts w:hint="eastAsia"/>
          <w:lang w:val="en-US" w:eastAsia="zh-CN"/>
        </w:rPr>
        <w:t>3.1.2用户在订单列表中点击详情</w:t>
      </w:r>
    </w:p>
    <w:p>
      <w:pPr>
        <w:numPr>
          <w:ilvl w:val="0"/>
          <w:numId w:val="5"/>
        </w:numPr>
        <w:bidi w:val="0"/>
        <w:rPr>
          <w:rFonts w:hint="eastAsia"/>
          <w:lang w:val="en-US" w:eastAsia="zh-CN"/>
        </w:rPr>
      </w:pPr>
      <w:r>
        <w:rPr>
          <w:rFonts w:hint="eastAsia"/>
          <w:lang w:val="en-US" w:eastAsia="zh-CN"/>
        </w:rPr>
        <w:t>携带orderNo（订单号）请求订单服务的套餐包模块的根据订单号查询接口查询相应订单信息返回前端。</w:t>
      </w:r>
    </w:p>
    <w:p>
      <w:pPr>
        <w:bidi w:val="0"/>
        <w:rPr>
          <w:rFonts w:hint="default"/>
          <w:lang w:val="en-US" w:eastAsia="zh-CN"/>
        </w:rPr>
      </w:pPr>
      <w:r>
        <w:rPr>
          <w:rFonts w:hint="eastAsia"/>
          <w:lang w:val="en-US" w:eastAsia="zh-CN"/>
        </w:rPr>
        <w:t>3.1.3用户在订单列表中点击使用明细</w:t>
      </w:r>
    </w:p>
    <w:p>
      <w:pPr>
        <w:widowControl w:val="0"/>
        <w:numPr>
          <w:ilvl w:val="0"/>
          <w:numId w:val="0"/>
        </w:numPr>
        <w:bidi w:val="0"/>
        <w:jc w:val="both"/>
        <w:rPr>
          <w:rFonts w:hint="eastAsia"/>
          <w:lang w:val="en-US" w:eastAsia="zh-CN"/>
        </w:rPr>
      </w:pPr>
      <w:r>
        <w:rPr>
          <w:rFonts w:hint="eastAsia"/>
          <w:lang w:val="en-US" w:eastAsia="zh-CN"/>
        </w:rPr>
        <w:t>①，携带accountId: "用户id"，consumptionDate: "抵扣时间"，packName: "套餐包名称"请求订单服务的套餐包模块的使用明细分页查询接口查询套餐包订单对应的使用明细列表返回到前端。</w:t>
      </w:r>
    </w:p>
    <w:p>
      <w:pPr>
        <w:numPr>
          <w:numId w:val="0"/>
        </w:numPr>
        <w:bidi w:val="0"/>
        <w:rPr>
          <w:rFonts w:hint="eastAsia"/>
          <w:lang w:val="en-US" w:eastAsia="zh-CN"/>
        </w:rPr>
      </w:pPr>
    </w:p>
    <w:p>
      <w:pPr>
        <w:widowControl w:val="0"/>
        <w:numPr>
          <w:numId w:val="0"/>
        </w:numPr>
        <w:bidi w:val="0"/>
        <w:jc w:val="both"/>
        <w:rPr>
          <w:rFonts w:hint="eastAsia"/>
          <w:lang w:val="en-US" w:eastAsia="zh-CN"/>
        </w:rPr>
      </w:pPr>
    </w:p>
    <w:p>
      <w:pPr>
        <w:widowControl w:val="0"/>
        <w:numPr>
          <w:numId w:val="0"/>
        </w:numPr>
        <w:bidi w:val="0"/>
        <w:jc w:val="both"/>
        <w:rPr>
          <w:rFonts w:hint="default"/>
          <w:lang w:val="en-US" w:eastAsia="zh-CN"/>
        </w:rPr>
      </w:pPr>
    </w:p>
    <w:p>
      <w:pPr>
        <w:pStyle w:val="2"/>
        <w:bidi w:val="0"/>
        <w:rPr>
          <w:rFonts w:hint="default"/>
          <w:lang w:val="en-US" w:eastAsia="zh-CN"/>
        </w:rPr>
      </w:pPr>
      <w:r>
        <w:rPr>
          <w:rFonts w:hint="eastAsia"/>
          <w:lang w:val="en-US" w:eastAsia="zh-CN"/>
        </w:rPr>
        <w:t>4用户账单查看（用户中心点击账单）</w:t>
      </w:r>
    </w:p>
    <w:p>
      <w:pPr>
        <w:pStyle w:val="3"/>
        <w:bidi w:val="0"/>
        <w:rPr>
          <w:rFonts w:hint="default"/>
          <w:lang w:val="en-US" w:eastAsia="zh-CN"/>
        </w:rPr>
      </w:pPr>
      <w:r>
        <w:rPr>
          <w:rFonts w:hint="eastAsia"/>
          <w:lang w:val="en-US" w:eastAsia="zh-CN"/>
        </w:rPr>
        <w:t>4.1具体功能流程</w:t>
      </w:r>
    </w:p>
    <w:p>
      <w:pPr>
        <w:bidi w:val="0"/>
        <w:rPr>
          <w:rFonts w:hint="default"/>
          <w:lang w:val="en-US" w:eastAsia="zh-CN"/>
        </w:rPr>
      </w:pPr>
      <w:r>
        <w:rPr>
          <w:rFonts w:hint="eastAsia"/>
          <w:lang w:val="en-US" w:eastAsia="zh-CN"/>
        </w:rPr>
        <w:t>4.1.1用户中心点击账单</w:t>
      </w:r>
    </w:p>
    <w:p>
      <w:pPr>
        <w:numPr>
          <w:numId w:val="0"/>
        </w:numPr>
        <w:bidi w:val="0"/>
        <w:rPr>
          <w:rFonts w:hint="default"/>
          <w:lang w:val="en-US" w:eastAsia="zh-CN"/>
        </w:rPr>
      </w:pPr>
      <w:r>
        <w:rPr>
          <w:rFonts w:hint="eastAsia"/>
          <w:lang w:val="en-US" w:eastAsia="zh-CN"/>
        </w:rPr>
        <w:t>携带accountId: “用户id”，siteCode: “站点”，n: “多少个月”等参数请求个人账单模块的查询近n个月的消费趋势接口，查询出近n个月的个人账单（PersonalBill）；遍历查询出的个人账单，根据个人张单的id查询对应的个人账单消费详情存入到个人账单（PersonalBill）中，并返回到前端。</w:t>
      </w:r>
      <w:bookmarkStart w:id="2" w:name="_GoBack"/>
      <w:bookmarkEnd w:id="2"/>
    </w:p>
    <w:p>
      <w:pPr>
        <w:numPr>
          <w:ilvl w:val="0"/>
          <w:numId w:val="0"/>
        </w:numPr>
        <w:bidi w:val="0"/>
        <w:rPr>
          <w:rFonts w:hint="default"/>
          <w:lang w:val="en-US" w:eastAsia="zh-CN"/>
        </w:rPr>
      </w:pPr>
    </w:p>
    <w:p>
      <w:pPr>
        <w:bidi w:val="0"/>
        <w:rPr>
          <w:rFonts w:hint="default"/>
          <w:lang w:val="en-US" w:eastAsia="zh-CN"/>
        </w:rPr>
      </w:pPr>
      <w:r>
        <w:rPr>
          <w:rFonts w:hint="eastAsia"/>
          <w:lang w:val="en-US" w:eastAsia="zh-CN"/>
        </w:rPr>
        <w:t>1.1.21用户在订单列表中点击详情</w:t>
      </w:r>
    </w:p>
    <w:p>
      <w:pPr>
        <w:numPr>
          <w:numId w:val="0"/>
        </w:numPr>
        <w:bidi w:val="0"/>
        <w:rPr>
          <w:rFonts w:hint="eastAsia"/>
          <w:lang w:val="en-US" w:eastAsia="zh-CN"/>
        </w:rPr>
      </w:pPr>
      <w:r>
        <w:rPr>
          <w:rFonts w:hint="eastAsia"/>
          <w:lang w:val="en-US" w:eastAsia="zh-CN"/>
        </w:rPr>
        <w:t>携带orderNo（订单号）请求订单服务的根据订单号查询订单接口查询相应订单信息返回前端。</w:t>
      </w:r>
    </w:p>
    <w:p>
      <w:pPr>
        <w:numPr>
          <w:numId w:val="0"/>
        </w:numPr>
        <w:bidi w:val="0"/>
        <w:rPr>
          <w:rFonts w:hint="default"/>
          <w:lang w:val="en-US" w:eastAsia="zh-CN"/>
        </w:rPr>
      </w:pPr>
      <w:r>
        <w:rPr>
          <w:rFonts w:hint="eastAsia"/>
          <w:lang w:val="en-US" w:eastAsia="zh-CN"/>
        </w:rPr>
        <w:t>按需订单会多一步，根据订单号查询按需订单用量信息。</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
    <w:altName w:val="宋体"/>
    <w:panose1 w:val="00000000000000000000"/>
    <w:charset w:val="86"/>
    <w:family w:val="auto"/>
    <w:pitch w:val="default"/>
    <w:sig w:usb0="00000000" w:usb1="00000000" w:usb2="00000000" w:usb3="00000000" w:csb0="00040000" w:csb1="00000000"/>
  </w:font>
  <w:font w:name="Monaco">
    <w:panose1 w:val="020B0509030404040204"/>
    <w:charset w:val="00"/>
    <w:family w:val="auto"/>
    <w:pitch w:val="default"/>
    <w:sig w:usb0="00000007" w:usb1="00000000" w:usb2="00000000" w:usb3="00000000" w:csb0="20000093" w:csb1="00000000"/>
  </w:font>
  <w:font w:name="Monaco">
    <w:panose1 w:val="020B0509030404040204"/>
    <w:charset w:val="86"/>
    <w:family w:val="auto"/>
    <w:pitch w:val="default"/>
    <w:sig w:usb0="00000007" w:usb1="00000000" w:usb2="00000000" w:usb3="00000000" w:csb0="20000093"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A0640"/>
    <w:multiLevelType w:val="singleLevel"/>
    <w:tmpl w:val="8D9A0640"/>
    <w:lvl w:ilvl="0" w:tentative="0">
      <w:start w:val="1"/>
      <w:numFmt w:val="decimalEnclosedCircleChinese"/>
      <w:suff w:val="nothing"/>
      <w:lvlText w:val="%1，"/>
      <w:lvlJc w:val="left"/>
      <w:rPr>
        <w:rFonts w:hint="eastAsia"/>
      </w:rPr>
    </w:lvl>
  </w:abstractNum>
  <w:abstractNum w:abstractNumId="1">
    <w:nsid w:val="9FADF8B4"/>
    <w:multiLevelType w:val="singleLevel"/>
    <w:tmpl w:val="9FADF8B4"/>
    <w:lvl w:ilvl="0" w:tentative="0">
      <w:start w:val="1"/>
      <w:numFmt w:val="decimalEnclosedCircleChinese"/>
      <w:suff w:val="nothing"/>
      <w:lvlText w:val="%1，"/>
      <w:lvlJc w:val="left"/>
      <w:rPr>
        <w:rFonts w:hint="eastAsia"/>
      </w:rPr>
    </w:lvl>
  </w:abstractNum>
  <w:abstractNum w:abstractNumId="2">
    <w:nsid w:val="A410E599"/>
    <w:multiLevelType w:val="singleLevel"/>
    <w:tmpl w:val="A410E599"/>
    <w:lvl w:ilvl="0" w:tentative="0">
      <w:start w:val="1"/>
      <w:numFmt w:val="decimalEnclosedCircleChinese"/>
      <w:suff w:val="nothing"/>
      <w:lvlText w:val="%1，"/>
      <w:lvlJc w:val="left"/>
      <w:rPr>
        <w:rFonts w:hint="eastAsia"/>
      </w:rPr>
    </w:lvl>
  </w:abstractNum>
  <w:abstractNum w:abstractNumId="3">
    <w:nsid w:val="B89C7C4E"/>
    <w:multiLevelType w:val="singleLevel"/>
    <w:tmpl w:val="B89C7C4E"/>
    <w:lvl w:ilvl="0" w:tentative="0">
      <w:start w:val="1"/>
      <w:numFmt w:val="decimalEnclosedCircleChinese"/>
      <w:suff w:val="nothing"/>
      <w:lvlText w:val="%1，"/>
      <w:lvlJc w:val="left"/>
      <w:rPr>
        <w:rFonts w:hint="eastAsia"/>
      </w:rPr>
    </w:lvl>
  </w:abstractNum>
  <w:abstractNum w:abstractNumId="4">
    <w:nsid w:val="0D875FC6"/>
    <w:multiLevelType w:val="singleLevel"/>
    <w:tmpl w:val="0D875FC6"/>
    <w:lvl w:ilvl="0" w:tentative="0">
      <w:start w:val="1"/>
      <w:numFmt w:val="decimalEnclosedCircleChinese"/>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F46C6"/>
    <w:rsid w:val="03947CE8"/>
    <w:rsid w:val="083C220D"/>
    <w:rsid w:val="0B0E2902"/>
    <w:rsid w:val="118A3B3E"/>
    <w:rsid w:val="2F2D62BB"/>
    <w:rsid w:val="31136CED"/>
    <w:rsid w:val="388D38F4"/>
    <w:rsid w:val="4BF2481F"/>
    <w:rsid w:val="55DF0894"/>
    <w:rsid w:val="5C977860"/>
    <w:rsid w:val="5FF04070"/>
    <w:rsid w:val="65CD2468"/>
    <w:rsid w:val="6B16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2021-04-28T11:04:12Z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