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1充值提交</w:t>
          </w:r>
          <w:r>
            <w:tab/>
          </w:r>
          <w:r>
            <w:fldChar w:fldCharType="begin"/>
          </w:r>
          <w:r>
            <w:instrText xml:space="preserve"> PAGEREF _Toc633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_Toc22181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1.1.1panda将充值相关数据提交过来，并且在请求头中携带</w:t>
          </w:r>
          <w:r>
            <w:rPr>
              <w:rFonts w:hint="default"/>
              <w:lang w:val="en-US" w:eastAsia="zh-CN"/>
            </w:rPr>
            <w:t>”</w:t>
          </w:r>
          <w:r>
            <w:rPr>
              <w:rFonts w:hint="eastAsia"/>
              <w:lang w:val="en-US" w:eastAsia="zh-CN"/>
            </w:rPr>
            <w:t>token</w:t>
          </w:r>
          <w:r>
            <w:rPr>
              <w:rFonts w:hint="default"/>
              <w:lang w:val="en-US" w:eastAsia="zh-CN"/>
            </w:rPr>
            <w:t>”</w:t>
          </w:r>
          <w:r>
            <w:rPr>
              <w:rFonts w:hint="eastAsia"/>
              <w:lang w:val="en-US" w:eastAsia="zh-CN"/>
            </w:rPr>
            <w:t>请求头。</w:t>
          </w:r>
          <w:r>
            <w:tab/>
          </w:r>
          <w:r>
            <w:fldChar w:fldCharType="begin"/>
          </w:r>
          <w:r>
            <w:instrText xml:space="preserve"> PAGEREF _Toc3170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1.1.2验证携带的</w:t>
          </w:r>
          <w:r>
            <w:rPr>
              <w:rFonts w:hint="default"/>
              <w:lang w:val="en-US" w:eastAsia="zh-CN"/>
            </w:rPr>
            <w:t>”</w:t>
          </w:r>
          <w:r>
            <w:rPr>
              <w:rFonts w:hint="eastAsia"/>
              <w:lang w:val="en-US" w:eastAsia="zh-CN"/>
            </w:rPr>
            <w:t>token</w:t>
          </w:r>
          <w:r>
            <w:rPr>
              <w:rFonts w:hint="default"/>
              <w:lang w:val="en-US" w:eastAsia="zh-CN"/>
            </w:rPr>
            <w:t>”</w:t>
          </w:r>
          <w:r>
            <w:rPr>
              <w:rFonts w:hint="eastAsia"/>
              <w:lang w:val="en-US" w:eastAsia="zh-CN"/>
            </w:rPr>
            <w:t>请求头的值是否为</w:t>
          </w:r>
          <w:r>
            <w:rPr>
              <w:rFonts w:hint="default"/>
              <w:lang w:val="en-US" w:eastAsia="zh-CN"/>
            </w:rPr>
            <w:t>”</w:t>
          </w:r>
          <w:r>
            <w:rPr>
              <w:rFonts w:hint="eastAsia"/>
              <w:lang w:val="en-US" w:eastAsia="zh-CN"/>
            </w:rPr>
            <w:t>lingyun</w:t>
          </w:r>
          <w:r>
            <w:rPr>
              <w:rFonts w:hint="default"/>
              <w:lang w:val="en-US" w:eastAsia="zh-CN"/>
            </w:rPr>
            <w:t>”</w:t>
          </w:r>
          <w:r>
            <w:rPr>
              <w:rFonts w:hint="eastAsia"/>
              <w:lang w:val="en-US" w:eastAsia="zh-CN"/>
            </w:rPr>
            <w:t>，如果不匹配，则返回token值错误。</w:t>
          </w:r>
          <w:r>
            <w:tab/>
          </w:r>
          <w:r>
            <w:fldChar w:fldCharType="begin"/>
          </w:r>
          <w:r>
            <w:instrText xml:space="preserve"> PAGEREF _Toc4248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1.1.3若token值正确，则远程调用auth微服务接口获取token值。</w:t>
          </w:r>
          <w:r>
            <w:tab/>
          </w:r>
          <w:r>
            <w:fldChar w:fldCharType="begin"/>
          </w:r>
          <w:r>
            <w:instrText xml:space="preserve"> PAGEREF _Toc7971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1.1.4根据panda提交的数据中凌云用户账号LingYunAc远程调用用户服务分页查询接口，必须携带sobeycloud-token头信息，我们传递的keyword关键字,用于模糊查询 (同时查询nickname/phone 这几个)；返回的是分页数据，我们只需要登录名和user_code。</w:t>
          </w:r>
          <w:r>
            <w:tab/>
          </w:r>
          <w:r>
            <w:fldChar w:fldCharType="begin"/>
          </w:r>
          <w:r>
            <w:instrText xml:space="preserve"> PAGEREF _Toc16303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1.1.5判断凌云用户id 是否存在，如果存在就存入br中，否则直接返回用户id 不存在。</w:t>
          </w:r>
          <w:r>
            <w:tab/>
          </w:r>
          <w:r>
            <w:fldChar w:fldCharType="begin"/>
          </w:r>
          <w:r>
            <w:instrText xml:space="preserve"> PAGEREF _Toc24691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1.1.6将所有panda提交的数据存入到br中再新增到数据库。</w:t>
          </w:r>
          <w:r>
            <w:tab/>
          </w:r>
          <w:r>
            <w:fldChar w:fldCharType="begin"/>
          </w:r>
          <w:r>
            <w:instrText xml:space="preserve"> PAGEREF _Toc541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1.1.7panda提交的数据中如果携带有服务相关的数据，则将这些数据存在brc中，在再新增到数据库。</w:t>
          </w:r>
          <w:r>
            <w:tab/>
          </w:r>
          <w:r>
            <w:fldChar w:fldCharType="begin"/>
          </w:r>
          <w:r>
            <w:instrText xml:space="preserve"> PAGEREF _Toc12207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1.1.8整个业务中无异常则返回成功的信息。</w:t>
          </w:r>
          <w:r>
            <w:tab/>
          </w:r>
          <w:r>
            <w:fldChar w:fldCharType="begin"/>
          </w:r>
          <w:r>
            <w:instrText xml:space="preserve"> PAGEREF _Toc21495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1.2存在的问题</w:t>
          </w:r>
          <w:r>
            <w:tab/>
          </w:r>
          <w:r>
            <w:fldChar w:fldCharType="begin"/>
          </w:r>
          <w:r>
            <w:instrText xml:space="preserve"> PAGEREF _Toc29211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1.2.1未对panda必须传递的参数进行校验，未对token进行非空校验，判断是否携带所购买服务数据时，还应该加上list.size()&gt;0，未对Service和ServiceSize两个参数进行非空校验。</w:t>
          </w:r>
          <w:r>
            <w:tab/>
          </w:r>
          <w:r>
            <w:fldChar w:fldCharType="begin"/>
          </w:r>
          <w:r>
            <w:instrText xml:space="preserve"> PAGEREF _Toc232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1.2.2未对用户服务返回的数据进行非空校验。</w:t>
          </w:r>
          <w:r>
            <w:tab/>
          </w:r>
          <w:r>
            <w:fldChar w:fldCharType="begin"/>
          </w:r>
          <w:r>
            <w:instrText xml:space="preserve"> PAGEREF _Toc14918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2充值核查</w:t>
          </w:r>
          <w:r>
            <w:tab/>
          </w:r>
          <w:r>
            <w:fldChar w:fldCharType="begin"/>
          </w:r>
          <w:r>
            <w:instrText xml:space="preserve"> PAGEREF _Toc14482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2.1具体功能流程</w:t>
          </w:r>
          <w:r>
            <w:tab/>
          </w:r>
          <w:r>
            <w:fldChar w:fldCharType="begin"/>
          </w:r>
          <w:r>
            <w:instrText xml:space="preserve"> PAGEREF _Toc27498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2.1.1凌云商城管理人员在前台页面点击某个外来充值订单的“确认”（提交的参数为{id: 124, checkFlag: 1, recharge: 1, backMs: null, checkName: "sobeyxiaodan", amount: 50000}）或“退回”（提交的参数为{id: 124, checkFlag: 4, recharge: 1, backMs: "金额异常", checkName: "sobeyxiaodan", amount: 50000}）按钮时，前端将这条充值订单的信息提交到后端充值核查接口。</w:t>
          </w:r>
          <w:r>
            <w:tab/>
          </w:r>
          <w:r>
            <w:fldChar w:fldCharType="begin"/>
          </w:r>
          <w:r>
            <w:instrText xml:space="preserve"> PAGEREF _Toc733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2.1.2判断接收到的数据为空则直接返回。</w:t>
          </w:r>
          <w:r>
            <w:tab/>
          </w:r>
          <w:r>
            <w:fldChar w:fldCharType="begin"/>
          </w:r>
          <w:r>
            <w:instrText xml:space="preserve"> PAGEREF _Toc16644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2.1.3远程调用auth微服务接口获取token值。</w:t>
          </w:r>
          <w:r>
            <w:tab/>
          </w:r>
          <w:r>
            <w:fldChar w:fldCharType="begin"/>
          </w:r>
          <w:r>
            <w:instrText xml:space="preserve"> PAGEREF _Toc31677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2.1.4根据订单id查询是否存在这条订单，不存在直接返回。</w:t>
          </w:r>
          <w:r>
            <w:tab/>
          </w:r>
          <w:r>
            <w:fldChar w:fldCharType="begin"/>
          </w:r>
          <w:r>
            <w:instrText xml:space="preserve"> PAGEREF _Toc9209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2.1.5同时判断Recharge和CheckFlag的值。</w:t>
          </w:r>
          <w:r>
            <w:tab/>
          </w:r>
          <w:r>
            <w:fldChar w:fldCharType="begin"/>
          </w:r>
          <w:r>
            <w:instrText xml:space="preserve"> PAGEREF _Toc14909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2.1.6若Recharge=0并且CheckFlag=1（充值确认），则本次处理的业务是将panda的充值业务请求进行兑现。</w:t>
          </w:r>
          <w:r>
            <w:tab/>
          </w:r>
          <w:r>
            <w:fldChar w:fldCharType="begin"/>
          </w:r>
          <w:r>
            <w:instrText xml:space="preserve"> PAGEREF _Toc16892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2.1.7若Recharge=1并且CheckFlag=1（额度确认），则本次处理的业务是将panda的额度请求进行兑现。</w:t>
          </w:r>
          <w:r>
            <w:tab/>
          </w:r>
          <w:r>
            <w:fldChar w:fldCharType="begin"/>
          </w:r>
          <w:r>
            <w:instrText xml:space="preserve"> PAGEREF _Toc9423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2.1.8若CheckFlag=3（手动充值），自动充值失败，后台管理人员进行手动充值。</w:t>
          </w:r>
          <w:r>
            <w:tab/>
          </w:r>
          <w:r>
            <w:fldChar w:fldCharType="begin"/>
          </w:r>
          <w:r>
            <w:instrText xml:space="preserve"> PAGEREF _Toc16661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2.1.9若CheckFlag=4（回退），后台管理人员点击“回退”按钮，拒绝这条订单。</w:t>
          </w:r>
          <w:r>
            <w:tab/>
          </w:r>
          <w:r>
            <w:fldChar w:fldCharType="begin"/>
          </w:r>
          <w:r>
            <w:instrText xml:space="preserve"> PAGEREF _Toc17714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2.2存在的问题</w:t>
          </w:r>
          <w:r>
            <w:tab/>
          </w:r>
          <w:r>
            <w:fldChar w:fldCharType="begin"/>
          </w:r>
          <w:r>
            <w:instrText xml:space="preserve"> PAGEREF _Toc30844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2.2.1只对整个BalanceRecharge进行了校验，未对提交的具体参数进行非空校验。</w:t>
          </w:r>
          <w:r>
            <w:tab/>
          </w:r>
          <w:r>
            <w:fldChar w:fldCharType="begin"/>
          </w:r>
          <w:r>
            <w:instrText xml:space="preserve"> PAGEREF _Toc108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2.2.2在进行充值订单确认时，存在线程安全问题，对一个订单进行重复充值，可以使用同步代码块或者行锁解决。</w:t>
          </w:r>
          <w:r>
            <w:tab/>
          </w:r>
          <w:r>
            <w:fldChar w:fldCharType="begin"/>
          </w:r>
          <w:r>
            <w:instrText xml:space="preserve"> PAGEREF _Toc8480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2.2.3在处理调用pay服务充值的结果时，没有判断结果是否为空，可能会报空指针异常。</w:t>
          </w:r>
          <w:r>
            <w:tab/>
          </w:r>
          <w:r>
            <w:fldChar w:fldCharType="begin"/>
          </w:r>
          <w:r>
            <w:instrText xml:space="preserve"> PAGEREF _Toc31656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3订单查询</w:t>
          </w:r>
          <w:r>
            <w:tab/>
          </w:r>
          <w:r>
            <w:fldChar w:fldCharType="begin"/>
          </w:r>
          <w:r>
            <w:instrText xml:space="preserve"> PAGEREF _Toc17299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3.1具体功能流程</w:t>
          </w:r>
          <w:r>
            <w:tab/>
          </w:r>
          <w:r>
            <w:fldChar w:fldCharType="begin"/>
          </w:r>
          <w:r>
            <w:instrText xml:space="preserve"> PAGEREF _Toc31996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3.1.1根据提交的数据（{account: "1", way: "", lingYunAc: "", projectId: "", checkFlags: null, recharges: null}）进行订单的分页查询。</w:t>
          </w:r>
          <w:r>
            <w:tab/>
          </w:r>
          <w:r>
            <w:fldChar w:fldCharType="begin"/>
          </w:r>
          <w:r>
            <w:instrText xml:space="preserve"> PAGEREF _Toc5685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4下载数据</w:t>
          </w:r>
          <w:r>
            <w:tab/>
          </w:r>
          <w:r>
            <w:fldChar w:fldCharType="begin"/>
          </w:r>
          <w:r>
            <w:instrText xml:space="preserve"> PAGEREF _Toc20319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4.1具体功能流程</w:t>
          </w:r>
          <w:r>
            <w:tab/>
          </w:r>
          <w:r>
            <w:fldChar w:fldCharType="begin"/>
          </w:r>
          <w:r>
            <w:instrText xml:space="preserve"> PAGEREF _Toc21969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4.1.1前台提交订单相关数据和语言类型。</w:t>
          </w:r>
          <w:r>
            <w:tab/>
          </w:r>
          <w:r>
            <w:fldChar w:fldCharType="begin"/>
          </w:r>
          <w:r>
            <w:instrText xml:space="preserve"> PAGEREF _Toc11099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4.1.2查询出匹配的订单数据，使用apache poi将数据写到excel中。</w:t>
          </w:r>
          <w:r>
            <w:tab/>
          </w:r>
          <w:r>
            <w:fldChar w:fldCharType="begin"/>
          </w:r>
          <w:r>
            <w:instrText xml:space="preserve"> PAGEREF _Toc13323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Toc633"/>
      <w:r>
        <w:rPr>
          <w:rFonts w:hint="eastAsia"/>
          <w:lang w:val="en-US" w:eastAsia="zh-CN"/>
        </w:rPr>
        <w:t>1充值提交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181"/>
      <w:r>
        <w:rPr>
          <w:rFonts w:hint="eastAsia"/>
          <w:lang w:val="en-US" w:eastAsia="zh-CN"/>
        </w:rPr>
        <w:t>1.1具体功能流程</w:t>
      </w:r>
      <w:bookmarkEnd w:id="1"/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" w:name="_Toc3170"/>
      <w:r>
        <w:rPr>
          <w:rFonts w:hint="eastAsia"/>
          <w:lang w:val="en-US" w:eastAsia="zh-CN"/>
        </w:rPr>
        <w:t>1.1.1panda将充值相关数据提交过来，并且在请求头中携带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请求头。</w:t>
      </w:r>
      <w:bookmarkEnd w:id="2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" w:name="_Toc4248"/>
      <w:r>
        <w:rPr>
          <w:rFonts w:hint="eastAsia"/>
          <w:lang w:val="en-US" w:eastAsia="zh-CN"/>
        </w:rPr>
        <w:t>1.1.2验证携带的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请求头的值是否为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lingyun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，如果不匹配，则返回token值错误。</w:t>
      </w:r>
      <w:bookmarkEnd w:id="3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" w:name="_Toc7971"/>
      <w:r>
        <w:rPr>
          <w:rFonts w:hint="eastAsia"/>
          <w:lang w:val="en-US" w:eastAsia="zh-CN"/>
        </w:rPr>
        <w:t>1.1.3若token值正确，则远程调用auth微服务接口获取token值。</w:t>
      </w:r>
      <w:bookmarkEnd w:id="4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5" w:name="_Toc16303"/>
      <w:r>
        <w:rPr>
          <w:rFonts w:hint="eastAsia"/>
          <w:lang w:val="en-US" w:eastAsia="zh-CN"/>
        </w:rPr>
        <w:t>1.1.4根据panda提交的数据中凌云用户账号LingYunAc远程调用用户服务分页查询接口，必须携带sobeycloud-token头信息，我们传递的keyword关键字,用于模糊查询 (同时查询nickname/phone 这几个)；返回的是分页数据，我们只需要登录名和user_code。</w:t>
      </w:r>
      <w:bookmarkEnd w:id="5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6" w:name="_Toc24691"/>
      <w:r>
        <w:rPr>
          <w:rFonts w:hint="eastAsia"/>
          <w:lang w:val="en-US" w:eastAsia="zh-CN"/>
        </w:rPr>
        <w:t>1.1.5判断凌云用户id 是否存在，如果存在就存入br中，否则直接返回用户id 不存在。</w:t>
      </w:r>
      <w:bookmarkEnd w:id="6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7" w:name="_Toc541"/>
      <w:r>
        <w:rPr>
          <w:rFonts w:hint="eastAsia"/>
          <w:lang w:val="en-US" w:eastAsia="zh-CN"/>
        </w:rPr>
        <w:t>1.1.6将所有panda提交的数据存入到br中再新增到数据库。</w:t>
      </w:r>
      <w:bookmarkEnd w:id="7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8" w:name="_Toc12207"/>
      <w:r>
        <w:rPr>
          <w:rFonts w:hint="eastAsia"/>
          <w:lang w:val="en-US" w:eastAsia="zh-CN"/>
        </w:rPr>
        <w:t>1.1.7panda提交的数据中如果携带有服务相关的数据，则将这些数据存在brc中，在再新增到数据库。</w:t>
      </w:r>
      <w:bookmarkEnd w:id="8"/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9" w:name="_Toc21495"/>
      <w:r>
        <w:rPr>
          <w:rFonts w:hint="eastAsia"/>
          <w:lang w:val="en-US" w:eastAsia="zh-CN"/>
        </w:rPr>
        <w:t>1.1.8整个业务中无异常则返回成功的信息。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9211"/>
      <w:r>
        <w:rPr>
          <w:rFonts w:hint="eastAsia"/>
          <w:lang w:val="en-US" w:eastAsia="zh-CN"/>
        </w:rPr>
        <w:t>1.2存在的问题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32"/>
      <w:r>
        <w:rPr>
          <w:rFonts w:hint="eastAsia"/>
          <w:lang w:val="en-US" w:eastAsia="zh-CN"/>
        </w:rPr>
        <w:t>1.2.1未对panda必须传递的参数进行校验（校验必须传递的参数不能为空，金额的格式，金额是否小于0），未对token进行非空校验，判断是否携带所购买服务数据时，还应该加上list.size()&gt;0，未对服务中所必需传递的Service和ServiceSize两个参数进行非空校验。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4918"/>
      <w:r>
        <w:rPr>
          <w:rFonts w:hint="eastAsia"/>
          <w:lang w:val="en-US" w:eastAsia="zh-CN"/>
        </w:rPr>
        <w:t>1.2.2在参数校验通过后，首先应该远程调用auth服务传递凌云用户账号（LingYunAc）查询是否有对应的凌云用户存在；未对auth服务返回的数据进行非空校验，并且如果结果不为空，集合里只能有一条数据。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1.2.3订单里的数据不用再转存到一个新的对象中，直接使用方法参数对象进行存储即可。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4482"/>
      <w:r>
        <w:rPr>
          <w:rFonts w:hint="eastAsia"/>
          <w:lang w:val="en-US" w:eastAsia="zh-CN"/>
        </w:rPr>
        <w:t>2充值核查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7498"/>
      <w:r>
        <w:rPr>
          <w:rFonts w:hint="eastAsia"/>
          <w:lang w:val="en-US" w:eastAsia="zh-CN"/>
        </w:rPr>
        <w:t>2.1具体功能流程</w:t>
      </w:r>
      <w:bookmarkEnd w:id="14"/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5" w:name="_Toc733"/>
      <w:r>
        <w:rPr>
          <w:rFonts w:hint="eastAsia"/>
          <w:lang w:val="en-US" w:eastAsia="zh-CN"/>
        </w:rPr>
        <w:t>2.1.1凌云商城管理人员在前台页面点击某个外来充值订单的“确认”（提交的参数为{id: 124, checkFlag: 1, recharge: 1, backMs: null, checkName: "sobeyxiaodan", amount: 50000}）或“退回”（提交的参数为{id: 124, checkFlag: 4, recharge: 1, backMs: "金额异常", checkName: "sobeyxiaodan", amount: 50000}）按钮时，前端将这条充值订单的信息提交到后端充值核查接口。</w:t>
      </w:r>
      <w:bookmarkEnd w:id="15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6" w:name="_Toc16644"/>
      <w:r>
        <w:rPr>
          <w:rFonts w:hint="eastAsia"/>
          <w:lang w:val="en-US" w:eastAsia="zh-CN"/>
        </w:rPr>
        <w:t>2.1.2判断接收到的数据为空则直接返回。</w:t>
      </w:r>
      <w:bookmarkEnd w:id="16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7" w:name="_Toc31677"/>
      <w:r>
        <w:rPr>
          <w:rFonts w:hint="eastAsia"/>
          <w:lang w:val="en-US" w:eastAsia="zh-CN"/>
        </w:rPr>
        <w:t>2.1.3远程调用auth微服务接口获取token值。</w:t>
      </w:r>
      <w:bookmarkEnd w:id="17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8" w:name="_Toc9209"/>
      <w:r>
        <w:rPr>
          <w:rFonts w:hint="eastAsia"/>
          <w:lang w:val="en-US" w:eastAsia="zh-CN"/>
        </w:rPr>
        <w:t>2.1.4根据订单id查询是否存在这条订单，不存在直接返回。</w:t>
      </w:r>
      <w:bookmarkEnd w:id="18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9" w:name="_Toc14909"/>
      <w:r>
        <w:rPr>
          <w:rFonts w:hint="eastAsia"/>
          <w:lang w:val="en-US" w:eastAsia="zh-CN"/>
        </w:rPr>
        <w:t>2.1.5同时判断Recharge和CheckFlag的值。</w:t>
      </w:r>
      <w:bookmarkEnd w:id="19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0" w:name="_Toc16892"/>
      <w:r>
        <w:rPr>
          <w:rFonts w:hint="eastAsia"/>
          <w:lang w:val="en-US" w:eastAsia="zh-CN"/>
        </w:rPr>
        <w:t>2.1.6若Recharge=0并且CheckFlag=1（充值确认），则本次处理的业务是将panda的充值业务请求进行兑现。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2.1.6.1根据提交的订单id查询出这个订单所有的相关信息。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2.1.6.2结合公钥将充值金额进行RSA加密。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2.1.6.3将凌云账号、凌云id、充值金额，加密字符串、操作账号作为参数，第3步获取的token值作为请求头，远程访问支付服务的余额充值接口进行充值。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2.1.6.4将充值结果进行处理，如果充值失败，将CheckFlag的值改为2（失败），记录失败原因，将本条订单进行更新；如果成功，直接更新这条订单，调用贝壳确认接口告知充值成功并接收返回值，最后向前端返回充值成功信息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9423"/>
      <w:r>
        <w:rPr>
          <w:rFonts w:hint="eastAsia"/>
          <w:lang w:val="en-US" w:eastAsia="zh-CN"/>
        </w:rPr>
        <w:t>2.1.7若Recharge=1并且CheckFlag=1（额度确认），则本次处理的业务是将panda的额度请求进行兑现。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2.1.7.1直接更新这条订单，调用贝壳审批接口告知额度确认成功，向前端返回成功信息。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16661"/>
      <w:r>
        <w:rPr>
          <w:rFonts w:hint="eastAsia"/>
          <w:lang w:val="en-US" w:eastAsia="zh-CN"/>
        </w:rPr>
        <w:t>2.1.8若CheckFlag=3（手动充值），自动充值失败，后台管理人员进行手动充值。</w:t>
      </w:r>
      <w:bookmarkEnd w:id="2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2.1.8.1更新此条订单，并调用贝壳确认接口通知贝壳充值成功。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Toc17714"/>
      <w:r>
        <w:rPr>
          <w:rFonts w:hint="eastAsia"/>
          <w:lang w:val="en-US" w:eastAsia="zh-CN"/>
        </w:rPr>
        <w:t>2.1.9若CheckFlag=4（回退），后台管理人员点击“回退”按钮，拒绝这条订单。</w:t>
      </w:r>
      <w:bookmarkEnd w:id="2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2.1.9.1如果额度订单（Recharge=1），则向前端返回不允许回退；如果是充值订单（Recharge=0），则更新这条订单，并调用贝壳审批接口，告知回退。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0844"/>
      <w:r>
        <w:rPr>
          <w:rFonts w:hint="eastAsia"/>
          <w:lang w:val="en-US" w:eastAsia="zh-CN"/>
        </w:rPr>
        <w:t>2.2存在的问题</w:t>
      </w:r>
      <w:bookmarkEnd w:id="24"/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5" w:name="_Toc108"/>
      <w:r>
        <w:rPr>
          <w:rFonts w:hint="eastAsia"/>
          <w:lang w:val="en-US" w:eastAsia="zh-CN"/>
        </w:rPr>
        <w:t>2.2.1只对整个BalanceRecharge进行了校验，未对提交的具体参数进行非空校验；另外，需要先查询一次数据库判断此订单是否存在吗</w:t>
      </w:r>
      <w:bookmarkEnd w:id="25"/>
      <w:r>
        <w:rPr>
          <w:rFonts w:hint="eastAsia"/>
          <w:lang w:val="en-US" w:eastAsia="zh-CN"/>
        </w:rPr>
        <w:t>？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6" w:name="_Toc8480"/>
      <w:r>
        <w:rPr>
          <w:rFonts w:hint="eastAsia"/>
          <w:lang w:val="en-US" w:eastAsia="zh-CN"/>
        </w:rPr>
        <w:t>2.2.2在进行充值订单确认时，存在线程安全问题，对一个订单进行重复充值，可以使用同步代码块或者行锁解决（额度确认也有同样的问题，可能一条订单会多次调用贝壳审批接口）。</w:t>
      </w:r>
      <w:bookmarkEnd w:id="26"/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7" w:name="_Toc31656"/>
      <w:r>
        <w:rPr>
          <w:rFonts w:hint="eastAsia"/>
          <w:lang w:val="en-US" w:eastAsia="zh-CN"/>
        </w:rPr>
        <w:t>2.2.3在处理调用pay服务充值的结果时，没有判断结果是否为空，可能会报空指针异常，充值结果最好定义结果类进行封装。</w:t>
      </w:r>
      <w:bookmarkEnd w:id="27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2.2.4在手动确认的代码中未对是否真的完成了手动处理进行判断，可能没有完成手动处理（比如未进行手动充值），但是手动确认却成功了。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7299"/>
      <w:r>
        <w:rPr>
          <w:rFonts w:hint="eastAsia"/>
          <w:lang w:val="en-US" w:eastAsia="zh-CN"/>
        </w:rPr>
        <w:t>3订单查询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1996"/>
      <w:r>
        <w:rPr>
          <w:rFonts w:hint="eastAsia"/>
          <w:lang w:val="en-US" w:eastAsia="zh-CN"/>
        </w:rPr>
        <w:t>3.1具体功能流程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5685"/>
      <w:r>
        <w:rPr>
          <w:rFonts w:hint="eastAsia"/>
          <w:lang w:val="en-US" w:eastAsia="zh-CN"/>
        </w:rPr>
        <w:t>3.1.1根据提交的数据（{account: "1", way: "", lingYunAc: "", projectId: "", checkFlags: null, recharges: null}）进行订单的分页查询。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3.2存在的问题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3.2.1分页查询与条件查询的查询内容和条件都一样，可以提取出来？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20319"/>
      <w:r>
        <w:rPr>
          <w:rFonts w:hint="eastAsia"/>
          <w:lang w:val="en-US" w:eastAsia="zh-CN"/>
        </w:rPr>
        <w:t>4下载数据</w:t>
      </w:r>
      <w:bookmarkEnd w:id="31"/>
      <w:bookmarkStart w:id="35" w:name="_GoBack"/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1969"/>
      <w:r>
        <w:rPr>
          <w:rFonts w:hint="eastAsia"/>
          <w:lang w:val="en-US" w:eastAsia="zh-CN"/>
        </w:rPr>
        <w:t>4.1具体功能流程</w:t>
      </w:r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1099"/>
      <w:r>
        <w:rPr>
          <w:rFonts w:hint="eastAsia"/>
          <w:lang w:val="en-US" w:eastAsia="zh-CN"/>
        </w:rPr>
        <w:t>4.1.1前台提交订单相关数据和语言类型。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3323"/>
      <w:r>
        <w:rPr>
          <w:rFonts w:hint="eastAsia"/>
          <w:lang w:val="en-US" w:eastAsia="zh-CN"/>
        </w:rPr>
        <w:t>4.1.2查询出匹配的订单数据，使用apache poi将数据写到excel中。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7CE8"/>
    <w:rsid w:val="083C220D"/>
    <w:rsid w:val="0B0E2902"/>
    <w:rsid w:val="118A3B3E"/>
    <w:rsid w:val="2F2D62BB"/>
    <w:rsid w:val="388D38F4"/>
    <w:rsid w:val="4BF2481F"/>
    <w:rsid w:val="5FF04070"/>
    <w:rsid w:val="65C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2021-04-26T06:19:14Z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