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rPr>
        <w:id w:val="1261800071"/>
        <w:docPartObj>
          <w:docPartGallery w:val="Cover Pages"/>
          <w:docPartUnique/>
        </w:docPartObj>
      </w:sdtPr>
      <w:sdtEndPr/>
      <w:sdtContent>
        <w:p w14:paraId="620CA9DA" w14:textId="151FB12C" w:rsidR="00D1509D" w:rsidRPr="00B76155" w:rsidRDefault="00EB41F2" w:rsidP="00EB41F2">
          <w:pPr>
            <w:spacing w:line="240" w:lineRule="auto"/>
            <w:rPr>
              <w:rFonts w:ascii="Times New Roman" w:hAnsi="Times New Roman" w:cs="Times New Roman"/>
            </w:rPr>
          </w:pPr>
        </w:p>
        <w:bookmarkStart w:id="0" w:name="_GoBack" w:displacedByCustomXml="next"/>
        <w:bookmarkEnd w:id="0" w:displacedByCustomXml="next"/>
      </w:sdtContent>
    </w:sdt>
    <w:sdt>
      <w:sdtPr>
        <w:rPr>
          <w:rFonts w:ascii="Times New Roman" w:eastAsiaTheme="minorHAnsi" w:hAnsi="Times New Roman" w:cs="Times New Roman"/>
          <w:color w:val="auto"/>
          <w:sz w:val="22"/>
          <w:szCs w:val="22"/>
          <w:lang w:val="en-IN"/>
        </w:rPr>
        <w:id w:val="-914158578"/>
        <w:docPartObj>
          <w:docPartGallery w:val="Table of Contents"/>
          <w:docPartUnique/>
        </w:docPartObj>
      </w:sdtPr>
      <w:sdtEndPr>
        <w:rPr>
          <w:rFonts w:eastAsia="SimSun"/>
          <w:b/>
          <w:bCs/>
          <w:noProof/>
        </w:rPr>
      </w:sdtEndPr>
      <w:sdtContent>
        <w:p w14:paraId="1ADD0C81" w14:textId="77777777" w:rsidR="002E7228" w:rsidRPr="00B76155" w:rsidRDefault="002E7228" w:rsidP="00137557">
          <w:pPr>
            <w:pStyle w:val="TOCHeading"/>
            <w:spacing w:line="240" w:lineRule="auto"/>
            <w:rPr>
              <w:rFonts w:ascii="Times New Roman" w:hAnsi="Times New Roman" w:cs="Times New Roman"/>
            </w:rPr>
          </w:pPr>
          <w:r w:rsidRPr="00B76155">
            <w:rPr>
              <w:rFonts w:ascii="Times New Roman" w:hAnsi="Times New Roman" w:cs="Times New Roman"/>
            </w:rPr>
            <w:t>Contents</w:t>
          </w:r>
        </w:p>
        <w:p w14:paraId="578BE17E" w14:textId="77777777" w:rsidR="000E19B2" w:rsidRDefault="002E7228">
          <w:pPr>
            <w:pStyle w:val="TOC1"/>
            <w:tabs>
              <w:tab w:val="left" w:pos="1200"/>
              <w:tab w:val="right" w:leader="dot" w:pos="9016"/>
            </w:tabs>
            <w:rPr>
              <w:rFonts w:eastAsiaTheme="minorEastAsia"/>
              <w:noProof/>
              <w:sz w:val="24"/>
              <w:szCs w:val="24"/>
              <w:lang w:val="en-US" w:eastAsia="zh-CN"/>
            </w:rPr>
          </w:pPr>
          <w:r w:rsidRPr="00B76155">
            <w:rPr>
              <w:rFonts w:ascii="Times New Roman" w:hAnsi="Times New Roman" w:cs="Times New Roman"/>
            </w:rPr>
            <w:fldChar w:fldCharType="begin"/>
          </w:r>
          <w:r w:rsidRPr="00B76155">
            <w:rPr>
              <w:rFonts w:ascii="Times New Roman" w:hAnsi="Times New Roman" w:cs="Times New Roman"/>
            </w:rPr>
            <w:instrText xml:space="preserve"> TOC \o "1-3" \h \z \u </w:instrText>
          </w:r>
          <w:r w:rsidRPr="00B76155">
            <w:rPr>
              <w:rFonts w:ascii="Times New Roman" w:hAnsi="Times New Roman" w:cs="Times New Roman"/>
            </w:rPr>
            <w:fldChar w:fldCharType="separate"/>
          </w:r>
          <w:hyperlink w:anchor="_Toc505984352" w:history="1">
            <w:r w:rsidR="000E19B2" w:rsidRPr="00842479">
              <w:rPr>
                <w:rStyle w:val="Hyperlink"/>
                <w:noProof/>
              </w:rPr>
              <w:t>a.</w:t>
            </w:r>
            <w:r w:rsidR="000E19B2">
              <w:rPr>
                <w:rFonts w:eastAsiaTheme="minorEastAsia"/>
                <w:noProof/>
                <w:sz w:val="24"/>
                <w:szCs w:val="24"/>
                <w:lang w:val="en-US" w:eastAsia="zh-CN"/>
              </w:rPr>
              <w:tab/>
            </w:r>
            <w:r w:rsidR="000E19B2" w:rsidRPr="00842479">
              <w:rPr>
                <w:rStyle w:val="Hyperlink"/>
                <w:noProof/>
                <w:lang w:val="en-US"/>
              </w:rPr>
              <w:t>Deliverables</w:t>
            </w:r>
            <w:r w:rsidR="000E19B2">
              <w:rPr>
                <w:noProof/>
                <w:webHidden/>
              </w:rPr>
              <w:tab/>
            </w:r>
            <w:r w:rsidR="000E19B2">
              <w:rPr>
                <w:noProof/>
                <w:webHidden/>
              </w:rPr>
              <w:fldChar w:fldCharType="begin"/>
            </w:r>
            <w:r w:rsidR="000E19B2">
              <w:rPr>
                <w:noProof/>
                <w:webHidden/>
              </w:rPr>
              <w:instrText xml:space="preserve"> PAGEREF _Toc505984352 \h </w:instrText>
            </w:r>
            <w:r w:rsidR="000E19B2">
              <w:rPr>
                <w:noProof/>
                <w:webHidden/>
              </w:rPr>
            </w:r>
            <w:r w:rsidR="000E19B2">
              <w:rPr>
                <w:noProof/>
                <w:webHidden/>
              </w:rPr>
              <w:fldChar w:fldCharType="separate"/>
            </w:r>
            <w:r w:rsidR="000E19B2">
              <w:rPr>
                <w:noProof/>
                <w:webHidden/>
              </w:rPr>
              <w:t>2</w:t>
            </w:r>
            <w:r w:rsidR="000E19B2">
              <w:rPr>
                <w:noProof/>
                <w:webHidden/>
              </w:rPr>
              <w:fldChar w:fldCharType="end"/>
            </w:r>
          </w:hyperlink>
        </w:p>
        <w:p w14:paraId="764E38A4" w14:textId="77777777" w:rsidR="002E7228" w:rsidRPr="00B76155" w:rsidRDefault="002E7228" w:rsidP="00137557">
          <w:pPr>
            <w:spacing w:line="240" w:lineRule="auto"/>
            <w:rPr>
              <w:rFonts w:ascii="Times New Roman" w:hAnsi="Times New Roman" w:cs="Times New Roman"/>
            </w:rPr>
          </w:pPr>
          <w:r w:rsidRPr="00B76155">
            <w:rPr>
              <w:rFonts w:ascii="Times New Roman" w:hAnsi="Times New Roman" w:cs="Times New Roman"/>
              <w:b/>
              <w:bCs/>
              <w:noProof/>
            </w:rPr>
            <w:fldChar w:fldCharType="end"/>
          </w:r>
        </w:p>
      </w:sdtContent>
    </w:sdt>
    <w:p w14:paraId="31DFF30D" w14:textId="77777777" w:rsidR="00DE7737" w:rsidRPr="0047712C" w:rsidRDefault="002E7228" w:rsidP="0047712C">
      <w:pPr>
        <w:spacing w:line="240" w:lineRule="auto"/>
        <w:rPr>
          <w:rFonts w:ascii="Times New Roman" w:eastAsiaTheme="majorEastAsia" w:hAnsi="Times New Roman" w:cs="Times New Roman"/>
          <w:color w:val="2E74B5" w:themeColor="accent1" w:themeShade="BF"/>
          <w:sz w:val="32"/>
          <w:szCs w:val="32"/>
        </w:rPr>
      </w:pPr>
      <w:r w:rsidRPr="00B76155">
        <w:rPr>
          <w:rFonts w:ascii="Times New Roman" w:hAnsi="Times New Roman" w:cs="Times New Roman"/>
        </w:rPr>
        <w:br w:type="page"/>
      </w:r>
    </w:p>
    <w:p w14:paraId="777BFCC8" w14:textId="189BD6E1" w:rsidR="00E616C5" w:rsidRPr="007A2854" w:rsidRDefault="000E19B2" w:rsidP="007A2854">
      <w:pPr>
        <w:pStyle w:val="Heading1"/>
        <w:numPr>
          <w:ilvl w:val="0"/>
          <w:numId w:val="27"/>
        </w:numPr>
      </w:pPr>
      <w:bookmarkStart w:id="1" w:name="_Toc505984352"/>
      <w:r>
        <w:rPr>
          <w:lang w:val="en-US"/>
        </w:rPr>
        <w:lastRenderedPageBreak/>
        <w:t>Deliverables</w:t>
      </w:r>
      <w:bookmarkEnd w:id="1"/>
    </w:p>
    <w:p w14:paraId="0E5C15E7" w14:textId="617F6386" w:rsidR="00CD08BC" w:rsidRDefault="007B1324" w:rsidP="00404DD1">
      <w:pPr>
        <w:pStyle w:val="ListParagraph"/>
        <w:numPr>
          <w:ilvl w:val="0"/>
          <w:numId w:val="38"/>
        </w:numPr>
        <w:shd w:val="clear" w:color="auto" w:fill="FFFFFF"/>
        <w:spacing w:after="240" w:line="240" w:lineRule="auto"/>
        <w:rPr>
          <w:rFonts w:eastAsia="Times New Roman" w:cs="Times New Roman"/>
          <w:b/>
          <w:color w:val="000000"/>
          <w:sz w:val="24"/>
          <w:szCs w:val="24"/>
          <w:lang w:val="en-US" w:eastAsia="zh-CN"/>
        </w:rPr>
      </w:pPr>
      <w:r>
        <w:rPr>
          <w:rFonts w:eastAsia="Times New Roman" w:cs="Times New Roman"/>
          <w:b/>
          <w:color w:val="000000"/>
          <w:sz w:val="24"/>
          <w:szCs w:val="24"/>
          <w:lang w:val="en-US" w:eastAsia="zh-CN"/>
        </w:rPr>
        <w:t>Observation and Data</w:t>
      </w:r>
    </w:p>
    <w:tbl>
      <w:tblPr>
        <w:tblW w:w="7040" w:type="dxa"/>
        <w:tblLook w:val="04A0" w:firstRow="1" w:lastRow="0" w:firstColumn="1" w:lastColumn="0" w:noHBand="0" w:noVBand="1"/>
      </w:tblPr>
      <w:tblGrid>
        <w:gridCol w:w="1300"/>
        <w:gridCol w:w="2920"/>
        <w:gridCol w:w="2820"/>
      </w:tblGrid>
      <w:tr w:rsidR="00404DD1" w:rsidRPr="00404DD1" w14:paraId="74C53A47" w14:textId="77777777" w:rsidTr="00404DD1">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F04438"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x=</w:t>
            </w:r>
          </w:p>
        </w:tc>
        <w:tc>
          <w:tcPr>
            <w:tcW w:w="2920" w:type="dxa"/>
            <w:tcBorders>
              <w:top w:val="single" w:sz="4" w:space="0" w:color="auto"/>
              <w:left w:val="nil"/>
              <w:bottom w:val="single" w:sz="4" w:space="0" w:color="auto"/>
              <w:right w:val="single" w:sz="4" w:space="0" w:color="auto"/>
            </w:tcBorders>
            <w:shd w:val="clear" w:color="auto" w:fill="auto"/>
            <w:noWrap/>
            <w:vAlign w:val="bottom"/>
            <w:hideMark/>
          </w:tcPr>
          <w:p w14:paraId="6E760F2D" w14:textId="5519B733"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bookmarkStart w:id="2" w:name="OLE_LINK1"/>
            <w:r w:rsidRPr="00404DD1">
              <w:rPr>
                <w:rFonts w:ascii="Calibri" w:eastAsia="Times New Roman" w:hAnsi="Calibri" w:cs="Times New Roman"/>
                <w:color w:val="000000"/>
                <w:sz w:val="24"/>
                <w:szCs w:val="24"/>
                <w:lang w:val="en-US" w:eastAsia="zh-CN"/>
              </w:rPr>
              <w:t xml:space="preserve">theoretical </w:t>
            </w:r>
            <w:bookmarkEnd w:id="2"/>
            <w:r w:rsidRPr="00404DD1">
              <w:rPr>
                <w:rFonts w:ascii="Calibri" w:eastAsia="Times New Roman" w:hAnsi="Calibri" w:cs="Times New Roman"/>
                <w:color w:val="000000"/>
                <w:sz w:val="24"/>
                <w:szCs w:val="24"/>
                <w:lang w:val="en-US" w:eastAsia="zh-CN"/>
              </w:rPr>
              <w:t>result</w:t>
            </w:r>
          </w:p>
        </w:tc>
        <w:tc>
          <w:tcPr>
            <w:tcW w:w="2820" w:type="dxa"/>
            <w:tcBorders>
              <w:top w:val="single" w:sz="4" w:space="0" w:color="auto"/>
              <w:left w:val="nil"/>
              <w:bottom w:val="single" w:sz="4" w:space="0" w:color="auto"/>
              <w:right w:val="single" w:sz="4" w:space="0" w:color="auto"/>
            </w:tcBorders>
            <w:shd w:val="clear" w:color="auto" w:fill="auto"/>
            <w:noWrap/>
            <w:vAlign w:val="bottom"/>
            <w:hideMark/>
          </w:tcPr>
          <w:p w14:paraId="423134D9"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practical result</w:t>
            </w:r>
          </w:p>
        </w:tc>
      </w:tr>
      <w:tr w:rsidR="00404DD1" w:rsidRPr="00404DD1" w14:paraId="14E18B94"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D59A0A4"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bookmarkStart w:id="3" w:name="OLE_LINK2"/>
            <w:r w:rsidRPr="00404DD1">
              <w:rPr>
                <w:rFonts w:ascii="Calibri" w:eastAsia="Times New Roman" w:hAnsi="Calibri" w:cs="Times New Roman"/>
                <w:color w:val="000000"/>
                <w:sz w:val="24"/>
                <w:szCs w:val="24"/>
                <w:lang w:val="en-US" w:eastAsia="zh-CN"/>
              </w:rPr>
              <w:t>10</w:t>
            </w:r>
          </w:p>
        </w:tc>
        <w:tc>
          <w:tcPr>
            <w:tcW w:w="2920" w:type="dxa"/>
            <w:tcBorders>
              <w:top w:val="nil"/>
              <w:left w:val="nil"/>
              <w:bottom w:val="single" w:sz="4" w:space="0" w:color="auto"/>
              <w:right w:val="single" w:sz="4" w:space="0" w:color="auto"/>
            </w:tcBorders>
            <w:shd w:val="clear" w:color="auto" w:fill="auto"/>
            <w:noWrap/>
            <w:vAlign w:val="bottom"/>
            <w:hideMark/>
          </w:tcPr>
          <w:p w14:paraId="02748E52"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3.963268853</w:t>
            </w:r>
          </w:p>
        </w:tc>
        <w:tc>
          <w:tcPr>
            <w:tcW w:w="2820" w:type="dxa"/>
            <w:tcBorders>
              <w:top w:val="nil"/>
              <w:left w:val="nil"/>
              <w:bottom w:val="single" w:sz="4" w:space="0" w:color="auto"/>
              <w:right w:val="single" w:sz="4" w:space="0" w:color="auto"/>
            </w:tcBorders>
            <w:shd w:val="clear" w:color="auto" w:fill="auto"/>
            <w:noWrap/>
            <w:vAlign w:val="bottom"/>
            <w:hideMark/>
          </w:tcPr>
          <w:p w14:paraId="4C8491FE"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3.675</w:t>
            </w:r>
          </w:p>
        </w:tc>
      </w:tr>
      <w:tr w:rsidR="00404DD1" w:rsidRPr="00404DD1" w14:paraId="122FF7CD"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BB47021"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20</w:t>
            </w:r>
          </w:p>
        </w:tc>
        <w:tc>
          <w:tcPr>
            <w:tcW w:w="2920" w:type="dxa"/>
            <w:tcBorders>
              <w:top w:val="nil"/>
              <w:left w:val="nil"/>
              <w:bottom w:val="single" w:sz="4" w:space="0" w:color="auto"/>
              <w:right w:val="single" w:sz="4" w:space="0" w:color="auto"/>
            </w:tcBorders>
            <w:shd w:val="clear" w:color="auto" w:fill="auto"/>
            <w:noWrap/>
            <w:vAlign w:val="bottom"/>
            <w:hideMark/>
          </w:tcPr>
          <w:p w14:paraId="443E60C7"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5.604908563</w:t>
            </w:r>
          </w:p>
        </w:tc>
        <w:tc>
          <w:tcPr>
            <w:tcW w:w="2820" w:type="dxa"/>
            <w:tcBorders>
              <w:top w:val="nil"/>
              <w:left w:val="nil"/>
              <w:bottom w:val="single" w:sz="4" w:space="0" w:color="auto"/>
              <w:right w:val="single" w:sz="4" w:space="0" w:color="auto"/>
            </w:tcBorders>
            <w:shd w:val="clear" w:color="auto" w:fill="auto"/>
            <w:noWrap/>
            <w:vAlign w:val="bottom"/>
            <w:hideMark/>
          </w:tcPr>
          <w:p w14:paraId="28139460"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5.575</w:t>
            </w:r>
          </w:p>
        </w:tc>
      </w:tr>
      <w:tr w:rsidR="00404DD1" w:rsidRPr="00404DD1" w14:paraId="4F6A6830"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5422D8B"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30</w:t>
            </w:r>
          </w:p>
        </w:tc>
        <w:tc>
          <w:tcPr>
            <w:tcW w:w="2920" w:type="dxa"/>
            <w:tcBorders>
              <w:top w:val="nil"/>
              <w:left w:val="nil"/>
              <w:bottom w:val="single" w:sz="4" w:space="0" w:color="auto"/>
              <w:right w:val="single" w:sz="4" w:space="0" w:color="auto"/>
            </w:tcBorders>
            <w:shd w:val="clear" w:color="auto" w:fill="auto"/>
            <w:noWrap/>
            <w:vAlign w:val="bottom"/>
            <w:hideMark/>
          </w:tcPr>
          <w:p w14:paraId="66D9FE91"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6.864583017</w:t>
            </w:r>
          </w:p>
        </w:tc>
        <w:tc>
          <w:tcPr>
            <w:tcW w:w="2820" w:type="dxa"/>
            <w:tcBorders>
              <w:top w:val="nil"/>
              <w:left w:val="nil"/>
              <w:bottom w:val="single" w:sz="4" w:space="0" w:color="auto"/>
              <w:right w:val="single" w:sz="4" w:space="0" w:color="auto"/>
            </w:tcBorders>
            <w:shd w:val="clear" w:color="auto" w:fill="auto"/>
            <w:noWrap/>
            <w:vAlign w:val="bottom"/>
            <w:hideMark/>
          </w:tcPr>
          <w:p w14:paraId="5407EF0B"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7.7</w:t>
            </w:r>
          </w:p>
        </w:tc>
      </w:tr>
      <w:tr w:rsidR="00404DD1" w:rsidRPr="00404DD1" w14:paraId="7445CDA5"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02BE88E"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40</w:t>
            </w:r>
          </w:p>
        </w:tc>
        <w:tc>
          <w:tcPr>
            <w:tcW w:w="2920" w:type="dxa"/>
            <w:tcBorders>
              <w:top w:val="nil"/>
              <w:left w:val="nil"/>
              <w:bottom w:val="single" w:sz="4" w:space="0" w:color="auto"/>
              <w:right w:val="single" w:sz="4" w:space="0" w:color="auto"/>
            </w:tcBorders>
            <w:shd w:val="clear" w:color="auto" w:fill="auto"/>
            <w:noWrap/>
            <w:vAlign w:val="bottom"/>
            <w:hideMark/>
          </w:tcPr>
          <w:p w14:paraId="6F8577BC"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7.926537706</w:t>
            </w:r>
          </w:p>
        </w:tc>
        <w:tc>
          <w:tcPr>
            <w:tcW w:w="2820" w:type="dxa"/>
            <w:tcBorders>
              <w:top w:val="nil"/>
              <w:left w:val="nil"/>
              <w:bottom w:val="single" w:sz="4" w:space="0" w:color="auto"/>
              <w:right w:val="single" w:sz="4" w:space="0" w:color="auto"/>
            </w:tcBorders>
            <w:shd w:val="clear" w:color="auto" w:fill="auto"/>
            <w:noWrap/>
            <w:vAlign w:val="bottom"/>
            <w:hideMark/>
          </w:tcPr>
          <w:p w14:paraId="6E4F5391"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7.225</w:t>
            </w:r>
          </w:p>
        </w:tc>
      </w:tr>
      <w:tr w:rsidR="00404DD1" w:rsidRPr="00404DD1" w14:paraId="63D2D2DA"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4EF2967"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50</w:t>
            </w:r>
          </w:p>
        </w:tc>
        <w:tc>
          <w:tcPr>
            <w:tcW w:w="2920" w:type="dxa"/>
            <w:tcBorders>
              <w:top w:val="nil"/>
              <w:left w:val="nil"/>
              <w:bottom w:val="single" w:sz="4" w:space="0" w:color="auto"/>
              <w:right w:val="single" w:sz="4" w:space="0" w:color="auto"/>
            </w:tcBorders>
            <w:shd w:val="clear" w:color="auto" w:fill="auto"/>
            <w:noWrap/>
            <w:vAlign w:val="bottom"/>
            <w:hideMark/>
          </w:tcPr>
          <w:p w14:paraId="56143500"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8.862138568</w:t>
            </w:r>
          </w:p>
        </w:tc>
        <w:tc>
          <w:tcPr>
            <w:tcW w:w="2820" w:type="dxa"/>
            <w:tcBorders>
              <w:top w:val="nil"/>
              <w:left w:val="nil"/>
              <w:bottom w:val="single" w:sz="4" w:space="0" w:color="auto"/>
              <w:right w:val="single" w:sz="4" w:space="0" w:color="auto"/>
            </w:tcBorders>
            <w:shd w:val="clear" w:color="auto" w:fill="auto"/>
            <w:noWrap/>
            <w:vAlign w:val="bottom"/>
            <w:hideMark/>
          </w:tcPr>
          <w:p w14:paraId="60422002"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7.7</w:t>
            </w:r>
          </w:p>
        </w:tc>
      </w:tr>
      <w:tr w:rsidR="00404DD1" w:rsidRPr="00404DD1" w14:paraId="5EF6BA97"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9EFE524"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60</w:t>
            </w:r>
          </w:p>
        </w:tc>
        <w:tc>
          <w:tcPr>
            <w:tcW w:w="2920" w:type="dxa"/>
            <w:tcBorders>
              <w:top w:val="nil"/>
              <w:left w:val="nil"/>
              <w:bottom w:val="single" w:sz="4" w:space="0" w:color="auto"/>
              <w:right w:val="single" w:sz="4" w:space="0" w:color="auto"/>
            </w:tcBorders>
            <w:shd w:val="clear" w:color="auto" w:fill="auto"/>
            <w:noWrap/>
            <w:vAlign w:val="bottom"/>
            <w:hideMark/>
          </w:tcPr>
          <w:p w14:paraId="733657CA"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9.707986403</w:t>
            </w:r>
          </w:p>
        </w:tc>
        <w:tc>
          <w:tcPr>
            <w:tcW w:w="2820" w:type="dxa"/>
            <w:tcBorders>
              <w:top w:val="nil"/>
              <w:left w:val="nil"/>
              <w:bottom w:val="single" w:sz="4" w:space="0" w:color="auto"/>
              <w:right w:val="single" w:sz="4" w:space="0" w:color="auto"/>
            </w:tcBorders>
            <w:shd w:val="clear" w:color="auto" w:fill="auto"/>
            <w:noWrap/>
            <w:vAlign w:val="bottom"/>
            <w:hideMark/>
          </w:tcPr>
          <w:p w14:paraId="06D2C5B1"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8.175</w:t>
            </w:r>
          </w:p>
        </w:tc>
      </w:tr>
      <w:tr w:rsidR="00404DD1" w:rsidRPr="00404DD1" w14:paraId="40103476"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A6121E6"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70</w:t>
            </w:r>
          </w:p>
        </w:tc>
        <w:tc>
          <w:tcPr>
            <w:tcW w:w="2920" w:type="dxa"/>
            <w:tcBorders>
              <w:top w:val="nil"/>
              <w:left w:val="nil"/>
              <w:bottom w:val="single" w:sz="4" w:space="0" w:color="auto"/>
              <w:right w:val="single" w:sz="4" w:space="0" w:color="auto"/>
            </w:tcBorders>
            <w:shd w:val="clear" w:color="auto" w:fill="auto"/>
            <w:noWrap/>
            <w:vAlign w:val="bottom"/>
            <w:hideMark/>
          </w:tcPr>
          <w:p w14:paraId="3B5E55BD"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10.48582376</w:t>
            </w:r>
          </w:p>
        </w:tc>
        <w:tc>
          <w:tcPr>
            <w:tcW w:w="2820" w:type="dxa"/>
            <w:tcBorders>
              <w:top w:val="nil"/>
              <w:left w:val="nil"/>
              <w:bottom w:val="single" w:sz="4" w:space="0" w:color="auto"/>
              <w:right w:val="single" w:sz="4" w:space="0" w:color="auto"/>
            </w:tcBorders>
            <w:shd w:val="clear" w:color="auto" w:fill="auto"/>
            <w:noWrap/>
            <w:vAlign w:val="bottom"/>
            <w:hideMark/>
          </w:tcPr>
          <w:p w14:paraId="2D0BFDB1"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10.125</w:t>
            </w:r>
          </w:p>
        </w:tc>
      </w:tr>
      <w:tr w:rsidR="00404DD1" w:rsidRPr="00404DD1" w14:paraId="6C254F3E"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8B95F72"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80</w:t>
            </w:r>
          </w:p>
        </w:tc>
        <w:tc>
          <w:tcPr>
            <w:tcW w:w="2920" w:type="dxa"/>
            <w:tcBorders>
              <w:top w:val="nil"/>
              <w:left w:val="nil"/>
              <w:bottom w:val="single" w:sz="4" w:space="0" w:color="auto"/>
              <w:right w:val="single" w:sz="4" w:space="0" w:color="auto"/>
            </w:tcBorders>
            <w:shd w:val="clear" w:color="auto" w:fill="auto"/>
            <w:noWrap/>
            <w:vAlign w:val="bottom"/>
            <w:hideMark/>
          </w:tcPr>
          <w:p w14:paraId="0A8F6452"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11.20981713</w:t>
            </w:r>
          </w:p>
        </w:tc>
        <w:tc>
          <w:tcPr>
            <w:tcW w:w="2820" w:type="dxa"/>
            <w:tcBorders>
              <w:top w:val="nil"/>
              <w:left w:val="nil"/>
              <w:bottom w:val="single" w:sz="4" w:space="0" w:color="auto"/>
              <w:right w:val="single" w:sz="4" w:space="0" w:color="auto"/>
            </w:tcBorders>
            <w:shd w:val="clear" w:color="auto" w:fill="auto"/>
            <w:noWrap/>
            <w:vAlign w:val="bottom"/>
            <w:hideMark/>
          </w:tcPr>
          <w:p w14:paraId="3A085157"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11.35</w:t>
            </w:r>
          </w:p>
        </w:tc>
      </w:tr>
      <w:tr w:rsidR="00404DD1" w:rsidRPr="00404DD1" w14:paraId="57EB1784"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6E5DF927"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90</w:t>
            </w:r>
          </w:p>
        </w:tc>
        <w:tc>
          <w:tcPr>
            <w:tcW w:w="2920" w:type="dxa"/>
            <w:tcBorders>
              <w:top w:val="nil"/>
              <w:left w:val="nil"/>
              <w:bottom w:val="single" w:sz="4" w:space="0" w:color="auto"/>
              <w:right w:val="single" w:sz="4" w:space="0" w:color="auto"/>
            </w:tcBorders>
            <w:shd w:val="clear" w:color="auto" w:fill="auto"/>
            <w:noWrap/>
            <w:vAlign w:val="bottom"/>
            <w:hideMark/>
          </w:tcPr>
          <w:p w14:paraId="262C4248"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11.88980656</w:t>
            </w:r>
          </w:p>
        </w:tc>
        <w:tc>
          <w:tcPr>
            <w:tcW w:w="2820" w:type="dxa"/>
            <w:tcBorders>
              <w:top w:val="nil"/>
              <w:left w:val="nil"/>
              <w:bottom w:val="single" w:sz="4" w:space="0" w:color="auto"/>
              <w:right w:val="single" w:sz="4" w:space="0" w:color="auto"/>
            </w:tcBorders>
            <w:shd w:val="clear" w:color="auto" w:fill="auto"/>
            <w:noWrap/>
            <w:vAlign w:val="bottom"/>
            <w:hideMark/>
          </w:tcPr>
          <w:p w14:paraId="0AF79A67"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10.3</w:t>
            </w:r>
          </w:p>
        </w:tc>
      </w:tr>
      <w:tr w:rsidR="00404DD1" w:rsidRPr="00404DD1" w14:paraId="6BC5F291"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0F20256"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100</w:t>
            </w:r>
          </w:p>
        </w:tc>
        <w:tc>
          <w:tcPr>
            <w:tcW w:w="2920" w:type="dxa"/>
            <w:tcBorders>
              <w:top w:val="nil"/>
              <w:left w:val="nil"/>
              <w:bottom w:val="single" w:sz="4" w:space="0" w:color="auto"/>
              <w:right w:val="single" w:sz="4" w:space="0" w:color="auto"/>
            </w:tcBorders>
            <w:shd w:val="clear" w:color="auto" w:fill="auto"/>
            <w:noWrap/>
            <w:vAlign w:val="bottom"/>
            <w:hideMark/>
          </w:tcPr>
          <w:p w14:paraId="0F507FDA"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12.53295655</w:t>
            </w:r>
          </w:p>
        </w:tc>
        <w:tc>
          <w:tcPr>
            <w:tcW w:w="2820" w:type="dxa"/>
            <w:tcBorders>
              <w:top w:val="nil"/>
              <w:left w:val="nil"/>
              <w:bottom w:val="single" w:sz="4" w:space="0" w:color="auto"/>
              <w:right w:val="single" w:sz="4" w:space="0" w:color="auto"/>
            </w:tcBorders>
            <w:shd w:val="clear" w:color="auto" w:fill="auto"/>
            <w:noWrap/>
            <w:vAlign w:val="bottom"/>
            <w:hideMark/>
          </w:tcPr>
          <w:p w14:paraId="1E45832C"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11.75</w:t>
            </w:r>
          </w:p>
        </w:tc>
      </w:tr>
      <w:tr w:rsidR="00404DD1" w:rsidRPr="00404DD1" w14:paraId="541AF542"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3F79EBC"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200</w:t>
            </w:r>
          </w:p>
        </w:tc>
        <w:tc>
          <w:tcPr>
            <w:tcW w:w="2920" w:type="dxa"/>
            <w:tcBorders>
              <w:top w:val="nil"/>
              <w:left w:val="nil"/>
              <w:bottom w:val="single" w:sz="4" w:space="0" w:color="auto"/>
              <w:right w:val="single" w:sz="4" w:space="0" w:color="auto"/>
            </w:tcBorders>
            <w:shd w:val="clear" w:color="auto" w:fill="auto"/>
            <w:noWrap/>
            <w:vAlign w:val="bottom"/>
            <w:hideMark/>
          </w:tcPr>
          <w:p w14:paraId="6D916816"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17.72427714</w:t>
            </w:r>
          </w:p>
        </w:tc>
        <w:tc>
          <w:tcPr>
            <w:tcW w:w="2820" w:type="dxa"/>
            <w:tcBorders>
              <w:top w:val="nil"/>
              <w:left w:val="nil"/>
              <w:bottom w:val="single" w:sz="4" w:space="0" w:color="auto"/>
              <w:right w:val="single" w:sz="4" w:space="0" w:color="auto"/>
            </w:tcBorders>
            <w:shd w:val="clear" w:color="auto" w:fill="auto"/>
            <w:noWrap/>
            <w:vAlign w:val="bottom"/>
            <w:hideMark/>
          </w:tcPr>
          <w:p w14:paraId="7E53135E"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19.15</w:t>
            </w:r>
          </w:p>
        </w:tc>
      </w:tr>
      <w:tr w:rsidR="00404DD1" w:rsidRPr="00404DD1" w14:paraId="25FDCF87"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93FC569"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300</w:t>
            </w:r>
          </w:p>
        </w:tc>
        <w:tc>
          <w:tcPr>
            <w:tcW w:w="2920" w:type="dxa"/>
            <w:tcBorders>
              <w:top w:val="nil"/>
              <w:left w:val="nil"/>
              <w:bottom w:val="single" w:sz="4" w:space="0" w:color="auto"/>
              <w:right w:val="single" w:sz="4" w:space="0" w:color="auto"/>
            </w:tcBorders>
            <w:shd w:val="clear" w:color="auto" w:fill="auto"/>
            <w:noWrap/>
            <w:vAlign w:val="bottom"/>
            <w:hideMark/>
          </w:tcPr>
          <w:p w14:paraId="0E851E38"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21.70771752</w:t>
            </w:r>
          </w:p>
        </w:tc>
        <w:tc>
          <w:tcPr>
            <w:tcW w:w="2820" w:type="dxa"/>
            <w:tcBorders>
              <w:top w:val="nil"/>
              <w:left w:val="nil"/>
              <w:bottom w:val="single" w:sz="4" w:space="0" w:color="auto"/>
              <w:right w:val="single" w:sz="4" w:space="0" w:color="auto"/>
            </w:tcBorders>
            <w:shd w:val="clear" w:color="auto" w:fill="auto"/>
            <w:noWrap/>
            <w:vAlign w:val="bottom"/>
            <w:hideMark/>
          </w:tcPr>
          <w:p w14:paraId="23E5125A"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22.6</w:t>
            </w:r>
          </w:p>
        </w:tc>
      </w:tr>
      <w:tr w:rsidR="00404DD1" w:rsidRPr="00404DD1" w14:paraId="16F0C4C9"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150F36CD"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400</w:t>
            </w:r>
          </w:p>
        </w:tc>
        <w:tc>
          <w:tcPr>
            <w:tcW w:w="2920" w:type="dxa"/>
            <w:tcBorders>
              <w:top w:val="nil"/>
              <w:left w:val="nil"/>
              <w:bottom w:val="single" w:sz="4" w:space="0" w:color="auto"/>
              <w:right w:val="single" w:sz="4" w:space="0" w:color="auto"/>
            </w:tcBorders>
            <w:shd w:val="clear" w:color="auto" w:fill="auto"/>
            <w:noWrap/>
            <w:vAlign w:val="bottom"/>
            <w:hideMark/>
          </w:tcPr>
          <w:p w14:paraId="03B61844"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25.06591311</w:t>
            </w:r>
          </w:p>
        </w:tc>
        <w:tc>
          <w:tcPr>
            <w:tcW w:w="2820" w:type="dxa"/>
            <w:tcBorders>
              <w:top w:val="nil"/>
              <w:left w:val="nil"/>
              <w:bottom w:val="single" w:sz="4" w:space="0" w:color="auto"/>
              <w:right w:val="single" w:sz="4" w:space="0" w:color="auto"/>
            </w:tcBorders>
            <w:shd w:val="clear" w:color="auto" w:fill="auto"/>
            <w:noWrap/>
            <w:vAlign w:val="bottom"/>
            <w:hideMark/>
          </w:tcPr>
          <w:p w14:paraId="7BCD883F"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24.8</w:t>
            </w:r>
          </w:p>
        </w:tc>
      </w:tr>
      <w:tr w:rsidR="00404DD1" w:rsidRPr="00404DD1" w14:paraId="1469CE7B"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DBA1C13"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500</w:t>
            </w:r>
          </w:p>
        </w:tc>
        <w:tc>
          <w:tcPr>
            <w:tcW w:w="2920" w:type="dxa"/>
            <w:tcBorders>
              <w:top w:val="nil"/>
              <w:left w:val="nil"/>
              <w:bottom w:val="single" w:sz="4" w:space="0" w:color="auto"/>
              <w:right w:val="single" w:sz="4" w:space="0" w:color="auto"/>
            </w:tcBorders>
            <w:shd w:val="clear" w:color="auto" w:fill="auto"/>
            <w:noWrap/>
            <w:vAlign w:val="bottom"/>
            <w:hideMark/>
          </w:tcPr>
          <w:p w14:paraId="57D3E290"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28.02454282</w:t>
            </w:r>
          </w:p>
        </w:tc>
        <w:tc>
          <w:tcPr>
            <w:tcW w:w="2820" w:type="dxa"/>
            <w:tcBorders>
              <w:top w:val="nil"/>
              <w:left w:val="nil"/>
              <w:bottom w:val="single" w:sz="4" w:space="0" w:color="auto"/>
              <w:right w:val="single" w:sz="4" w:space="0" w:color="auto"/>
            </w:tcBorders>
            <w:shd w:val="clear" w:color="auto" w:fill="auto"/>
            <w:noWrap/>
            <w:vAlign w:val="bottom"/>
            <w:hideMark/>
          </w:tcPr>
          <w:p w14:paraId="76A78A19"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29</w:t>
            </w:r>
          </w:p>
        </w:tc>
      </w:tr>
      <w:tr w:rsidR="00404DD1" w:rsidRPr="00404DD1" w14:paraId="0A5670C2"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A22FFA7"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600</w:t>
            </w:r>
          </w:p>
        </w:tc>
        <w:tc>
          <w:tcPr>
            <w:tcW w:w="2920" w:type="dxa"/>
            <w:tcBorders>
              <w:top w:val="nil"/>
              <w:left w:val="nil"/>
              <w:bottom w:val="single" w:sz="4" w:space="0" w:color="auto"/>
              <w:right w:val="single" w:sz="4" w:space="0" w:color="auto"/>
            </w:tcBorders>
            <w:shd w:val="clear" w:color="auto" w:fill="auto"/>
            <w:noWrap/>
            <w:vAlign w:val="bottom"/>
            <w:hideMark/>
          </w:tcPr>
          <w:p w14:paraId="6BB681A2"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30.69934853</w:t>
            </w:r>
          </w:p>
        </w:tc>
        <w:tc>
          <w:tcPr>
            <w:tcW w:w="2820" w:type="dxa"/>
            <w:tcBorders>
              <w:top w:val="nil"/>
              <w:left w:val="nil"/>
              <w:bottom w:val="single" w:sz="4" w:space="0" w:color="auto"/>
              <w:right w:val="single" w:sz="4" w:space="0" w:color="auto"/>
            </w:tcBorders>
            <w:shd w:val="clear" w:color="auto" w:fill="auto"/>
            <w:noWrap/>
            <w:vAlign w:val="bottom"/>
            <w:hideMark/>
          </w:tcPr>
          <w:p w14:paraId="53980721"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27.1</w:t>
            </w:r>
          </w:p>
        </w:tc>
      </w:tr>
      <w:tr w:rsidR="00404DD1" w:rsidRPr="00404DD1" w14:paraId="67A39372"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13067F1"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700</w:t>
            </w:r>
          </w:p>
        </w:tc>
        <w:tc>
          <w:tcPr>
            <w:tcW w:w="2920" w:type="dxa"/>
            <w:tcBorders>
              <w:top w:val="nil"/>
              <w:left w:val="nil"/>
              <w:bottom w:val="single" w:sz="4" w:space="0" w:color="auto"/>
              <w:right w:val="single" w:sz="4" w:space="0" w:color="auto"/>
            </w:tcBorders>
            <w:shd w:val="clear" w:color="auto" w:fill="auto"/>
            <w:noWrap/>
            <w:vAlign w:val="bottom"/>
            <w:hideMark/>
          </w:tcPr>
          <w:p w14:paraId="29105B80"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33.15908624</w:t>
            </w:r>
          </w:p>
        </w:tc>
        <w:tc>
          <w:tcPr>
            <w:tcW w:w="2820" w:type="dxa"/>
            <w:tcBorders>
              <w:top w:val="nil"/>
              <w:left w:val="nil"/>
              <w:bottom w:val="single" w:sz="4" w:space="0" w:color="auto"/>
              <w:right w:val="single" w:sz="4" w:space="0" w:color="auto"/>
            </w:tcBorders>
            <w:shd w:val="clear" w:color="auto" w:fill="auto"/>
            <w:noWrap/>
            <w:vAlign w:val="bottom"/>
            <w:hideMark/>
          </w:tcPr>
          <w:p w14:paraId="7392F3E5"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33</w:t>
            </w:r>
          </w:p>
        </w:tc>
      </w:tr>
      <w:tr w:rsidR="00404DD1" w:rsidRPr="00404DD1" w14:paraId="14292602"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095C74FA"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800</w:t>
            </w:r>
          </w:p>
        </w:tc>
        <w:tc>
          <w:tcPr>
            <w:tcW w:w="2920" w:type="dxa"/>
            <w:tcBorders>
              <w:top w:val="nil"/>
              <w:left w:val="nil"/>
              <w:bottom w:val="single" w:sz="4" w:space="0" w:color="auto"/>
              <w:right w:val="single" w:sz="4" w:space="0" w:color="auto"/>
            </w:tcBorders>
            <w:shd w:val="clear" w:color="auto" w:fill="auto"/>
            <w:noWrap/>
            <w:vAlign w:val="bottom"/>
            <w:hideMark/>
          </w:tcPr>
          <w:p w14:paraId="3B005843"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35.44855427</w:t>
            </w:r>
          </w:p>
        </w:tc>
        <w:tc>
          <w:tcPr>
            <w:tcW w:w="2820" w:type="dxa"/>
            <w:tcBorders>
              <w:top w:val="nil"/>
              <w:left w:val="nil"/>
              <w:bottom w:val="single" w:sz="4" w:space="0" w:color="auto"/>
              <w:right w:val="single" w:sz="4" w:space="0" w:color="auto"/>
            </w:tcBorders>
            <w:shd w:val="clear" w:color="auto" w:fill="auto"/>
            <w:noWrap/>
            <w:vAlign w:val="bottom"/>
            <w:hideMark/>
          </w:tcPr>
          <w:p w14:paraId="1746DA15"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33.5</w:t>
            </w:r>
          </w:p>
        </w:tc>
      </w:tr>
      <w:tr w:rsidR="00404DD1" w:rsidRPr="00404DD1" w14:paraId="5DBC4249"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09A3CE0E"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900</w:t>
            </w:r>
          </w:p>
        </w:tc>
        <w:tc>
          <w:tcPr>
            <w:tcW w:w="2920" w:type="dxa"/>
            <w:tcBorders>
              <w:top w:val="nil"/>
              <w:left w:val="nil"/>
              <w:bottom w:val="single" w:sz="4" w:space="0" w:color="auto"/>
              <w:right w:val="single" w:sz="4" w:space="0" w:color="auto"/>
            </w:tcBorders>
            <w:shd w:val="clear" w:color="auto" w:fill="auto"/>
            <w:noWrap/>
            <w:vAlign w:val="bottom"/>
            <w:hideMark/>
          </w:tcPr>
          <w:p w14:paraId="6C24B2D2"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37.59886966</w:t>
            </w:r>
          </w:p>
        </w:tc>
        <w:tc>
          <w:tcPr>
            <w:tcW w:w="2820" w:type="dxa"/>
            <w:tcBorders>
              <w:top w:val="nil"/>
              <w:left w:val="nil"/>
              <w:bottom w:val="single" w:sz="4" w:space="0" w:color="auto"/>
              <w:right w:val="single" w:sz="4" w:space="0" w:color="auto"/>
            </w:tcBorders>
            <w:shd w:val="clear" w:color="auto" w:fill="auto"/>
            <w:noWrap/>
            <w:vAlign w:val="bottom"/>
            <w:hideMark/>
          </w:tcPr>
          <w:p w14:paraId="56ED03EB"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38.475</w:t>
            </w:r>
          </w:p>
        </w:tc>
      </w:tr>
      <w:tr w:rsidR="00404DD1" w:rsidRPr="00404DD1" w14:paraId="0F83A133"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1A47C449"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1000</w:t>
            </w:r>
          </w:p>
        </w:tc>
        <w:tc>
          <w:tcPr>
            <w:tcW w:w="2920" w:type="dxa"/>
            <w:tcBorders>
              <w:top w:val="nil"/>
              <w:left w:val="nil"/>
              <w:bottom w:val="single" w:sz="4" w:space="0" w:color="auto"/>
              <w:right w:val="single" w:sz="4" w:space="0" w:color="auto"/>
            </w:tcBorders>
            <w:shd w:val="clear" w:color="auto" w:fill="auto"/>
            <w:noWrap/>
            <w:vAlign w:val="bottom"/>
            <w:hideMark/>
          </w:tcPr>
          <w:p w14:paraId="4E41EF39"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39.63268853</w:t>
            </w:r>
          </w:p>
        </w:tc>
        <w:tc>
          <w:tcPr>
            <w:tcW w:w="2820" w:type="dxa"/>
            <w:tcBorders>
              <w:top w:val="nil"/>
              <w:left w:val="nil"/>
              <w:bottom w:val="single" w:sz="4" w:space="0" w:color="auto"/>
              <w:right w:val="single" w:sz="4" w:space="0" w:color="auto"/>
            </w:tcBorders>
            <w:shd w:val="clear" w:color="auto" w:fill="auto"/>
            <w:noWrap/>
            <w:vAlign w:val="bottom"/>
            <w:hideMark/>
          </w:tcPr>
          <w:p w14:paraId="52833B37"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41.25</w:t>
            </w:r>
          </w:p>
        </w:tc>
      </w:tr>
      <w:tr w:rsidR="00404DD1" w:rsidRPr="00404DD1" w14:paraId="465C0008" w14:textId="77777777" w:rsidTr="00404DD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CBCA70"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1200</w:t>
            </w:r>
          </w:p>
        </w:tc>
        <w:tc>
          <w:tcPr>
            <w:tcW w:w="2920" w:type="dxa"/>
            <w:tcBorders>
              <w:top w:val="nil"/>
              <w:left w:val="nil"/>
              <w:bottom w:val="single" w:sz="4" w:space="0" w:color="auto"/>
              <w:right w:val="single" w:sz="4" w:space="0" w:color="auto"/>
            </w:tcBorders>
            <w:shd w:val="clear" w:color="auto" w:fill="auto"/>
            <w:noWrap/>
            <w:vAlign w:val="bottom"/>
            <w:hideMark/>
          </w:tcPr>
          <w:p w14:paraId="70220B44"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43.41543504</w:t>
            </w:r>
          </w:p>
        </w:tc>
        <w:tc>
          <w:tcPr>
            <w:tcW w:w="2820" w:type="dxa"/>
            <w:tcBorders>
              <w:top w:val="nil"/>
              <w:left w:val="nil"/>
              <w:bottom w:val="single" w:sz="4" w:space="0" w:color="auto"/>
              <w:right w:val="single" w:sz="4" w:space="0" w:color="auto"/>
            </w:tcBorders>
            <w:shd w:val="clear" w:color="auto" w:fill="auto"/>
            <w:noWrap/>
            <w:vAlign w:val="bottom"/>
            <w:hideMark/>
          </w:tcPr>
          <w:p w14:paraId="65173513" w14:textId="77777777" w:rsidR="00404DD1" w:rsidRPr="00404DD1" w:rsidRDefault="00404DD1" w:rsidP="00A0767E">
            <w:pPr>
              <w:spacing w:after="0" w:line="240" w:lineRule="auto"/>
              <w:ind w:left="0"/>
              <w:jc w:val="right"/>
              <w:rPr>
                <w:rFonts w:ascii="Calibri" w:eastAsia="Times New Roman" w:hAnsi="Calibri" w:cs="Times New Roman"/>
                <w:color w:val="000000"/>
                <w:sz w:val="24"/>
                <w:szCs w:val="24"/>
                <w:lang w:val="en-US" w:eastAsia="zh-CN"/>
              </w:rPr>
            </w:pPr>
            <w:r w:rsidRPr="00404DD1">
              <w:rPr>
                <w:rFonts w:ascii="Calibri" w:eastAsia="Times New Roman" w:hAnsi="Calibri" w:cs="Times New Roman"/>
                <w:color w:val="000000"/>
                <w:sz w:val="24"/>
                <w:szCs w:val="24"/>
                <w:lang w:val="en-US" w:eastAsia="zh-CN"/>
              </w:rPr>
              <w:t>39.925</w:t>
            </w:r>
          </w:p>
        </w:tc>
      </w:tr>
      <w:bookmarkEnd w:id="3"/>
    </w:tbl>
    <w:p w14:paraId="6F19F600" w14:textId="77777777" w:rsidR="00404DD1" w:rsidRDefault="00404DD1" w:rsidP="00404DD1">
      <w:pPr>
        <w:shd w:val="clear" w:color="auto" w:fill="FFFFFF"/>
        <w:spacing w:after="240" w:line="240" w:lineRule="auto"/>
        <w:rPr>
          <w:rFonts w:eastAsia="Times New Roman" w:cs="Times New Roman"/>
          <w:b/>
          <w:color w:val="000000"/>
          <w:sz w:val="24"/>
          <w:szCs w:val="24"/>
          <w:lang w:val="en-US" w:eastAsia="zh-CN"/>
        </w:rPr>
      </w:pPr>
    </w:p>
    <w:p w14:paraId="5279FC7C" w14:textId="6792A194" w:rsidR="00404DD1" w:rsidRDefault="004242CC" w:rsidP="00404DD1">
      <w:pPr>
        <w:shd w:val="clear" w:color="auto" w:fill="FFFFFF"/>
        <w:spacing w:after="240" w:line="240" w:lineRule="auto"/>
        <w:ind w:left="0"/>
        <w:rPr>
          <w:rFonts w:eastAsia="Times New Roman" w:cs="Times New Roman"/>
          <w:b/>
          <w:color w:val="000000"/>
          <w:sz w:val="24"/>
          <w:szCs w:val="24"/>
          <w:lang w:val="en-US" w:eastAsia="zh-CN"/>
        </w:rPr>
      </w:pPr>
      <w:r>
        <w:rPr>
          <w:noProof/>
          <w:lang w:val="en-US" w:eastAsia="zh-CN"/>
        </w:rPr>
        <w:drawing>
          <wp:inline distT="0" distB="0" distL="0" distR="0" wp14:anchorId="7F4DA9D7" wp14:editId="33AFC135">
            <wp:extent cx="5731510" cy="4232275"/>
            <wp:effectExtent l="0" t="0" r="8890"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bl>
      <w:tblPr>
        <w:tblW w:w="7040" w:type="dxa"/>
        <w:tblLook w:val="04A0" w:firstRow="1" w:lastRow="0" w:firstColumn="1" w:lastColumn="0" w:noHBand="0" w:noVBand="1"/>
      </w:tblPr>
      <w:tblGrid>
        <w:gridCol w:w="1300"/>
        <w:gridCol w:w="2920"/>
        <w:gridCol w:w="2820"/>
      </w:tblGrid>
      <w:tr w:rsidR="002213C1" w:rsidRPr="002213C1" w14:paraId="74AACDBF" w14:textId="77777777" w:rsidTr="002213C1">
        <w:trPr>
          <w:trHeight w:val="32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3D4654"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lastRenderedPageBreak/>
              <w:t>x=</w:t>
            </w:r>
          </w:p>
        </w:tc>
        <w:tc>
          <w:tcPr>
            <w:tcW w:w="2920" w:type="dxa"/>
            <w:tcBorders>
              <w:top w:val="single" w:sz="4" w:space="0" w:color="auto"/>
              <w:left w:val="nil"/>
              <w:bottom w:val="single" w:sz="4" w:space="0" w:color="auto"/>
              <w:right w:val="single" w:sz="4" w:space="0" w:color="auto"/>
            </w:tcBorders>
            <w:shd w:val="clear" w:color="auto" w:fill="auto"/>
            <w:noWrap/>
            <w:vAlign w:val="bottom"/>
            <w:hideMark/>
          </w:tcPr>
          <w:p w14:paraId="60BFA52F" w14:textId="602DCFDC" w:rsidR="002213C1" w:rsidRPr="002213C1" w:rsidRDefault="00AA6E4E" w:rsidP="00A0767E">
            <w:pPr>
              <w:spacing w:after="0" w:line="240" w:lineRule="auto"/>
              <w:ind w:left="0"/>
              <w:jc w:val="right"/>
              <w:rPr>
                <w:rFonts w:ascii="Calibri" w:eastAsia="Times New Roman" w:hAnsi="Calibri" w:cs="Times New Roman"/>
                <w:color w:val="000000"/>
                <w:sz w:val="24"/>
                <w:szCs w:val="24"/>
                <w:lang w:val="en-US" w:eastAsia="zh-CN"/>
              </w:rPr>
            </w:pPr>
            <w:r>
              <w:rPr>
                <w:rFonts w:ascii="Calibri" w:eastAsia="Times New Roman" w:hAnsi="Calibri" w:cs="Times New Roman"/>
                <w:color w:val="000000"/>
                <w:sz w:val="24"/>
                <w:szCs w:val="24"/>
                <w:lang w:val="en-US" w:eastAsia="zh-CN"/>
              </w:rPr>
              <w:t xml:space="preserve">theoretical </w:t>
            </w:r>
            <w:r w:rsidR="002213C1" w:rsidRPr="002213C1">
              <w:rPr>
                <w:rFonts w:ascii="Calibri" w:eastAsia="Times New Roman" w:hAnsi="Calibri" w:cs="Times New Roman"/>
                <w:color w:val="000000"/>
                <w:sz w:val="24"/>
                <w:szCs w:val="24"/>
                <w:lang w:val="en-US" w:eastAsia="zh-CN"/>
              </w:rPr>
              <w:t>result</w:t>
            </w:r>
          </w:p>
        </w:tc>
        <w:tc>
          <w:tcPr>
            <w:tcW w:w="2820" w:type="dxa"/>
            <w:tcBorders>
              <w:top w:val="single" w:sz="4" w:space="0" w:color="auto"/>
              <w:left w:val="nil"/>
              <w:bottom w:val="single" w:sz="4" w:space="0" w:color="auto"/>
              <w:right w:val="single" w:sz="4" w:space="0" w:color="auto"/>
            </w:tcBorders>
            <w:shd w:val="clear" w:color="auto" w:fill="auto"/>
            <w:noWrap/>
            <w:vAlign w:val="bottom"/>
            <w:hideMark/>
          </w:tcPr>
          <w:p w14:paraId="3330DD69"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practical result</w:t>
            </w:r>
          </w:p>
        </w:tc>
      </w:tr>
      <w:tr w:rsidR="002213C1" w:rsidRPr="002213C1" w14:paraId="288A3F91"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7A418F6"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10</w:t>
            </w:r>
          </w:p>
        </w:tc>
        <w:tc>
          <w:tcPr>
            <w:tcW w:w="2920" w:type="dxa"/>
            <w:tcBorders>
              <w:top w:val="nil"/>
              <w:left w:val="nil"/>
              <w:bottom w:val="single" w:sz="4" w:space="0" w:color="auto"/>
              <w:right w:val="single" w:sz="4" w:space="0" w:color="auto"/>
            </w:tcBorders>
            <w:shd w:val="clear" w:color="auto" w:fill="auto"/>
            <w:noWrap/>
            <w:vAlign w:val="bottom"/>
            <w:hideMark/>
          </w:tcPr>
          <w:p w14:paraId="4D5E89E1"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23.02585093</w:t>
            </w:r>
          </w:p>
        </w:tc>
        <w:tc>
          <w:tcPr>
            <w:tcW w:w="2820" w:type="dxa"/>
            <w:tcBorders>
              <w:top w:val="nil"/>
              <w:left w:val="nil"/>
              <w:bottom w:val="single" w:sz="4" w:space="0" w:color="auto"/>
              <w:right w:val="single" w:sz="4" w:space="0" w:color="auto"/>
            </w:tcBorders>
            <w:shd w:val="clear" w:color="auto" w:fill="auto"/>
            <w:noWrap/>
            <w:vAlign w:val="bottom"/>
            <w:hideMark/>
          </w:tcPr>
          <w:p w14:paraId="3EDC67E3"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27.85</w:t>
            </w:r>
          </w:p>
        </w:tc>
      </w:tr>
      <w:tr w:rsidR="002213C1" w:rsidRPr="002213C1" w14:paraId="1FCB2B8F"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AB557D2"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20</w:t>
            </w:r>
          </w:p>
        </w:tc>
        <w:tc>
          <w:tcPr>
            <w:tcW w:w="2920" w:type="dxa"/>
            <w:tcBorders>
              <w:top w:val="nil"/>
              <w:left w:val="nil"/>
              <w:bottom w:val="single" w:sz="4" w:space="0" w:color="auto"/>
              <w:right w:val="single" w:sz="4" w:space="0" w:color="auto"/>
            </w:tcBorders>
            <w:shd w:val="clear" w:color="auto" w:fill="auto"/>
            <w:noWrap/>
            <w:vAlign w:val="bottom"/>
            <w:hideMark/>
          </w:tcPr>
          <w:p w14:paraId="79F6EB54"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59.91464547</w:t>
            </w:r>
          </w:p>
        </w:tc>
        <w:tc>
          <w:tcPr>
            <w:tcW w:w="2820" w:type="dxa"/>
            <w:tcBorders>
              <w:top w:val="nil"/>
              <w:left w:val="nil"/>
              <w:bottom w:val="single" w:sz="4" w:space="0" w:color="auto"/>
              <w:right w:val="single" w:sz="4" w:space="0" w:color="auto"/>
            </w:tcBorders>
            <w:shd w:val="clear" w:color="auto" w:fill="auto"/>
            <w:noWrap/>
            <w:vAlign w:val="bottom"/>
            <w:hideMark/>
          </w:tcPr>
          <w:p w14:paraId="10AEDFC4"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73.35</w:t>
            </w:r>
          </w:p>
        </w:tc>
      </w:tr>
      <w:tr w:rsidR="002213C1" w:rsidRPr="002213C1" w14:paraId="370FAB80"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052E01E"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30</w:t>
            </w:r>
          </w:p>
        </w:tc>
        <w:tc>
          <w:tcPr>
            <w:tcW w:w="2920" w:type="dxa"/>
            <w:tcBorders>
              <w:top w:val="nil"/>
              <w:left w:val="nil"/>
              <w:bottom w:val="single" w:sz="4" w:space="0" w:color="auto"/>
              <w:right w:val="single" w:sz="4" w:space="0" w:color="auto"/>
            </w:tcBorders>
            <w:shd w:val="clear" w:color="auto" w:fill="auto"/>
            <w:noWrap/>
            <w:vAlign w:val="bottom"/>
            <w:hideMark/>
          </w:tcPr>
          <w:p w14:paraId="166CD091"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102.0359214</w:t>
            </w:r>
          </w:p>
        </w:tc>
        <w:tc>
          <w:tcPr>
            <w:tcW w:w="2820" w:type="dxa"/>
            <w:tcBorders>
              <w:top w:val="nil"/>
              <w:left w:val="nil"/>
              <w:bottom w:val="single" w:sz="4" w:space="0" w:color="auto"/>
              <w:right w:val="single" w:sz="4" w:space="0" w:color="auto"/>
            </w:tcBorders>
            <w:shd w:val="clear" w:color="auto" w:fill="auto"/>
            <w:noWrap/>
            <w:vAlign w:val="bottom"/>
            <w:hideMark/>
          </w:tcPr>
          <w:p w14:paraId="678A1334"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112.55</w:t>
            </w:r>
          </w:p>
        </w:tc>
      </w:tr>
      <w:tr w:rsidR="002213C1" w:rsidRPr="002213C1" w14:paraId="2C8533B1"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6F331FC5"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40</w:t>
            </w:r>
          </w:p>
        </w:tc>
        <w:tc>
          <w:tcPr>
            <w:tcW w:w="2920" w:type="dxa"/>
            <w:tcBorders>
              <w:top w:val="nil"/>
              <w:left w:val="nil"/>
              <w:bottom w:val="single" w:sz="4" w:space="0" w:color="auto"/>
              <w:right w:val="single" w:sz="4" w:space="0" w:color="auto"/>
            </w:tcBorders>
            <w:shd w:val="clear" w:color="auto" w:fill="auto"/>
            <w:noWrap/>
            <w:vAlign w:val="bottom"/>
            <w:hideMark/>
          </w:tcPr>
          <w:p w14:paraId="1756B358"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147.5551782</w:t>
            </w:r>
          </w:p>
        </w:tc>
        <w:tc>
          <w:tcPr>
            <w:tcW w:w="2820" w:type="dxa"/>
            <w:tcBorders>
              <w:top w:val="nil"/>
              <w:left w:val="nil"/>
              <w:bottom w:val="single" w:sz="4" w:space="0" w:color="auto"/>
              <w:right w:val="single" w:sz="4" w:space="0" w:color="auto"/>
            </w:tcBorders>
            <w:shd w:val="clear" w:color="auto" w:fill="auto"/>
            <w:noWrap/>
            <w:vAlign w:val="bottom"/>
            <w:hideMark/>
          </w:tcPr>
          <w:p w14:paraId="742AE44C"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176.45</w:t>
            </w:r>
          </w:p>
        </w:tc>
      </w:tr>
      <w:tr w:rsidR="002213C1" w:rsidRPr="002213C1" w14:paraId="07FD4A38"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0D1CDF5A"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50</w:t>
            </w:r>
          </w:p>
        </w:tc>
        <w:tc>
          <w:tcPr>
            <w:tcW w:w="2920" w:type="dxa"/>
            <w:tcBorders>
              <w:top w:val="nil"/>
              <w:left w:val="nil"/>
              <w:bottom w:val="single" w:sz="4" w:space="0" w:color="auto"/>
              <w:right w:val="single" w:sz="4" w:space="0" w:color="auto"/>
            </w:tcBorders>
            <w:shd w:val="clear" w:color="auto" w:fill="auto"/>
            <w:noWrap/>
            <w:vAlign w:val="bottom"/>
            <w:hideMark/>
          </w:tcPr>
          <w:p w14:paraId="27B12F34"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195.6011503</w:t>
            </w:r>
          </w:p>
        </w:tc>
        <w:tc>
          <w:tcPr>
            <w:tcW w:w="2820" w:type="dxa"/>
            <w:tcBorders>
              <w:top w:val="nil"/>
              <w:left w:val="nil"/>
              <w:bottom w:val="single" w:sz="4" w:space="0" w:color="auto"/>
              <w:right w:val="single" w:sz="4" w:space="0" w:color="auto"/>
            </w:tcBorders>
            <w:shd w:val="clear" w:color="auto" w:fill="auto"/>
            <w:noWrap/>
            <w:vAlign w:val="bottom"/>
            <w:hideMark/>
          </w:tcPr>
          <w:p w14:paraId="536C9782"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213.225</w:t>
            </w:r>
          </w:p>
        </w:tc>
      </w:tr>
      <w:tr w:rsidR="002213C1" w:rsidRPr="002213C1" w14:paraId="3044FF5C"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1B1500B7"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60</w:t>
            </w:r>
          </w:p>
        </w:tc>
        <w:tc>
          <w:tcPr>
            <w:tcW w:w="2920" w:type="dxa"/>
            <w:tcBorders>
              <w:top w:val="nil"/>
              <w:left w:val="nil"/>
              <w:bottom w:val="single" w:sz="4" w:space="0" w:color="auto"/>
              <w:right w:val="single" w:sz="4" w:space="0" w:color="auto"/>
            </w:tcBorders>
            <w:shd w:val="clear" w:color="auto" w:fill="auto"/>
            <w:noWrap/>
            <w:vAlign w:val="bottom"/>
            <w:hideMark/>
          </w:tcPr>
          <w:p w14:paraId="0FC93311"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245.6606737</w:t>
            </w:r>
          </w:p>
        </w:tc>
        <w:tc>
          <w:tcPr>
            <w:tcW w:w="2820" w:type="dxa"/>
            <w:tcBorders>
              <w:top w:val="nil"/>
              <w:left w:val="nil"/>
              <w:bottom w:val="single" w:sz="4" w:space="0" w:color="auto"/>
              <w:right w:val="single" w:sz="4" w:space="0" w:color="auto"/>
            </w:tcBorders>
            <w:shd w:val="clear" w:color="auto" w:fill="auto"/>
            <w:noWrap/>
            <w:vAlign w:val="bottom"/>
            <w:hideMark/>
          </w:tcPr>
          <w:p w14:paraId="34B8CAB3"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270.875</w:t>
            </w:r>
          </w:p>
        </w:tc>
      </w:tr>
      <w:tr w:rsidR="002213C1" w:rsidRPr="002213C1" w14:paraId="10629EA3"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62052717"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70</w:t>
            </w:r>
          </w:p>
        </w:tc>
        <w:tc>
          <w:tcPr>
            <w:tcW w:w="2920" w:type="dxa"/>
            <w:tcBorders>
              <w:top w:val="nil"/>
              <w:left w:val="nil"/>
              <w:bottom w:val="single" w:sz="4" w:space="0" w:color="auto"/>
              <w:right w:val="single" w:sz="4" w:space="0" w:color="auto"/>
            </w:tcBorders>
            <w:shd w:val="clear" w:color="auto" w:fill="auto"/>
            <w:noWrap/>
            <w:vAlign w:val="bottom"/>
            <w:hideMark/>
          </w:tcPr>
          <w:p w14:paraId="7AB97FCF"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297.3946669</w:t>
            </w:r>
          </w:p>
        </w:tc>
        <w:tc>
          <w:tcPr>
            <w:tcW w:w="2820" w:type="dxa"/>
            <w:tcBorders>
              <w:top w:val="nil"/>
              <w:left w:val="nil"/>
              <w:bottom w:val="single" w:sz="4" w:space="0" w:color="auto"/>
              <w:right w:val="single" w:sz="4" w:space="0" w:color="auto"/>
            </w:tcBorders>
            <w:shd w:val="clear" w:color="auto" w:fill="auto"/>
            <w:noWrap/>
            <w:vAlign w:val="bottom"/>
            <w:hideMark/>
          </w:tcPr>
          <w:p w14:paraId="39691BF7"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341.775</w:t>
            </w:r>
          </w:p>
        </w:tc>
      </w:tr>
      <w:tr w:rsidR="002213C1" w:rsidRPr="002213C1" w14:paraId="6EB57542"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26C86C4"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80</w:t>
            </w:r>
          </w:p>
        </w:tc>
        <w:tc>
          <w:tcPr>
            <w:tcW w:w="2920" w:type="dxa"/>
            <w:tcBorders>
              <w:top w:val="nil"/>
              <w:left w:val="nil"/>
              <w:bottom w:val="single" w:sz="4" w:space="0" w:color="auto"/>
              <w:right w:val="single" w:sz="4" w:space="0" w:color="auto"/>
            </w:tcBorders>
            <w:shd w:val="clear" w:color="auto" w:fill="auto"/>
            <w:noWrap/>
            <w:vAlign w:val="bottom"/>
            <w:hideMark/>
          </w:tcPr>
          <w:p w14:paraId="087AE5D9"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350.5621308</w:t>
            </w:r>
          </w:p>
        </w:tc>
        <w:tc>
          <w:tcPr>
            <w:tcW w:w="2820" w:type="dxa"/>
            <w:tcBorders>
              <w:top w:val="nil"/>
              <w:left w:val="nil"/>
              <w:bottom w:val="single" w:sz="4" w:space="0" w:color="auto"/>
              <w:right w:val="single" w:sz="4" w:space="0" w:color="auto"/>
            </w:tcBorders>
            <w:shd w:val="clear" w:color="auto" w:fill="auto"/>
            <w:noWrap/>
            <w:vAlign w:val="bottom"/>
            <w:hideMark/>
          </w:tcPr>
          <w:p w14:paraId="6DD064BC"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373.625</w:t>
            </w:r>
          </w:p>
        </w:tc>
      </w:tr>
      <w:tr w:rsidR="002213C1" w:rsidRPr="002213C1" w14:paraId="688A3FF1"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26053A5"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90</w:t>
            </w:r>
          </w:p>
        </w:tc>
        <w:tc>
          <w:tcPr>
            <w:tcW w:w="2920" w:type="dxa"/>
            <w:tcBorders>
              <w:top w:val="nil"/>
              <w:left w:val="nil"/>
              <w:bottom w:val="single" w:sz="4" w:space="0" w:color="auto"/>
              <w:right w:val="single" w:sz="4" w:space="0" w:color="auto"/>
            </w:tcBorders>
            <w:shd w:val="clear" w:color="auto" w:fill="auto"/>
            <w:noWrap/>
            <w:vAlign w:val="bottom"/>
            <w:hideMark/>
          </w:tcPr>
          <w:p w14:paraId="0475C5B9"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404.9828703</w:t>
            </w:r>
          </w:p>
        </w:tc>
        <w:tc>
          <w:tcPr>
            <w:tcW w:w="2820" w:type="dxa"/>
            <w:tcBorders>
              <w:top w:val="nil"/>
              <w:left w:val="nil"/>
              <w:bottom w:val="single" w:sz="4" w:space="0" w:color="auto"/>
              <w:right w:val="single" w:sz="4" w:space="0" w:color="auto"/>
            </w:tcBorders>
            <w:shd w:val="clear" w:color="auto" w:fill="auto"/>
            <w:noWrap/>
            <w:vAlign w:val="bottom"/>
            <w:hideMark/>
          </w:tcPr>
          <w:p w14:paraId="352F0973"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452.175</w:t>
            </w:r>
          </w:p>
        </w:tc>
      </w:tr>
      <w:tr w:rsidR="002213C1" w:rsidRPr="002213C1" w14:paraId="5ED25C53"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1AC3DF1D"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100</w:t>
            </w:r>
          </w:p>
        </w:tc>
        <w:tc>
          <w:tcPr>
            <w:tcW w:w="2920" w:type="dxa"/>
            <w:tcBorders>
              <w:top w:val="nil"/>
              <w:left w:val="nil"/>
              <w:bottom w:val="single" w:sz="4" w:space="0" w:color="auto"/>
              <w:right w:val="single" w:sz="4" w:space="0" w:color="auto"/>
            </w:tcBorders>
            <w:shd w:val="clear" w:color="auto" w:fill="auto"/>
            <w:noWrap/>
            <w:vAlign w:val="bottom"/>
            <w:hideMark/>
          </w:tcPr>
          <w:p w14:paraId="675317DA"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460.5170186</w:t>
            </w:r>
          </w:p>
        </w:tc>
        <w:tc>
          <w:tcPr>
            <w:tcW w:w="2820" w:type="dxa"/>
            <w:tcBorders>
              <w:top w:val="nil"/>
              <w:left w:val="nil"/>
              <w:bottom w:val="single" w:sz="4" w:space="0" w:color="auto"/>
              <w:right w:val="single" w:sz="4" w:space="0" w:color="auto"/>
            </w:tcBorders>
            <w:shd w:val="clear" w:color="auto" w:fill="auto"/>
            <w:noWrap/>
            <w:vAlign w:val="bottom"/>
            <w:hideMark/>
          </w:tcPr>
          <w:p w14:paraId="79C6E87F"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506.075</w:t>
            </w:r>
          </w:p>
        </w:tc>
      </w:tr>
      <w:tr w:rsidR="002213C1" w:rsidRPr="002213C1" w14:paraId="2E8DD1F8"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CD6A9"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200</w:t>
            </w:r>
          </w:p>
        </w:tc>
        <w:tc>
          <w:tcPr>
            <w:tcW w:w="2920" w:type="dxa"/>
            <w:tcBorders>
              <w:top w:val="nil"/>
              <w:left w:val="nil"/>
              <w:bottom w:val="single" w:sz="4" w:space="0" w:color="auto"/>
              <w:right w:val="single" w:sz="4" w:space="0" w:color="auto"/>
            </w:tcBorders>
            <w:shd w:val="clear" w:color="auto" w:fill="auto"/>
            <w:noWrap/>
            <w:vAlign w:val="bottom"/>
            <w:hideMark/>
          </w:tcPr>
          <w:p w14:paraId="1E33EA90"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1059.663473</w:t>
            </w:r>
          </w:p>
        </w:tc>
        <w:tc>
          <w:tcPr>
            <w:tcW w:w="2820" w:type="dxa"/>
            <w:tcBorders>
              <w:top w:val="nil"/>
              <w:left w:val="nil"/>
              <w:bottom w:val="single" w:sz="4" w:space="0" w:color="auto"/>
              <w:right w:val="single" w:sz="4" w:space="0" w:color="auto"/>
            </w:tcBorders>
            <w:shd w:val="clear" w:color="auto" w:fill="auto"/>
            <w:noWrap/>
            <w:vAlign w:val="bottom"/>
            <w:hideMark/>
          </w:tcPr>
          <w:p w14:paraId="48BA4FA2"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1166.625</w:t>
            </w:r>
          </w:p>
        </w:tc>
      </w:tr>
      <w:tr w:rsidR="002213C1" w:rsidRPr="002213C1" w14:paraId="0076FFB8"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11BCE1F3"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300</w:t>
            </w:r>
          </w:p>
        </w:tc>
        <w:tc>
          <w:tcPr>
            <w:tcW w:w="2920" w:type="dxa"/>
            <w:tcBorders>
              <w:top w:val="nil"/>
              <w:left w:val="nil"/>
              <w:bottom w:val="single" w:sz="4" w:space="0" w:color="auto"/>
              <w:right w:val="single" w:sz="4" w:space="0" w:color="auto"/>
            </w:tcBorders>
            <w:shd w:val="clear" w:color="auto" w:fill="auto"/>
            <w:noWrap/>
            <w:vAlign w:val="bottom"/>
            <w:hideMark/>
          </w:tcPr>
          <w:p w14:paraId="1634EC5D"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1711.134742</w:t>
            </w:r>
          </w:p>
        </w:tc>
        <w:tc>
          <w:tcPr>
            <w:tcW w:w="2820" w:type="dxa"/>
            <w:tcBorders>
              <w:top w:val="nil"/>
              <w:left w:val="nil"/>
              <w:bottom w:val="single" w:sz="4" w:space="0" w:color="auto"/>
              <w:right w:val="single" w:sz="4" w:space="0" w:color="auto"/>
            </w:tcBorders>
            <w:shd w:val="clear" w:color="auto" w:fill="auto"/>
            <w:noWrap/>
            <w:vAlign w:val="bottom"/>
            <w:hideMark/>
          </w:tcPr>
          <w:p w14:paraId="075C7166"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1913.375</w:t>
            </w:r>
          </w:p>
        </w:tc>
      </w:tr>
      <w:tr w:rsidR="002213C1" w:rsidRPr="002213C1" w14:paraId="38C5458D"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03CE904"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400</w:t>
            </w:r>
          </w:p>
        </w:tc>
        <w:tc>
          <w:tcPr>
            <w:tcW w:w="2920" w:type="dxa"/>
            <w:tcBorders>
              <w:top w:val="nil"/>
              <w:left w:val="nil"/>
              <w:bottom w:val="single" w:sz="4" w:space="0" w:color="auto"/>
              <w:right w:val="single" w:sz="4" w:space="0" w:color="auto"/>
            </w:tcBorders>
            <w:shd w:val="clear" w:color="auto" w:fill="auto"/>
            <w:noWrap/>
            <w:vAlign w:val="bottom"/>
            <w:hideMark/>
          </w:tcPr>
          <w:p w14:paraId="6BC440FA"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2396.585819</w:t>
            </w:r>
          </w:p>
        </w:tc>
        <w:tc>
          <w:tcPr>
            <w:tcW w:w="2820" w:type="dxa"/>
            <w:tcBorders>
              <w:top w:val="nil"/>
              <w:left w:val="nil"/>
              <w:bottom w:val="single" w:sz="4" w:space="0" w:color="auto"/>
              <w:right w:val="single" w:sz="4" w:space="0" w:color="auto"/>
            </w:tcBorders>
            <w:shd w:val="clear" w:color="auto" w:fill="auto"/>
            <w:noWrap/>
            <w:vAlign w:val="bottom"/>
            <w:hideMark/>
          </w:tcPr>
          <w:p w14:paraId="62FDAC3B" w14:textId="77777777" w:rsidR="002213C1" w:rsidRPr="002213C1" w:rsidRDefault="002213C1" w:rsidP="00A0767E">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2602.8</w:t>
            </w:r>
          </w:p>
        </w:tc>
      </w:tr>
      <w:tr w:rsidR="002213C1" w:rsidRPr="002213C1" w14:paraId="0DD61968"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0309FE34"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500</w:t>
            </w:r>
          </w:p>
        </w:tc>
        <w:tc>
          <w:tcPr>
            <w:tcW w:w="2920" w:type="dxa"/>
            <w:tcBorders>
              <w:top w:val="nil"/>
              <w:left w:val="nil"/>
              <w:bottom w:val="single" w:sz="4" w:space="0" w:color="auto"/>
              <w:right w:val="single" w:sz="4" w:space="0" w:color="auto"/>
            </w:tcBorders>
            <w:shd w:val="clear" w:color="auto" w:fill="auto"/>
            <w:noWrap/>
            <w:vAlign w:val="bottom"/>
            <w:hideMark/>
          </w:tcPr>
          <w:p w14:paraId="3169CB69"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3107.304049</w:t>
            </w:r>
          </w:p>
        </w:tc>
        <w:tc>
          <w:tcPr>
            <w:tcW w:w="2820" w:type="dxa"/>
            <w:tcBorders>
              <w:top w:val="nil"/>
              <w:left w:val="nil"/>
              <w:bottom w:val="nil"/>
              <w:right w:val="single" w:sz="4" w:space="0" w:color="auto"/>
            </w:tcBorders>
            <w:shd w:val="clear" w:color="auto" w:fill="auto"/>
            <w:noWrap/>
            <w:vAlign w:val="bottom"/>
            <w:hideMark/>
          </w:tcPr>
          <w:p w14:paraId="42AD4FAB"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3498.65</w:t>
            </w:r>
          </w:p>
        </w:tc>
      </w:tr>
      <w:tr w:rsidR="002213C1" w:rsidRPr="002213C1" w14:paraId="000A6A3B"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69996CCA"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600</w:t>
            </w:r>
          </w:p>
        </w:tc>
        <w:tc>
          <w:tcPr>
            <w:tcW w:w="2920" w:type="dxa"/>
            <w:tcBorders>
              <w:top w:val="nil"/>
              <w:left w:val="nil"/>
              <w:bottom w:val="single" w:sz="4" w:space="0" w:color="auto"/>
              <w:right w:val="single" w:sz="4" w:space="0" w:color="auto"/>
            </w:tcBorders>
            <w:shd w:val="clear" w:color="auto" w:fill="auto"/>
            <w:noWrap/>
            <w:vAlign w:val="bottom"/>
            <w:hideMark/>
          </w:tcPr>
          <w:p w14:paraId="3DEF828F"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3838.157793</w:t>
            </w:r>
          </w:p>
        </w:tc>
        <w:tc>
          <w:tcPr>
            <w:tcW w:w="2820" w:type="dxa"/>
            <w:tcBorders>
              <w:top w:val="single" w:sz="4" w:space="0" w:color="auto"/>
              <w:left w:val="nil"/>
              <w:bottom w:val="single" w:sz="4" w:space="0" w:color="auto"/>
              <w:right w:val="single" w:sz="4" w:space="0" w:color="auto"/>
            </w:tcBorders>
            <w:shd w:val="clear" w:color="auto" w:fill="auto"/>
            <w:noWrap/>
            <w:vAlign w:val="bottom"/>
            <w:hideMark/>
          </w:tcPr>
          <w:p w14:paraId="2870877C"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4181.375</w:t>
            </w:r>
          </w:p>
        </w:tc>
      </w:tr>
      <w:tr w:rsidR="002213C1" w:rsidRPr="002213C1" w14:paraId="6E877A70"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A9A062B"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700</w:t>
            </w:r>
          </w:p>
        </w:tc>
        <w:tc>
          <w:tcPr>
            <w:tcW w:w="2920" w:type="dxa"/>
            <w:tcBorders>
              <w:top w:val="nil"/>
              <w:left w:val="nil"/>
              <w:bottom w:val="single" w:sz="4" w:space="0" w:color="auto"/>
              <w:right w:val="single" w:sz="4" w:space="0" w:color="auto"/>
            </w:tcBorders>
            <w:shd w:val="clear" w:color="auto" w:fill="auto"/>
            <w:noWrap/>
            <w:vAlign w:val="bottom"/>
            <w:hideMark/>
          </w:tcPr>
          <w:p w14:paraId="71EB63F4"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4585.756235</w:t>
            </w:r>
          </w:p>
        </w:tc>
        <w:tc>
          <w:tcPr>
            <w:tcW w:w="2820" w:type="dxa"/>
            <w:tcBorders>
              <w:top w:val="nil"/>
              <w:left w:val="nil"/>
              <w:bottom w:val="single" w:sz="4" w:space="0" w:color="auto"/>
              <w:right w:val="single" w:sz="4" w:space="0" w:color="auto"/>
            </w:tcBorders>
            <w:shd w:val="clear" w:color="auto" w:fill="auto"/>
            <w:noWrap/>
            <w:vAlign w:val="bottom"/>
            <w:hideMark/>
          </w:tcPr>
          <w:p w14:paraId="6E66884A"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4859.375</w:t>
            </w:r>
          </w:p>
        </w:tc>
      </w:tr>
      <w:tr w:rsidR="002213C1" w:rsidRPr="002213C1" w14:paraId="35737AE0"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E7108C1"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800</w:t>
            </w:r>
          </w:p>
        </w:tc>
        <w:tc>
          <w:tcPr>
            <w:tcW w:w="2920" w:type="dxa"/>
            <w:tcBorders>
              <w:top w:val="nil"/>
              <w:left w:val="nil"/>
              <w:bottom w:val="single" w:sz="4" w:space="0" w:color="auto"/>
              <w:right w:val="single" w:sz="4" w:space="0" w:color="auto"/>
            </w:tcBorders>
            <w:shd w:val="clear" w:color="auto" w:fill="auto"/>
            <w:noWrap/>
            <w:vAlign w:val="bottom"/>
            <w:hideMark/>
          </w:tcPr>
          <w:p w14:paraId="3169CDDF"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5347.689382</w:t>
            </w:r>
          </w:p>
        </w:tc>
        <w:tc>
          <w:tcPr>
            <w:tcW w:w="2820" w:type="dxa"/>
            <w:tcBorders>
              <w:top w:val="nil"/>
              <w:left w:val="nil"/>
              <w:bottom w:val="single" w:sz="4" w:space="0" w:color="auto"/>
              <w:right w:val="single" w:sz="4" w:space="0" w:color="auto"/>
            </w:tcBorders>
            <w:shd w:val="clear" w:color="auto" w:fill="auto"/>
            <w:noWrap/>
            <w:vAlign w:val="bottom"/>
            <w:hideMark/>
          </w:tcPr>
          <w:p w14:paraId="430BC438"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5882.9</w:t>
            </w:r>
          </w:p>
        </w:tc>
      </w:tr>
      <w:tr w:rsidR="002213C1" w:rsidRPr="002213C1" w14:paraId="7CC706DE"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A3DB7BF"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900</w:t>
            </w:r>
          </w:p>
        </w:tc>
        <w:tc>
          <w:tcPr>
            <w:tcW w:w="2920" w:type="dxa"/>
            <w:tcBorders>
              <w:top w:val="nil"/>
              <w:left w:val="nil"/>
              <w:bottom w:val="single" w:sz="4" w:space="0" w:color="auto"/>
              <w:right w:val="single" w:sz="4" w:space="0" w:color="auto"/>
            </w:tcBorders>
            <w:shd w:val="clear" w:color="auto" w:fill="auto"/>
            <w:noWrap/>
            <w:vAlign w:val="bottom"/>
            <w:hideMark/>
          </w:tcPr>
          <w:p w14:paraId="1CBEE218"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6122.155287</w:t>
            </w:r>
          </w:p>
        </w:tc>
        <w:tc>
          <w:tcPr>
            <w:tcW w:w="2820" w:type="dxa"/>
            <w:tcBorders>
              <w:top w:val="nil"/>
              <w:left w:val="nil"/>
              <w:bottom w:val="single" w:sz="4" w:space="0" w:color="auto"/>
              <w:right w:val="single" w:sz="4" w:space="0" w:color="auto"/>
            </w:tcBorders>
            <w:shd w:val="clear" w:color="auto" w:fill="auto"/>
            <w:noWrap/>
            <w:vAlign w:val="bottom"/>
            <w:hideMark/>
          </w:tcPr>
          <w:p w14:paraId="61F4860A"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6964.475</w:t>
            </w:r>
          </w:p>
        </w:tc>
      </w:tr>
      <w:tr w:rsidR="002213C1" w:rsidRPr="002213C1" w14:paraId="3DFC102F"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A5F7FA9"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1000</w:t>
            </w:r>
          </w:p>
        </w:tc>
        <w:tc>
          <w:tcPr>
            <w:tcW w:w="2920" w:type="dxa"/>
            <w:tcBorders>
              <w:top w:val="nil"/>
              <w:left w:val="nil"/>
              <w:bottom w:val="single" w:sz="4" w:space="0" w:color="auto"/>
              <w:right w:val="single" w:sz="4" w:space="0" w:color="auto"/>
            </w:tcBorders>
            <w:shd w:val="clear" w:color="auto" w:fill="auto"/>
            <w:noWrap/>
            <w:vAlign w:val="bottom"/>
            <w:hideMark/>
          </w:tcPr>
          <w:p w14:paraId="3CB170E7"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6907.755279</w:t>
            </w:r>
          </w:p>
        </w:tc>
        <w:tc>
          <w:tcPr>
            <w:tcW w:w="2820" w:type="dxa"/>
            <w:tcBorders>
              <w:top w:val="nil"/>
              <w:left w:val="nil"/>
              <w:bottom w:val="single" w:sz="4" w:space="0" w:color="auto"/>
              <w:right w:val="single" w:sz="4" w:space="0" w:color="auto"/>
            </w:tcBorders>
            <w:shd w:val="clear" w:color="auto" w:fill="auto"/>
            <w:noWrap/>
            <w:vAlign w:val="bottom"/>
            <w:hideMark/>
          </w:tcPr>
          <w:p w14:paraId="7E452727"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7535.635</w:t>
            </w:r>
          </w:p>
        </w:tc>
      </w:tr>
      <w:tr w:rsidR="002213C1" w:rsidRPr="002213C1" w14:paraId="17D6C4C3" w14:textId="77777777" w:rsidTr="002213C1">
        <w:trPr>
          <w:trHeight w:val="32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0A05AF39"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1200</w:t>
            </w:r>
          </w:p>
        </w:tc>
        <w:tc>
          <w:tcPr>
            <w:tcW w:w="2920" w:type="dxa"/>
            <w:tcBorders>
              <w:top w:val="nil"/>
              <w:left w:val="nil"/>
              <w:bottom w:val="single" w:sz="4" w:space="0" w:color="auto"/>
              <w:right w:val="single" w:sz="4" w:space="0" w:color="auto"/>
            </w:tcBorders>
            <w:shd w:val="clear" w:color="auto" w:fill="auto"/>
            <w:noWrap/>
            <w:vAlign w:val="bottom"/>
            <w:hideMark/>
          </w:tcPr>
          <w:p w14:paraId="171FD083"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8508.092203</w:t>
            </w:r>
          </w:p>
        </w:tc>
        <w:tc>
          <w:tcPr>
            <w:tcW w:w="2820" w:type="dxa"/>
            <w:tcBorders>
              <w:top w:val="nil"/>
              <w:left w:val="nil"/>
              <w:bottom w:val="single" w:sz="4" w:space="0" w:color="auto"/>
              <w:right w:val="single" w:sz="4" w:space="0" w:color="auto"/>
            </w:tcBorders>
            <w:shd w:val="clear" w:color="auto" w:fill="auto"/>
            <w:noWrap/>
            <w:vAlign w:val="bottom"/>
            <w:hideMark/>
          </w:tcPr>
          <w:p w14:paraId="3A8EEAE9" w14:textId="77777777" w:rsidR="002213C1" w:rsidRPr="002213C1" w:rsidRDefault="002213C1" w:rsidP="002213C1">
            <w:pPr>
              <w:spacing w:after="0" w:line="240" w:lineRule="auto"/>
              <w:ind w:left="0"/>
              <w:jc w:val="right"/>
              <w:rPr>
                <w:rFonts w:ascii="Calibri" w:eastAsia="Times New Roman" w:hAnsi="Calibri" w:cs="Times New Roman"/>
                <w:color w:val="000000"/>
                <w:sz w:val="24"/>
                <w:szCs w:val="24"/>
                <w:lang w:val="en-US" w:eastAsia="zh-CN"/>
              </w:rPr>
            </w:pPr>
            <w:r w:rsidRPr="002213C1">
              <w:rPr>
                <w:rFonts w:ascii="Calibri" w:eastAsia="Times New Roman" w:hAnsi="Calibri" w:cs="Times New Roman"/>
                <w:color w:val="000000"/>
                <w:sz w:val="24"/>
                <w:szCs w:val="24"/>
                <w:lang w:val="en-US" w:eastAsia="zh-CN"/>
              </w:rPr>
              <w:t>8910.775</w:t>
            </w:r>
          </w:p>
        </w:tc>
      </w:tr>
    </w:tbl>
    <w:p w14:paraId="1334636A" w14:textId="77777777" w:rsidR="002213C1" w:rsidRDefault="002213C1" w:rsidP="00404DD1">
      <w:pPr>
        <w:shd w:val="clear" w:color="auto" w:fill="FFFFFF"/>
        <w:spacing w:after="240" w:line="240" w:lineRule="auto"/>
        <w:ind w:left="0"/>
        <w:rPr>
          <w:rFonts w:eastAsia="Times New Roman" w:cs="Times New Roman"/>
          <w:b/>
          <w:color w:val="000000"/>
          <w:sz w:val="24"/>
          <w:szCs w:val="24"/>
          <w:lang w:val="en-US" w:eastAsia="zh-CN"/>
        </w:rPr>
      </w:pPr>
    </w:p>
    <w:p w14:paraId="077D7744" w14:textId="71663058" w:rsidR="002213C1" w:rsidRDefault="002213C1" w:rsidP="00404DD1">
      <w:pPr>
        <w:shd w:val="clear" w:color="auto" w:fill="FFFFFF"/>
        <w:spacing w:after="240" w:line="240" w:lineRule="auto"/>
        <w:ind w:left="0"/>
        <w:rPr>
          <w:rFonts w:eastAsia="Times New Roman" w:cs="Times New Roman"/>
          <w:b/>
          <w:color w:val="000000"/>
          <w:sz w:val="24"/>
          <w:szCs w:val="24"/>
          <w:lang w:val="en-US" w:eastAsia="zh-CN"/>
        </w:rPr>
      </w:pPr>
      <w:r>
        <w:rPr>
          <w:noProof/>
          <w:lang w:val="en-US" w:eastAsia="zh-CN"/>
        </w:rPr>
        <w:drawing>
          <wp:inline distT="0" distB="0" distL="0" distR="0" wp14:anchorId="7859930E" wp14:editId="55542A0D">
            <wp:extent cx="5731510" cy="3990340"/>
            <wp:effectExtent l="0" t="0" r="8890" b="2286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EBA8571" w14:textId="4AA71FAD" w:rsidR="00A0767E" w:rsidRPr="00A0767E" w:rsidRDefault="00A0767E" w:rsidP="00404DD1">
      <w:pPr>
        <w:shd w:val="clear" w:color="auto" w:fill="FFFFFF"/>
        <w:spacing w:after="240" w:line="240" w:lineRule="auto"/>
        <w:ind w:left="0"/>
        <w:rPr>
          <w:rFonts w:eastAsia="Times New Roman" w:cs="Times New Roman"/>
          <w:color w:val="000000"/>
          <w:sz w:val="24"/>
          <w:szCs w:val="24"/>
          <w:lang w:val="en-US" w:eastAsia="zh-CN"/>
        </w:rPr>
      </w:pPr>
      <w:r>
        <w:rPr>
          <w:rFonts w:eastAsia="Times New Roman" w:cs="Times New Roman"/>
          <w:b/>
          <w:color w:val="000000"/>
          <w:sz w:val="24"/>
          <w:szCs w:val="24"/>
          <w:lang w:val="en-US" w:eastAsia="zh-CN"/>
        </w:rPr>
        <w:tab/>
      </w:r>
      <w:r>
        <w:rPr>
          <w:rFonts w:eastAsia="Times New Roman" w:cs="Times New Roman"/>
          <w:color w:val="000000"/>
          <w:sz w:val="24"/>
          <w:szCs w:val="24"/>
          <w:lang w:val="en-US" w:eastAsia="zh-CN"/>
        </w:rPr>
        <w:t>As has been shown above, the first table with chart is my test result of average counting before the first collision occurs and the second table with chart is the rest of average counting until all the bin/slots are filled.</w:t>
      </w:r>
    </w:p>
    <w:p w14:paraId="19100A43" w14:textId="103267B0" w:rsidR="00CD08BC" w:rsidRDefault="00B977AD" w:rsidP="00B977AD">
      <w:pPr>
        <w:pStyle w:val="ListParagraph"/>
        <w:numPr>
          <w:ilvl w:val="0"/>
          <w:numId w:val="38"/>
        </w:numPr>
        <w:shd w:val="clear" w:color="auto" w:fill="FFFFFF"/>
        <w:spacing w:after="240" w:line="240" w:lineRule="auto"/>
        <w:rPr>
          <w:rFonts w:eastAsia="Times New Roman" w:cs="Times New Roman"/>
          <w:b/>
          <w:color w:val="000000"/>
          <w:sz w:val="24"/>
          <w:szCs w:val="24"/>
          <w:lang w:val="en-US" w:eastAsia="zh-CN"/>
        </w:rPr>
      </w:pPr>
      <w:r>
        <w:rPr>
          <w:rFonts w:eastAsia="Times New Roman" w:cs="Times New Roman"/>
          <w:b/>
          <w:color w:val="000000"/>
          <w:sz w:val="24"/>
          <w:szCs w:val="24"/>
          <w:lang w:val="en-US" w:eastAsia="zh-CN"/>
        </w:rPr>
        <w:lastRenderedPageBreak/>
        <w:t>Inference</w:t>
      </w:r>
    </w:p>
    <w:p w14:paraId="46BD0D62" w14:textId="23CE28A4" w:rsidR="00AA1F2C" w:rsidRDefault="002A25F3" w:rsidP="002D0692">
      <w:pPr>
        <w:pStyle w:val="ListParagraph"/>
        <w:shd w:val="clear" w:color="auto" w:fill="FFFFFF"/>
        <w:spacing w:after="240" w:line="240" w:lineRule="auto"/>
        <w:ind w:left="1080"/>
        <w:rPr>
          <w:rFonts w:eastAsia="Times New Roman" w:cs="Times New Roman"/>
          <w:color w:val="000000"/>
          <w:sz w:val="24"/>
          <w:szCs w:val="24"/>
          <w:lang w:val="en-US" w:eastAsia="zh-CN"/>
        </w:rPr>
      </w:pPr>
      <w:r>
        <w:rPr>
          <w:rFonts w:eastAsia="Times New Roman" w:cs="Times New Roman"/>
          <w:color w:val="000000"/>
          <w:sz w:val="24"/>
          <w:szCs w:val="24"/>
          <w:lang w:val="en-US" w:eastAsia="zh-CN"/>
        </w:rPr>
        <w:t>My inference according to the result I get is the time</w:t>
      </w:r>
      <w:r w:rsidR="00392CE1">
        <w:rPr>
          <w:rFonts w:eastAsia="Times New Roman" w:cs="Times New Roman"/>
          <w:color w:val="000000"/>
          <w:sz w:val="24"/>
          <w:szCs w:val="24"/>
          <w:lang w:val="en-US" w:eastAsia="zh-CN"/>
        </w:rPr>
        <w:t xml:space="preserve"> before the first collision</w:t>
      </w:r>
      <w:r w:rsidR="00B52E1D">
        <w:rPr>
          <w:rFonts w:eastAsia="Times New Roman" w:cs="Times New Roman"/>
          <w:color w:val="000000"/>
          <w:sz w:val="24"/>
          <w:szCs w:val="24"/>
          <w:lang w:val="en-US" w:eastAsia="zh-CN"/>
        </w:rPr>
        <w:t xml:space="preserve"> will occur should be close to (3.14*0.5*</w:t>
      </w:r>
      <w:proofErr w:type="gramStart"/>
      <w:r w:rsidR="00B52E1D">
        <w:rPr>
          <w:rFonts w:eastAsia="Times New Roman" w:cs="Times New Roman"/>
          <w:color w:val="000000"/>
          <w:sz w:val="24"/>
          <w:szCs w:val="24"/>
          <w:lang w:val="en-US" w:eastAsia="zh-CN"/>
        </w:rPr>
        <w:t>M)^</w:t>
      </w:r>
      <w:proofErr w:type="gramEnd"/>
      <w:r w:rsidR="00B52E1D">
        <w:rPr>
          <w:rFonts w:eastAsia="Times New Roman" w:cs="Times New Roman"/>
          <w:color w:val="000000"/>
          <w:sz w:val="24"/>
          <w:szCs w:val="24"/>
          <w:lang w:val="en-US" w:eastAsia="zh-CN"/>
        </w:rPr>
        <w:t>0.5 and the time before all the slots are filled should be close to M*ln(M).</w:t>
      </w:r>
    </w:p>
    <w:p w14:paraId="36F9E7DB" w14:textId="77777777" w:rsidR="002D0692" w:rsidRDefault="002D0692" w:rsidP="002D0692">
      <w:pPr>
        <w:pStyle w:val="ListParagraph"/>
        <w:shd w:val="clear" w:color="auto" w:fill="FFFFFF"/>
        <w:spacing w:after="240" w:line="240" w:lineRule="auto"/>
        <w:ind w:left="1080"/>
        <w:rPr>
          <w:rFonts w:eastAsia="Times New Roman" w:cs="Times New Roman"/>
          <w:color w:val="000000"/>
          <w:sz w:val="24"/>
          <w:szCs w:val="24"/>
          <w:lang w:val="en-US" w:eastAsia="zh-CN"/>
        </w:rPr>
      </w:pPr>
    </w:p>
    <w:p w14:paraId="2C4092F4" w14:textId="77777777" w:rsidR="002D0692" w:rsidRPr="002D0692" w:rsidRDefault="002D0692" w:rsidP="002D0692">
      <w:pPr>
        <w:pStyle w:val="ListParagraph"/>
        <w:shd w:val="clear" w:color="auto" w:fill="FFFFFF"/>
        <w:spacing w:after="240" w:line="240" w:lineRule="auto"/>
        <w:ind w:left="1080"/>
        <w:rPr>
          <w:rFonts w:eastAsia="Times New Roman" w:cs="Times New Roman"/>
          <w:color w:val="000000"/>
          <w:sz w:val="24"/>
          <w:szCs w:val="24"/>
          <w:lang w:val="en-US" w:eastAsia="zh-CN"/>
        </w:rPr>
      </w:pPr>
    </w:p>
    <w:p w14:paraId="5252A005" w14:textId="56D88632" w:rsidR="00D407C9" w:rsidRDefault="003E2657" w:rsidP="002D0692">
      <w:pPr>
        <w:pStyle w:val="ListParagraph"/>
        <w:numPr>
          <w:ilvl w:val="0"/>
          <w:numId w:val="38"/>
        </w:numPr>
        <w:shd w:val="clear" w:color="auto" w:fill="FFFFFF"/>
        <w:spacing w:after="240" w:line="240" w:lineRule="auto"/>
        <w:rPr>
          <w:rFonts w:eastAsia="Times New Roman" w:cs="Times New Roman"/>
          <w:b/>
          <w:color w:val="000000"/>
          <w:sz w:val="24"/>
          <w:szCs w:val="24"/>
          <w:lang w:val="en-US" w:eastAsia="zh-CN"/>
        </w:rPr>
      </w:pPr>
      <w:r w:rsidRPr="003E2657">
        <w:rPr>
          <w:rFonts w:eastAsia="Times New Roman" w:cs="Times New Roman"/>
          <w:b/>
          <w:color w:val="000000"/>
          <w:sz w:val="24"/>
          <w:szCs w:val="24"/>
          <w:lang w:val="en-US" w:eastAsia="zh-CN"/>
        </w:rPr>
        <w:t>Conclusion</w:t>
      </w:r>
    </w:p>
    <w:p w14:paraId="3BD6FC91" w14:textId="77777777" w:rsidR="00E577D9" w:rsidRDefault="002D0692" w:rsidP="002D0692">
      <w:pPr>
        <w:pStyle w:val="ListParagraph"/>
        <w:shd w:val="clear" w:color="auto" w:fill="FFFFFF"/>
        <w:spacing w:after="240" w:line="240" w:lineRule="auto"/>
        <w:ind w:left="1080"/>
        <w:rPr>
          <w:rFonts w:eastAsia="Times New Roman" w:cs="Times New Roman"/>
          <w:color w:val="000000"/>
          <w:sz w:val="24"/>
          <w:szCs w:val="24"/>
          <w:lang w:val="en-US" w:eastAsia="zh-CN"/>
        </w:rPr>
      </w:pPr>
      <w:r>
        <w:rPr>
          <w:rFonts w:eastAsia="Times New Roman" w:cs="Times New Roman"/>
          <w:color w:val="000000"/>
          <w:sz w:val="24"/>
          <w:szCs w:val="24"/>
          <w:lang w:val="en-US" w:eastAsia="zh-CN"/>
        </w:rPr>
        <w:t xml:space="preserve">In the program, for each value of M, I used a for loop to calculate the average counting of both questions to ensure the accuracy of the results. The average counting is the average of 40 random test results. </w:t>
      </w:r>
      <w:proofErr w:type="gramStart"/>
      <w:r>
        <w:rPr>
          <w:rFonts w:eastAsia="Times New Roman" w:cs="Times New Roman"/>
          <w:color w:val="000000"/>
          <w:sz w:val="24"/>
          <w:szCs w:val="24"/>
          <w:lang w:val="en-US" w:eastAsia="zh-CN"/>
        </w:rPr>
        <w:t>Also</w:t>
      </w:r>
      <w:proofErr w:type="gramEnd"/>
      <w:r>
        <w:rPr>
          <w:rFonts w:eastAsia="Times New Roman" w:cs="Times New Roman"/>
          <w:color w:val="000000"/>
          <w:sz w:val="24"/>
          <w:szCs w:val="24"/>
          <w:lang w:val="en-US" w:eastAsia="zh-CN"/>
        </w:rPr>
        <w:t xml:space="preserve"> I have tried different value of M from 10 to 1200. The blue line in the pictures represents the theoretical results and the red line in the pictures represents the test result I got from my program. From the pictures, it is apparent that red line is very close to blue line so the result </w:t>
      </w:r>
      <w:proofErr w:type="gramStart"/>
      <w:r w:rsidR="00E577D9">
        <w:rPr>
          <w:rFonts w:eastAsia="Times New Roman" w:cs="Times New Roman"/>
          <w:color w:val="000000"/>
          <w:sz w:val="24"/>
          <w:szCs w:val="24"/>
          <w:lang w:val="en-US" w:eastAsia="zh-CN"/>
        </w:rPr>
        <w:t>conform</w:t>
      </w:r>
      <w:proofErr w:type="gramEnd"/>
      <w:r w:rsidR="00E577D9">
        <w:rPr>
          <w:rFonts w:eastAsia="Times New Roman" w:cs="Times New Roman"/>
          <w:color w:val="000000"/>
          <w:sz w:val="24"/>
          <w:szCs w:val="24"/>
          <w:lang w:val="en-US" w:eastAsia="zh-CN"/>
        </w:rPr>
        <w:t xml:space="preserve"> with theory.</w:t>
      </w:r>
    </w:p>
    <w:p w14:paraId="38D9B5BD" w14:textId="131DEBEE" w:rsidR="003B00B4" w:rsidRDefault="002D0692" w:rsidP="003B00B4">
      <w:pPr>
        <w:pStyle w:val="ListParagraph"/>
        <w:shd w:val="clear" w:color="auto" w:fill="FFFFFF"/>
        <w:spacing w:after="240" w:line="240" w:lineRule="auto"/>
        <w:ind w:left="1080"/>
        <w:rPr>
          <w:rFonts w:eastAsia="Times New Roman" w:cs="Times New Roman"/>
          <w:color w:val="000000"/>
          <w:sz w:val="24"/>
          <w:szCs w:val="24"/>
          <w:lang w:val="en-US" w:eastAsia="zh-CN"/>
        </w:rPr>
      </w:pPr>
      <w:r>
        <w:rPr>
          <w:rFonts w:eastAsia="Times New Roman" w:cs="Times New Roman"/>
          <w:color w:val="000000"/>
          <w:sz w:val="24"/>
          <w:szCs w:val="24"/>
          <w:lang w:val="en-US" w:eastAsia="zh-CN"/>
        </w:rPr>
        <w:t xml:space="preserve"> </w:t>
      </w:r>
    </w:p>
    <w:p w14:paraId="6A8AF2C5" w14:textId="77777777" w:rsidR="003B00B4" w:rsidRPr="003B00B4" w:rsidRDefault="003B00B4" w:rsidP="003B00B4">
      <w:pPr>
        <w:pStyle w:val="ListParagraph"/>
        <w:numPr>
          <w:ilvl w:val="0"/>
          <w:numId w:val="38"/>
        </w:numPr>
        <w:shd w:val="clear" w:color="auto" w:fill="FFFFFF"/>
        <w:spacing w:after="240" w:line="240" w:lineRule="auto"/>
        <w:rPr>
          <w:rFonts w:eastAsia="Times New Roman" w:cs="Times New Roman"/>
          <w:color w:val="000000"/>
          <w:sz w:val="24"/>
          <w:szCs w:val="24"/>
          <w:lang w:val="en-US" w:eastAsia="zh-CN"/>
        </w:rPr>
      </w:pPr>
      <w:r w:rsidRPr="003B00B4">
        <w:rPr>
          <w:rFonts w:eastAsia="Times New Roman" w:cs="Times New Roman"/>
          <w:b/>
          <w:color w:val="000000"/>
          <w:sz w:val="24"/>
          <w:szCs w:val="24"/>
          <w:lang w:val="en-US" w:eastAsia="zh-CN"/>
        </w:rPr>
        <w:t xml:space="preserve">Screenshot of Unit </w:t>
      </w:r>
      <w:r>
        <w:rPr>
          <w:rFonts w:eastAsia="Times New Roman" w:cs="Times New Roman"/>
          <w:b/>
          <w:color w:val="000000"/>
          <w:sz w:val="24"/>
          <w:szCs w:val="24"/>
          <w:lang w:val="en-US" w:eastAsia="zh-CN"/>
        </w:rPr>
        <w:t>test</w:t>
      </w:r>
    </w:p>
    <w:p w14:paraId="7DF0BBE2" w14:textId="6F904F9F" w:rsidR="003B00B4" w:rsidRPr="003B00B4" w:rsidRDefault="003B00B4" w:rsidP="003B00B4">
      <w:pPr>
        <w:shd w:val="clear" w:color="auto" w:fill="FFFFFF"/>
        <w:spacing w:after="240" w:line="240" w:lineRule="auto"/>
        <w:ind w:left="0"/>
        <w:rPr>
          <w:rFonts w:eastAsia="Times New Roman" w:cs="Times New Roman"/>
          <w:color w:val="000000"/>
          <w:sz w:val="24"/>
          <w:szCs w:val="24"/>
          <w:lang w:val="en-US" w:eastAsia="zh-CN"/>
        </w:rPr>
      </w:pPr>
      <w:r>
        <w:rPr>
          <w:noProof/>
          <w:lang w:val="en-US" w:eastAsia="zh-CN"/>
        </w:rPr>
        <w:drawing>
          <wp:inline distT="0" distB="0" distL="0" distR="0" wp14:anchorId="1A9B966C" wp14:editId="7B7C26C3">
            <wp:extent cx="6035675" cy="3920570"/>
            <wp:effectExtent l="0" t="0" r="9525" b="0"/>
            <wp:docPr id="3" name="Picture 3" descr="../../../../../../../Desktop/Screen%20Shot%202018-03-29%20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8-03-29%20a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1756" cy="3989476"/>
                    </a:xfrm>
                    <a:prstGeom prst="rect">
                      <a:avLst/>
                    </a:prstGeom>
                    <a:noFill/>
                    <a:ln>
                      <a:noFill/>
                    </a:ln>
                  </pic:spPr>
                </pic:pic>
              </a:graphicData>
            </a:graphic>
          </wp:inline>
        </w:drawing>
      </w:r>
    </w:p>
    <w:p w14:paraId="1B06D63B" w14:textId="5109F83F" w:rsidR="003B00B4" w:rsidRPr="003B00B4" w:rsidRDefault="003B00B4" w:rsidP="003B00B4">
      <w:pPr>
        <w:pStyle w:val="ListParagraph"/>
        <w:shd w:val="clear" w:color="auto" w:fill="FFFFFF"/>
        <w:spacing w:after="240" w:line="240" w:lineRule="auto"/>
        <w:ind w:left="1080"/>
        <w:rPr>
          <w:rFonts w:eastAsia="Times New Roman" w:cs="Times New Roman"/>
          <w:color w:val="000000"/>
          <w:sz w:val="24"/>
          <w:szCs w:val="24"/>
          <w:lang w:val="en-US" w:eastAsia="zh-CN"/>
        </w:rPr>
      </w:pPr>
      <w:r>
        <w:rPr>
          <w:rFonts w:eastAsia="Times New Roman" w:cs="Times New Roman"/>
          <w:color w:val="000000"/>
          <w:sz w:val="24"/>
          <w:szCs w:val="24"/>
          <w:lang w:val="en-US" w:eastAsia="zh-CN"/>
        </w:rPr>
        <w:t>In the unit test, I have tested 5 different value of M with the average of 1000 tests for each M. In the assert method, I set the assertion that the counting for first collision is no more than 8 percent less or more than the theoretical value and for filling all the slots is no more than 20 percent less or more than the theoretical value.</w:t>
      </w:r>
    </w:p>
    <w:sectPr w:rsidR="003B00B4" w:rsidRPr="003B00B4" w:rsidSect="0034672B">
      <w:pgSz w:w="11906" w:h="16838"/>
      <w:pgMar w:top="1135" w:right="1440" w:bottom="568"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SimSun">
    <w:panose1 w:val="02010600030101010101"/>
    <w:charset w:val="86"/>
    <w:family w:val="auto"/>
    <w:pitch w:val="variable"/>
    <w:sig w:usb0="00000003" w:usb1="288F0000" w:usb2="00000016" w:usb3="00000000" w:csb0="00040001" w:csb1="00000000"/>
  </w:font>
  <w:font w:name="Calibri Light">
    <w:panose1 w:val="020F0302020204030204"/>
    <w:charset w:val="00"/>
    <w:family w:val="auto"/>
    <w:pitch w:val="variable"/>
    <w:sig w:usb0="A00002EF" w:usb1="4000207B" w:usb2="00000000" w:usb3="00000000" w:csb0="0000019F" w:csb1="00000000"/>
  </w:font>
  <w:font w:name="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onaco">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729C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DBC14F6"/>
    <w:multiLevelType w:val="hybridMultilevel"/>
    <w:tmpl w:val="D4E27252"/>
    <w:lvl w:ilvl="0" w:tplc="25F4876C">
      <w:start w:val="1"/>
      <w:numFmt w:val="decimal"/>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
    <w:nsid w:val="116176A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4BC20B1"/>
    <w:multiLevelType w:val="hybridMultilevel"/>
    <w:tmpl w:val="5FDE3A60"/>
    <w:lvl w:ilvl="0" w:tplc="529C8A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6BE27E5"/>
    <w:multiLevelType w:val="hybridMultilevel"/>
    <w:tmpl w:val="48F656E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86B6501"/>
    <w:multiLevelType w:val="hybridMultilevel"/>
    <w:tmpl w:val="372028A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nsid w:val="20FF08B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232F7497"/>
    <w:multiLevelType w:val="hybridMultilevel"/>
    <w:tmpl w:val="2FE84B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2F3BE5"/>
    <w:multiLevelType w:val="multilevel"/>
    <w:tmpl w:val="1DD4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7CE4444"/>
    <w:multiLevelType w:val="hybridMultilevel"/>
    <w:tmpl w:val="1BE6A096"/>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7EE7D98"/>
    <w:multiLevelType w:val="hybridMultilevel"/>
    <w:tmpl w:val="66649DEA"/>
    <w:lvl w:ilvl="0" w:tplc="4009000F">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11">
    <w:nsid w:val="28383661"/>
    <w:multiLevelType w:val="hybridMultilevel"/>
    <w:tmpl w:val="D69477C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3C37F7B"/>
    <w:multiLevelType w:val="hybridMultilevel"/>
    <w:tmpl w:val="60C83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3E6ACE"/>
    <w:multiLevelType w:val="hybridMultilevel"/>
    <w:tmpl w:val="4BD475E2"/>
    <w:lvl w:ilvl="0" w:tplc="BE789CFC">
      <w:start w:val="1"/>
      <w:numFmt w:val="decimal"/>
      <w:lvlText w:val="%1."/>
      <w:lvlJc w:val="left"/>
      <w:pPr>
        <w:ind w:left="1440" w:hanging="360"/>
      </w:pPr>
      <w:rPr>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nsid w:val="358A2BCA"/>
    <w:multiLevelType w:val="hybridMultilevel"/>
    <w:tmpl w:val="64C43C60"/>
    <w:lvl w:ilvl="0" w:tplc="61323BD2">
      <w:start w:val="1"/>
      <w:numFmt w:val="decimal"/>
      <w:lvlText w:val="%1."/>
      <w:lvlJc w:val="left"/>
      <w:pPr>
        <w:ind w:left="108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60510AB"/>
    <w:multiLevelType w:val="hybridMultilevel"/>
    <w:tmpl w:val="B2DC37CE"/>
    <w:lvl w:ilvl="0" w:tplc="6FE8B5C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nsid w:val="36A05AA2"/>
    <w:multiLevelType w:val="multilevel"/>
    <w:tmpl w:val="8FA66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8A01692"/>
    <w:multiLevelType w:val="hybridMultilevel"/>
    <w:tmpl w:val="0BFC3F72"/>
    <w:lvl w:ilvl="0" w:tplc="78ACB908">
      <w:start w:val="1"/>
      <w:numFmt w:val="decimal"/>
      <w:lvlText w:val="%1."/>
      <w:lvlJc w:val="left"/>
      <w:pPr>
        <w:ind w:left="1530" w:hanging="360"/>
      </w:pPr>
      <w:rPr>
        <w:rFonts w:ascii="Times New Roman" w:eastAsiaTheme="minorHAnsi" w:hAnsi="Times New Roman" w:cs="Times New Roman"/>
      </w:rPr>
    </w:lvl>
    <w:lvl w:ilvl="1" w:tplc="40090019" w:tentative="1">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18">
    <w:nsid w:val="3BBF4930"/>
    <w:multiLevelType w:val="multilevel"/>
    <w:tmpl w:val="00B6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C025D94"/>
    <w:multiLevelType w:val="hybridMultilevel"/>
    <w:tmpl w:val="5DFABCD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C6078CF"/>
    <w:multiLevelType w:val="hybridMultilevel"/>
    <w:tmpl w:val="93525B52"/>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10A6E42"/>
    <w:multiLevelType w:val="hybridMultilevel"/>
    <w:tmpl w:val="53AC3E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42673545"/>
    <w:multiLevelType w:val="hybridMultilevel"/>
    <w:tmpl w:val="5E22AD34"/>
    <w:lvl w:ilvl="0" w:tplc="4009000F">
      <w:start w:val="1"/>
      <w:numFmt w:val="decimal"/>
      <w:lvlText w:val="%1."/>
      <w:lvlJc w:val="left"/>
      <w:pPr>
        <w:ind w:left="720" w:hanging="360"/>
      </w:pPr>
      <w:rPr>
        <w:rFonts w:hint="default"/>
      </w:rPr>
    </w:lvl>
    <w:lvl w:ilvl="1" w:tplc="ED4AEE0A">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4CE4C3B"/>
    <w:multiLevelType w:val="multilevel"/>
    <w:tmpl w:val="8EC0069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57A2511"/>
    <w:multiLevelType w:val="hybridMultilevel"/>
    <w:tmpl w:val="CA4C397E"/>
    <w:lvl w:ilvl="0" w:tplc="C910F0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nsid w:val="4D947F49"/>
    <w:multiLevelType w:val="multilevel"/>
    <w:tmpl w:val="ABEC22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10B67EE"/>
    <w:multiLevelType w:val="multilevel"/>
    <w:tmpl w:val="D128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33976DC"/>
    <w:multiLevelType w:val="hybridMultilevel"/>
    <w:tmpl w:val="5E4846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57552DF0"/>
    <w:multiLevelType w:val="hybridMultilevel"/>
    <w:tmpl w:val="0E7862EC"/>
    <w:lvl w:ilvl="0" w:tplc="9AD2F50A">
      <w:start w:val="1"/>
      <w:numFmt w:val="decimal"/>
      <w:lvlText w:val="%1o"/>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81F6BC4"/>
    <w:multiLevelType w:val="multilevel"/>
    <w:tmpl w:val="1D1AE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C6F5F9E"/>
    <w:multiLevelType w:val="hybridMultilevel"/>
    <w:tmpl w:val="41F02066"/>
    <w:lvl w:ilvl="0" w:tplc="4009000F">
      <w:start w:val="1"/>
      <w:numFmt w:val="decimal"/>
      <w:lvlText w:val="%1."/>
      <w:lvlJc w:val="left"/>
      <w:pPr>
        <w:ind w:left="720" w:hanging="360"/>
      </w:pPr>
      <w:rPr>
        <w:rFonts w:hint="default"/>
      </w:rPr>
    </w:lvl>
    <w:lvl w:ilvl="1" w:tplc="4838E0A4">
      <w:start w:val="1"/>
      <w:numFmt w:val="lowerLetter"/>
      <w:lvlText w:val="%2."/>
      <w:lvlJc w:val="left"/>
      <w:pPr>
        <w:ind w:left="1440" w:hanging="360"/>
      </w:pPr>
      <w:rPr>
        <w:rFonts w:ascii="Times New Roman" w:hAnsi="Times New Roman" w:cs="Times New Roman" w:hint="default"/>
        <w:b/>
        <w:color w:val="auto"/>
        <w:sz w:val="24"/>
        <w:szCs w:val="24"/>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5FFB6A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65425657"/>
    <w:multiLevelType w:val="hybridMultilevel"/>
    <w:tmpl w:val="2BCEF54A"/>
    <w:lvl w:ilvl="0" w:tplc="AA4827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7D05FE4"/>
    <w:multiLevelType w:val="hybridMultilevel"/>
    <w:tmpl w:val="4954B23A"/>
    <w:lvl w:ilvl="0" w:tplc="75AA6114">
      <w:start w:val="1"/>
      <w:numFmt w:val="decimal"/>
      <w:lvlText w:val="%1."/>
      <w:lvlJc w:val="left"/>
      <w:pPr>
        <w:ind w:left="1080" w:hanging="360"/>
      </w:pPr>
      <w:rPr>
        <w:rFonts w:hint="default"/>
      </w:rPr>
    </w:lvl>
    <w:lvl w:ilvl="1" w:tplc="F23CA5C6">
      <w:start w:val="1"/>
      <w:numFmt w:val="lowerLetter"/>
      <w:lvlText w:val="%2."/>
      <w:lvlJc w:val="left"/>
      <w:pPr>
        <w:ind w:left="1800" w:hanging="360"/>
      </w:pPr>
      <w:rPr>
        <w:rFont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nsid w:val="68387CEB"/>
    <w:multiLevelType w:val="hybridMultilevel"/>
    <w:tmpl w:val="182A5954"/>
    <w:lvl w:ilvl="0" w:tplc="FA38EA90">
      <w:start w:val="1"/>
      <w:numFmt w:val="decimal"/>
      <w:lvlText w:val="%1."/>
      <w:lvlJc w:val="left"/>
      <w:pPr>
        <w:ind w:left="1170" w:hanging="360"/>
      </w:pPr>
      <w:rPr>
        <w:rFonts w:hint="default"/>
        <w:b/>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35">
    <w:nsid w:val="6C4724D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77BC2A60"/>
    <w:multiLevelType w:val="hybridMultilevel"/>
    <w:tmpl w:val="1EB4283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9F04B83"/>
    <w:multiLevelType w:val="hybridMultilevel"/>
    <w:tmpl w:val="2F821188"/>
    <w:lvl w:ilvl="0" w:tplc="1598E1AC">
      <w:start w:val="1"/>
      <w:numFmt w:val="decimal"/>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nsid w:val="7C1B61BE"/>
    <w:multiLevelType w:val="hybridMultilevel"/>
    <w:tmpl w:val="0D0A904A"/>
    <w:lvl w:ilvl="0" w:tplc="EFCC15F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C44064C"/>
    <w:multiLevelType w:val="multilevel"/>
    <w:tmpl w:val="7696D9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E0606CB"/>
    <w:multiLevelType w:val="hybridMultilevel"/>
    <w:tmpl w:val="7668DE24"/>
    <w:lvl w:ilvl="0" w:tplc="6E96E3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20"/>
  </w:num>
  <w:num w:numId="3">
    <w:abstractNumId w:val="33"/>
  </w:num>
  <w:num w:numId="4">
    <w:abstractNumId w:val="19"/>
  </w:num>
  <w:num w:numId="5">
    <w:abstractNumId w:val="11"/>
  </w:num>
  <w:num w:numId="6">
    <w:abstractNumId w:val="3"/>
  </w:num>
  <w:num w:numId="7">
    <w:abstractNumId w:val="10"/>
  </w:num>
  <w:num w:numId="8">
    <w:abstractNumId w:val="14"/>
  </w:num>
  <w:num w:numId="9">
    <w:abstractNumId w:val="27"/>
  </w:num>
  <w:num w:numId="10">
    <w:abstractNumId w:val="22"/>
  </w:num>
  <w:num w:numId="11">
    <w:abstractNumId w:val="24"/>
  </w:num>
  <w:num w:numId="12">
    <w:abstractNumId w:val="1"/>
  </w:num>
  <w:num w:numId="13">
    <w:abstractNumId w:val="34"/>
  </w:num>
  <w:num w:numId="14">
    <w:abstractNumId w:val="37"/>
  </w:num>
  <w:num w:numId="15">
    <w:abstractNumId w:val="39"/>
  </w:num>
  <w:num w:numId="16">
    <w:abstractNumId w:val="30"/>
  </w:num>
  <w:num w:numId="17">
    <w:abstractNumId w:val="5"/>
  </w:num>
  <w:num w:numId="18">
    <w:abstractNumId w:val="13"/>
  </w:num>
  <w:num w:numId="19">
    <w:abstractNumId w:val="15"/>
  </w:num>
  <w:num w:numId="20">
    <w:abstractNumId w:val="23"/>
  </w:num>
  <w:num w:numId="21">
    <w:abstractNumId w:val="36"/>
  </w:num>
  <w:num w:numId="22">
    <w:abstractNumId w:val="17"/>
  </w:num>
  <w:num w:numId="23">
    <w:abstractNumId w:val="4"/>
  </w:num>
  <w:num w:numId="24">
    <w:abstractNumId w:val="21"/>
  </w:num>
  <w:num w:numId="25">
    <w:abstractNumId w:val="25"/>
  </w:num>
  <w:num w:numId="26">
    <w:abstractNumId w:val="40"/>
  </w:num>
  <w:num w:numId="27">
    <w:abstractNumId w:val="7"/>
  </w:num>
  <w:num w:numId="28">
    <w:abstractNumId w:val="12"/>
  </w:num>
  <w:num w:numId="29">
    <w:abstractNumId w:val="32"/>
  </w:num>
  <w:num w:numId="30">
    <w:abstractNumId w:val="2"/>
  </w:num>
  <w:num w:numId="31">
    <w:abstractNumId w:val="6"/>
  </w:num>
  <w:num w:numId="32">
    <w:abstractNumId w:val="0"/>
  </w:num>
  <w:num w:numId="33">
    <w:abstractNumId w:val="35"/>
  </w:num>
  <w:num w:numId="34">
    <w:abstractNumId w:val="31"/>
  </w:num>
  <w:num w:numId="35">
    <w:abstractNumId w:val="29"/>
  </w:num>
  <w:num w:numId="36">
    <w:abstractNumId w:val="18"/>
  </w:num>
  <w:num w:numId="37">
    <w:abstractNumId w:val="28"/>
  </w:num>
  <w:num w:numId="38">
    <w:abstractNumId w:val="38"/>
  </w:num>
  <w:num w:numId="39">
    <w:abstractNumId w:val="8"/>
  </w:num>
  <w:num w:numId="40">
    <w:abstractNumId w:val="26"/>
  </w:num>
  <w:num w:numId="41">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875"/>
    <w:rsid w:val="00011243"/>
    <w:rsid w:val="00020947"/>
    <w:rsid w:val="000269A7"/>
    <w:rsid w:val="00032B6D"/>
    <w:rsid w:val="000451DF"/>
    <w:rsid w:val="0005355F"/>
    <w:rsid w:val="000642AC"/>
    <w:rsid w:val="00070960"/>
    <w:rsid w:val="000737C1"/>
    <w:rsid w:val="00086923"/>
    <w:rsid w:val="000A0C3E"/>
    <w:rsid w:val="000A0E59"/>
    <w:rsid w:val="000A50FC"/>
    <w:rsid w:val="000B1386"/>
    <w:rsid w:val="000B58BA"/>
    <w:rsid w:val="000C3B71"/>
    <w:rsid w:val="000C5D40"/>
    <w:rsid w:val="000C6DAE"/>
    <w:rsid w:val="000C7CF7"/>
    <w:rsid w:val="000D0028"/>
    <w:rsid w:val="000D33E9"/>
    <w:rsid w:val="000D410E"/>
    <w:rsid w:val="000D6498"/>
    <w:rsid w:val="000E19B2"/>
    <w:rsid w:val="000E3563"/>
    <w:rsid w:val="000F1DC0"/>
    <w:rsid w:val="000F32A2"/>
    <w:rsid w:val="000F3EA8"/>
    <w:rsid w:val="000F4CAC"/>
    <w:rsid w:val="000F524E"/>
    <w:rsid w:val="0010114B"/>
    <w:rsid w:val="00115A30"/>
    <w:rsid w:val="00117804"/>
    <w:rsid w:val="00125CD7"/>
    <w:rsid w:val="0013105E"/>
    <w:rsid w:val="00135CE4"/>
    <w:rsid w:val="0013686C"/>
    <w:rsid w:val="00137557"/>
    <w:rsid w:val="00141854"/>
    <w:rsid w:val="0014426F"/>
    <w:rsid w:val="001458B6"/>
    <w:rsid w:val="001519EB"/>
    <w:rsid w:val="0015604A"/>
    <w:rsid w:val="00157154"/>
    <w:rsid w:val="001644E8"/>
    <w:rsid w:val="00172DC4"/>
    <w:rsid w:val="00181854"/>
    <w:rsid w:val="001839A7"/>
    <w:rsid w:val="00183BE8"/>
    <w:rsid w:val="001848C4"/>
    <w:rsid w:val="00186647"/>
    <w:rsid w:val="001969C9"/>
    <w:rsid w:val="001A01F4"/>
    <w:rsid w:val="001A2F8A"/>
    <w:rsid w:val="001A68D3"/>
    <w:rsid w:val="001A7ECF"/>
    <w:rsid w:val="001C788D"/>
    <w:rsid w:val="001D3422"/>
    <w:rsid w:val="00205B54"/>
    <w:rsid w:val="00206E4C"/>
    <w:rsid w:val="002213C1"/>
    <w:rsid w:val="0022567E"/>
    <w:rsid w:val="0024005B"/>
    <w:rsid w:val="00244BE3"/>
    <w:rsid w:val="002453B7"/>
    <w:rsid w:val="00246E32"/>
    <w:rsid w:val="00254BED"/>
    <w:rsid w:val="0025543E"/>
    <w:rsid w:val="0025730F"/>
    <w:rsid w:val="0026305F"/>
    <w:rsid w:val="002642B9"/>
    <w:rsid w:val="00295661"/>
    <w:rsid w:val="002A25F3"/>
    <w:rsid w:val="002A2879"/>
    <w:rsid w:val="002A2C01"/>
    <w:rsid w:val="002C782A"/>
    <w:rsid w:val="002D0692"/>
    <w:rsid w:val="002D467C"/>
    <w:rsid w:val="002E5B86"/>
    <w:rsid w:val="002E7228"/>
    <w:rsid w:val="002E7F60"/>
    <w:rsid w:val="002F369B"/>
    <w:rsid w:val="00303BE4"/>
    <w:rsid w:val="00315679"/>
    <w:rsid w:val="00316A99"/>
    <w:rsid w:val="003352E3"/>
    <w:rsid w:val="0033664A"/>
    <w:rsid w:val="00336A4B"/>
    <w:rsid w:val="00340DE2"/>
    <w:rsid w:val="00342C07"/>
    <w:rsid w:val="00345053"/>
    <w:rsid w:val="0034672B"/>
    <w:rsid w:val="00353C91"/>
    <w:rsid w:val="00363433"/>
    <w:rsid w:val="00383DAA"/>
    <w:rsid w:val="00387061"/>
    <w:rsid w:val="00387916"/>
    <w:rsid w:val="003900BC"/>
    <w:rsid w:val="00392CE1"/>
    <w:rsid w:val="003A0386"/>
    <w:rsid w:val="003A2691"/>
    <w:rsid w:val="003A4333"/>
    <w:rsid w:val="003A6CB4"/>
    <w:rsid w:val="003B00B4"/>
    <w:rsid w:val="003B204F"/>
    <w:rsid w:val="003B53C0"/>
    <w:rsid w:val="003C6AB3"/>
    <w:rsid w:val="003D1764"/>
    <w:rsid w:val="003D6ECC"/>
    <w:rsid w:val="003E179C"/>
    <w:rsid w:val="003E2657"/>
    <w:rsid w:val="003F3D30"/>
    <w:rsid w:val="00400B6F"/>
    <w:rsid w:val="00404DD1"/>
    <w:rsid w:val="00404E24"/>
    <w:rsid w:val="004110FA"/>
    <w:rsid w:val="00416B48"/>
    <w:rsid w:val="004212D5"/>
    <w:rsid w:val="004242CC"/>
    <w:rsid w:val="00442A07"/>
    <w:rsid w:val="00451161"/>
    <w:rsid w:val="00453DE8"/>
    <w:rsid w:val="00460304"/>
    <w:rsid w:val="00460A95"/>
    <w:rsid w:val="00461AAA"/>
    <w:rsid w:val="004660E6"/>
    <w:rsid w:val="00471BE3"/>
    <w:rsid w:val="0047712C"/>
    <w:rsid w:val="00480C74"/>
    <w:rsid w:val="00481F06"/>
    <w:rsid w:val="0049021C"/>
    <w:rsid w:val="0049425B"/>
    <w:rsid w:val="004B6577"/>
    <w:rsid w:val="004B6EDE"/>
    <w:rsid w:val="004C468F"/>
    <w:rsid w:val="004D5968"/>
    <w:rsid w:val="004D6A6D"/>
    <w:rsid w:val="004D72EA"/>
    <w:rsid w:val="004E0818"/>
    <w:rsid w:val="004F4DCC"/>
    <w:rsid w:val="005008B7"/>
    <w:rsid w:val="00503FA2"/>
    <w:rsid w:val="00507106"/>
    <w:rsid w:val="00512A92"/>
    <w:rsid w:val="0052489D"/>
    <w:rsid w:val="00527B7E"/>
    <w:rsid w:val="00560B06"/>
    <w:rsid w:val="00562B6F"/>
    <w:rsid w:val="00572088"/>
    <w:rsid w:val="00580599"/>
    <w:rsid w:val="005817FC"/>
    <w:rsid w:val="00584FEA"/>
    <w:rsid w:val="005861BD"/>
    <w:rsid w:val="005877DD"/>
    <w:rsid w:val="00590E61"/>
    <w:rsid w:val="00593B65"/>
    <w:rsid w:val="005A0805"/>
    <w:rsid w:val="005A1542"/>
    <w:rsid w:val="005A47F9"/>
    <w:rsid w:val="005B0B57"/>
    <w:rsid w:val="005C428E"/>
    <w:rsid w:val="005C7561"/>
    <w:rsid w:val="005D420F"/>
    <w:rsid w:val="005D4AFD"/>
    <w:rsid w:val="005E2D25"/>
    <w:rsid w:val="005E679E"/>
    <w:rsid w:val="005E719A"/>
    <w:rsid w:val="005F3189"/>
    <w:rsid w:val="006170AF"/>
    <w:rsid w:val="00617C9B"/>
    <w:rsid w:val="00620487"/>
    <w:rsid w:val="00624940"/>
    <w:rsid w:val="00627941"/>
    <w:rsid w:val="00630628"/>
    <w:rsid w:val="00635878"/>
    <w:rsid w:val="00635E3B"/>
    <w:rsid w:val="006508DC"/>
    <w:rsid w:val="006522C8"/>
    <w:rsid w:val="0066676F"/>
    <w:rsid w:val="00675F94"/>
    <w:rsid w:val="00684A5D"/>
    <w:rsid w:val="00691A3D"/>
    <w:rsid w:val="00691E8A"/>
    <w:rsid w:val="006A390F"/>
    <w:rsid w:val="006A5D86"/>
    <w:rsid w:val="006B49AB"/>
    <w:rsid w:val="006B70D0"/>
    <w:rsid w:val="006C458F"/>
    <w:rsid w:val="006C5A23"/>
    <w:rsid w:val="006D065B"/>
    <w:rsid w:val="006D12EE"/>
    <w:rsid w:val="006E27B2"/>
    <w:rsid w:val="006E3E9F"/>
    <w:rsid w:val="006E47B6"/>
    <w:rsid w:val="006E7EC4"/>
    <w:rsid w:val="006F1D5F"/>
    <w:rsid w:val="00710D00"/>
    <w:rsid w:val="0071119E"/>
    <w:rsid w:val="0071356D"/>
    <w:rsid w:val="00717BE5"/>
    <w:rsid w:val="00717F5D"/>
    <w:rsid w:val="00721F8F"/>
    <w:rsid w:val="00732082"/>
    <w:rsid w:val="00752ECD"/>
    <w:rsid w:val="0076231E"/>
    <w:rsid w:val="00764523"/>
    <w:rsid w:val="00767732"/>
    <w:rsid w:val="007729E4"/>
    <w:rsid w:val="00775631"/>
    <w:rsid w:val="007956A1"/>
    <w:rsid w:val="00796381"/>
    <w:rsid w:val="007A20E2"/>
    <w:rsid w:val="007A2854"/>
    <w:rsid w:val="007B1324"/>
    <w:rsid w:val="007C01DE"/>
    <w:rsid w:val="007D421B"/>
    <w:rsid w:val="007E1C91"/>
    <w:rsid w:val="007E6C24"/>
    <w:rsid w:val="00804C5C"/>
    <w:rsid w:val="00807A4B"/>
    <w:rsid w:val="008112C1"/>
    <w:rsid w:val="008154C3"/>
    <w:rsid w:val="00817522"/>
    <w:rsid w:val="008201FC"/>
    <w:rsid w:val="008344D9"/>
    <w:rsid w:val="00841439"/>
    <w:rsid w:val="0084366C"/>
    <w:rsid w:val="008522E2"/>
    <w:rsid w:val="00857DA1"/>
    <w:rsid w:val="00867CEC"/>
    <w:rsid w:val="008721E2"/>
    <w:rsid w:val="0088670E"/>
    <w:rsid w:val="008914FD"/>
    <w:rsid w:val="008A074F"/>
    <w:rsid w:val="008B0249"/>
    <w:rsid w:val="008C2C04"/>
    <w:rsid w:val="008F1AC1"/>
    <w:rsid w:val="008F2271"/>
    <w:rsid w:val="00901A9D"/>
    <w:rsid w:val="0091166D"/>
    <w:rsid w:val="00914299"/>
    <w:rsid w:val="009146E5"/>
    <w:rsid w:val="0091492C"/>
    <w:rsid w:val="00917E2B"/>
    <w:rsid w:val="0092256B"/>
    <w:rsid w:val="00946306"/>
    <w:rsid w:val="00947846"/>
    <w:rsid w:val="0095087E"/>
    <w:rsid w:val="009534C4"/>
    <w:rsid w:val="00953AF7"/>
    <w:rsid w:val="009615C9"/>
    <w:rsid w:val="00964C06"/>
    <w:rsid w:val="00981695"/>
    <w:rsid w:val="00991002"/>
    <w:rsid w:val="009968E9"/>
    <w:rsid w:val="00997071"/>
    <w:rsid w:val="009A40EE"/>
    <w:rsid w:val="009C0FCA"/>
    <w:rsid w:val="009C251F"/>
    <w:rsid w:val="009C2A57"/>
    <w:rsid w:val="009D0475"/>
    <w:rsid w:val="009D052C"/>
    <w:rsid w:val="009E3771"/>
    <w:rsid w:val="009E488D"/>
    <w:rsid w:val="009F541D"/>
    <w:rsid w:val="00A01D9F"/>
    <w:rsid w:val="00A0342D"/>
    <w:rsid w:val="00A062D1"/>
    <w:rsid w:val="00A0767E"/>
    <w:rsid w:val="00A15C96"/>
    <w:rsid w:val="00A226DB"/>
    <w:rsid w:val="00A231D4"/>
    <w:rsid w:val="00A25A5C"/>
    <w:rsid w:val="00A33967"/>
    <w:rsid w:val="00A40476"/>
    <w:rsid w:val="00A52E20"/>
    <w:rsid w:val="00A6030B"/>
    <w:rsid w:val="00A62AEA"/>
    <w:rsid w:val="00A674D3"/>
    <w:rsid w:val="00A67E20"/>
    <w:rsid w:val="00A7183F"/>
    <w:rsid w:val="00A73A1C"/>
    <w:rsid w:val="00A879CB"/>
    <w:rsid w:val="00A91058"/>
    <w:rsid w:val="00A912C1"/>
    <w:rsid w:val="00A92535"/>
    <w:rsid w:val="00AA19C2"/>
    <w:rsid w:val="00AA1F2C"/>
    <w:rsid w:val="00AA4900"/>
    <w:rsid w:val="00AA582D"/>
    <w:rsid w:val="00AA6E4E"/>
    <w:rsid w:val="00AB303A"/>
    <w:rsid w:val="00AB45B0"/>
    <w:rsid w:val="00AC4A83"/>
    <w:rsid w:val="00AD0730"/>
    <w:rsid w:val="00AD0B90"/>
    <w:rsid w:val="00AE666E"/>
    <w:rsid w:val="00AE69C0"/>
    <w:rsid w:val="00AF4E38"/>
    <w:rsid w:val="00B065B6"/>
    <w:rsid w:val="00B07B43"/>
    <w:rsid w:val="00B12C73"/>
    <w:rsid w:val="00B14BA6"/>
    <w:rsid w:val="00B23F8F"/>
    <w:rsid w:val="00B249D9"/>
    <w:rsid w:val="00B377AD"/>
    <w:rsid w:val="00B44284"/>
    <w:rsid w:val="00B52E1D"/>
    <w:rsid w:val="00B5374C"/>
    <w:rsid w:val="00B5519C"/>
    <w:rsid w:val="00B57BB8"/>
    <w:rsid w:val="00B625D5"/>
    <w:rsid w:val="00B76155"/>
    <w:rsid w:val="00B76943"/>
    <w:rsid w:val="00B941BE"/>
    <w:rsid w:val="00B977AD"/>
    <w:rsid w:val="00BA534E"/>
    <w:rsid w:val="00BA5F1F"/>
    <w:rsid w:val="00BB68B5"/>
    <w:rsid w:val="00BC1E67"/>
    <w:rsid w:val="00C00B31"/>
    <w:rsid w:val="00C13641"/>
    <w:rsid w:val="00C140F8"/>
    <w:rsid w:val="00C15BA1"/>
    <w:rsid w:val="00C2078F"/>
    <w:rsid w:val="00C20E79"/>
    <w:rsid w:val="00C211A4"/>
    <w:rsid w:val="00C217BF"/>
    <w:rsid w:val="00C35623"/>
    <w:rsid w:val="00C3584E"/>
    <w:rsid w:val="00C44CEE"/>
    <w:rsid w:val="00C45122"/>
    <w:rsid w:val="00C50062"/>
    <w:rsid w:val="00C525EE"/>
    <w:rsid w:val="00C527E7"/>
    <w:rsid w:val="00C572E6"/>
    <w:rsid w:val="00C57416"/>
    <w:rsid w:val="00C734FB"/>
    <w:rsid w:val="00C76533"/>
    <w:rsid w:val="00C769C7"/>
    <w:rsid w:val="00C77961"/>
    <w:rsid w:val="00C81C64"/>
    <w:rsid w:val="00C90AC3"/>
    <w:rsid w:val="00C90B37"/>
    <w:rsid w:val="00C9181E"/>
    <w:rsid w:val="00C93465"/>
    <w:rsid w:val="00C97A31"/>
    <w:rsid w:val="00CA1835"/>
    <w:rsid w:val="00CB0A55"/>
    <w:rsid w:val="00CB2309"/>
    <w:rsid w:val="00CB25F5"/>
    <w:rsid w:val="00CB3A72"/>
    <w:rsid w:val="00CB7A79"/>
    <w:rsid w:val="00CC2C87"/>
    <w:rsid w:val="00CC3E5C"/>
    <w:rsid w:val="00CD08BC"/>
    <w:rsid w:val="00CD441D"/>
    <w:rsid w:val="00CD71B4"/>
    <w:rsid w:val="00CF406A"/>
    <w:rsid w:val="00D01D18"/>
    <w:rsid w:val="00D1509D"/>
    <w:rsid w:val="00D17810"/>
    <w:rsid w:val="00D3001C"/>
    <w:rsid w:val="00D31F03"/>
    <w:rsid w:val="00D407C9"/>
    <w:rsid w:val="00D47682"/>
    <w:rsid w:val="00D5301F"/>
    <w:rsid w:val="00D90649"/>
    <w:rsid w:val="00D913B6"/>
    <w:rsid w:val="00D955D0"/>
    <w:rsid w:val="00D977DD"/>
    <w:rsid w:val="00DA0A8D"/>
    <w:rsid w:val="00DA183D"/>
    <w:rsid w:val="00DA43A4"/>
    <w:rsid w:val="00DB3388"/>
    <w:rsid w:val="00DB3715"/>
    <w:rsid w:val="00DC7BEE"/>
    <w:rsid w:val="00DE0615"/>
    <w:rsid w:val="00DE4084"/>
    <w:rsid w:val="00DE7737"/>
    <w:rsid w:val="00DF14E3"/>
    <w:rsid w:val="00DF3F92"/>
    <w:rsid w:val="00DF4939"/>
    <w:rsid w:val="00DF4A22"/>
    <w:rsid w:val="00E040B7"/>
    <w:rsid w:val="00E14D9E"/>
    <w:rsid w:val="00E1576C"/>
    <w:rsid w:val="00E159A2"/>
    <w:rsid w:val="00E53862"/>
    <w:rsid w:val="00E56D30"/>
    <w:rsid w:val="00E577D9"/>
    <w:rsid w:val="00E616C5"/>
    <w:rsid w:val="00E64DE0"/>
    <w:rsid w:val="00E65EBE"/>
    <w:rsid w:val="00E835E0"/>
    <w:rsid w:val="00E83661"/>
    <w:rsid w:val="00E83922"/>
    <w:rsid w:val="00E83FF7"/>
    <w:rsid w:val="00E87C92"/>
    <w:rsid w:val="00E948C7"/>
    <w:rsid w:val="00EA3EC2"/>
    <w:rsid w:val="00EB41F2"/>
    <w:rsid w:val="00EB5737"/>
    <w:rsid w:val="00EB67E8"/>
    <w:rsid w:val="00EB6D6A"/>
    <w:rsid w:val="00EC0C7D"/>
    <w:rsid w:val="00ED064D"/>
    <w:rsid w:val="00ED23BD"/>
    <w:rsid w:val="00ED4627"/>
    <w:rsid w:val="00EE555F"/>
    <w:rsid w:val="00EF544E"/>
    <w:rsid w:val="00F013BF"/>
    <w:rsid w:val="00F02358"/>
    <w:rsid w:val="00F03171"/>
    <w:rsid w:val="00F111E7"/>
    <w:rsid w:val="00F11F0C"/>
    <w:rsid w:val="00F13875"/>
    <w:rsid w:val="00F1411B"/>
    <w:rsid w:val="00F2178E"/>
    <w:rsid w:val="00F22A15"/>
    <w:rsid w:val="00F251A6"/>
    <w:rsid w:val="00F37CB8"/>
    <w:rsid w:val="00F671A6"/>
    <w:rsid w:val="00F706BC"/>
    <w:rsid w:val="00F71AFF"/>
    <w:rsid w:val="00F7492B"/>
    <w:rsid w:val="00F75736"/>
    <w:rsid w:val="00F762CA"/>
    <w:rsid w:val="00F819CF"/>
    <w:rsid w:val="00F96ECB"/>
    <w:rsid w:val="00FA0CFA"/>
    <w:rsid w:val="00FA6120"/>
    <w:rsid w:val="00FB547C"/>
    <w:rsid w:val="00FB5D49"/>
    <w:rsid w:val="00FC713B"/>
    <w:rsid w:val="00FD063C"/>
    <w:rsid w:val="00FF5DF8"/>
  </w:rsids>
  <m:mathPr>
    <m:mathFont m:val="Cambria Math"/>
    <m:brkBin m:val="before"/>
    <m:brkBinSub m:val="--"/>
    <m:smallFrac m:val="0"/>
    <m:dispDef/>
    <m:lMargin m:val="0"/>
    <m:rMargin m:val="0"/>
    <m:defJc m:val="centerGroup"/>
    <m:wrapIndent m:val="1440"/>
    <m:intLim m:val="subSup"/>
    <m:naryLim m:val="undOvr"/>
  </m:mathPr>
  <w:themeFontLang w:val="en-IN" w:eastAsia="zh-CN"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FFE37"/>
  <w15:chartTrackingRefBased/>
  <w15:docId w15:val="{880063E5-500D-4B03-9719-4D032D1CB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SimSun"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57DA1"/>
    <w:pPr>
      <w:ind w:left="720"/>
    </w:pPr>
  </w:style>
  <w:style w:type="paragraph" w:styleId="Heading1">
    <w:name w:val="heading 1"/>
    <w:basedOn w:val="Normal"/>
    <w:next w:val="Normal"/>
    <w:link w:val="Heading1Char"/>
    <w:uiPriority w:val="9"/>
    <w:qFormat/>
    <w:rsid w:val="00E616C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150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616C5"/>
    <w:pPr>
      <w:spacing w:after="0" w:line="240" w:lineRule="auto"/>
      <w:ind w:left="720"/>
    </w:pPr>
    <w:rPr>
      <w:rFonts w:eastAsiaTheme="minorEastAsia"/>
      <w:lang w:val="en-US"/>
    </w:rPr>
  </w:style>
  <w:style w:type="character" w:customStyle="1" w:styleId="NoSpacingChar">
    <w:name w:val="No Spacing Char"/>
    <w:basedOn w:val="DefaultParagraphFont"/>
    <w:link w:val="NoSpacing"/>
    <w:uiPriority w:val="1"/>
    <w:rsid w:val="00E616C5"/>
    <w:rPr>
      <w:rFonts w:eastAsiaTheme="minorEastAsia"/>
      <w:lang w:val="en-US"/>
    </w:rPr>
  </w:style>
  <w:style w:type="character" w:customStyle="1" w:styleId="Heading1Char">
    <w:name w:val="Heading 1 Char"/>
    <w:basedOn w:val="DefaultParagraphFont"/>
    <w:link w:val="Heading1"/>
    <w:uiPriority w:val="9"/>
    <w:rsid w:val="00E616C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1509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1509D"/>
    <w:pPr>
      <w:contextualSpacing/>
    </w:pPr>
  </w:style>
  <w:style w:type="paragraph" w:styleId="NormalWeb">
    <w:name w:val="Normal (Web)"/>
    <w:basedOn w:val="Normal"/>
    <w:uiPriority w:val="99"/>
    <w:semiHidden/>
    <w:unhideWhenUsed/>
    <w:rsid w:val="00C81C6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2E7228"/>
    <w:pPr>
      <w:outlineLvl w:val="9"/>
    </w:pPr>
    <w:rPr>
      <w:lang w:val="en-US"/>
    </w:rPr>
  </w:style>
  <w:style w:type="paragraph" w:styleId="TOC1">
    <w:name w:val="toc 1"/>
    <w:basedOn w:val="Normal"/>
    <w:next w:val="Normal"/>
    <w:autoRedefine/>
    <w:uiPriority w:val="39"/>
    <w:unhideWhenUsed/>
    <w:rsid w:val="002E7228"/>
    <w:pPr>
      <w:spacing w:after="100"/>
    </w:pPr>
  </w:style>
  <w:style w:type="paragraph" w:styleId="TOC2">
    <w:name w:val="toc 2"/>
    <w:basedOn w:val="Normal"/>
    <w:next w:val="Normal"/>
    <w:autoRedefine/>
    <w:uiPriority w:val="39"/>
    <w:unhideWhenUsed/>
    <w:rsid w:val="002E7228"/>
    <w:pPr>
      <w:spacing w:after="100"/>
      <w:ind w:left="220"/>
    </w:pPr>
  </w:style>
  <w:style w:type="character" w:styleId="Hyperlink">
    <w:name w:val="Hyperlink"/>
    <w:basedOn w:val="DefaultParagraphFont"/>
    <w:uiPriority w:val="99"/>
    <w:unhideWhenUsed/>
    <w:rsid w:val="002E7228"/>
    <w:rPr>
      <w:color w:val="0563C1" w:themeColor="hyperlink"/>
      <w:u w:val="single"/>
    </w:rPr>
  </w:style>
  <w:style w:type="character" w:styleId="Strong">
    <w:name w:val="Strong"/>
    <w:basedOn w:val="DefaultParagraphFont"/>
    <w:uiPriority w:val="22"/>
    <w:qFormat/>
    <w:rsid w:val="009C2A57"/>
    <w:rPr>
      <w:b/>
      <w:bCs/>
    </w:rPr>
  </w:style>
  <w:style w:type="paragraph" w:customStyle="1" w:styleId="Default">
    <w:name w:val="Default"/>
    <w:rsid w:val="009615C9"/>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3A26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416B48"/>
    <w:rPr>
      <w:i/>
      <w:iCs/>
    </w:rPr>
  </w:style>
  <w:style w:type="paragraph" w:customStyle="1" w:styleId="p1">
    <w:name w:val="p1"/>
    <w:basedOn w:val="Normal"/>
    <w:rsid w:val="00416B48"/>
    <w:pPr>
      <w:spacing w:after="0" w:line="240" w:lineRule="auto"/>
      <w:ind w:left="0"/>
    </w:pPr>
    <w:rPr>
      <w:rFonts w:ascii="Monaco" w:hAnsi="Monaco" w:cs="Times New Roman"/>
      <w:sz w:val="20"/>
      <w:szCs w:val="20"/>
      <w:lang w:val="en-US" w:eastAsia="zh-CN"/>
    </w:rPr>
  </w:style>
  <w:style w:type="paragraph" w:customStyle="1" w:styleId="p2">
    <w:name w:val="p2"/>
    <w:basedOn w:val="Normal"/>
    <w:rsid w:val="00416B48"/>
    <w:pPr>
      <w:spacing w:after="0" w:line="240" w:lineRule="auto"/>
      <w:ind w:left="0"/>
    </w:pPr>
    <w:rPr>
      <w:rFonts w:ascii="Monaco" w:hAnsi="Monaco" w:cs="Times New Roman"/>
      <w:color w:val="931A68"/>
      <w:sz w:val="20"/>
      <w:szCs w:val="20"/>
      <w:lang w:val="en-US" w:eastAsia="zh-CN"/>
    </w:rPr>
  </w:style>
  <w:style w:type="paragraph" w:customStyle="1" w:styleId="p3">
    <w:name w:val="p3"/>
    <w:basedOn w:val="Normal"/>
    <w:rsid w:val="00416B48"/>
    <w:pPr>
      <w:spacing w:after="0" w:line="240" w:lineRule="auto"/>
      <w:ind w:left="0"/>
    </w:pPr>
    <w:rPr>
      <w:rFonts w:ascii="Monaco" w:hAnsi="Monaco" w:cs="Times New Roman"/>
      <w:sz w:val="20"/>
      <w:szCs w:val="20"/>
      <w:lang w:val="en-US" w:eastAsia="zh-CN"/>
    </w:rPr>
  </w:style>
  <w:style w:type="paragraph" w:customStyle="1" w:styleId="p4">
    <w:name w:val="p4"/>
    <w:basedOn w:val="Normal"/>
    <w:rsid w:val="00416B48"/>
    <w:pPr>
      <w:spacing w:after="0" w:line="240" w:lineRule="auto"/>
      <w:ind w:left="0"/>
    </w:pPr>
    <w:rPr>
      <w:rFonts w:ascii="Monaco" w:hAnsi="Monaco" w:cs="Times New Roman"/>
      <w:color w:val="4E9072"/>
      <w:sz w:val="20"/>
      <w:szCs w:val="20"/>
      <w:lang w:val="en-US" w:eastAsia="zh-CN"/>
    </w:rPr>
  </w:style>
  <w:style w:type="character" w:customStyle="1" w:styleId="s1">
    <w:name w:val="s1"/>
    <w:basedOn w:val="DefaultParagraphFont"/>
    <w:rsid w:val="00416B48"/>
    <w:rPr>
      <w:color w:val="931A68"/>
    </w:rPr>
  </w:style>
  <w:style w:type="character" w:customStyle="1" w:styleId="s2">
    <w:name w:val="s2"/>
    <w:basedOn w:val="DefaultParagraphFont"/>
    <w:rsid w:val="00416B48"/>
    <w:rPr>
      <w:color w:val="000000"/>
    </w:rPr>
  </w:style>
  <w:style w:type="character" w:customStyle="1" w:styleId="s3">
    <w:name w:val="s3"/>
    <w:basedOn w:val="DefaultParagraphFont"/>
    <w:rsid w:val="00416B48"/>
    <w:rPr>
      <w:color w:val="0326CC"/>
    </w:rPr>
  </w:style>
  <w:style w:type="character" w:customStyle="1" w:styleId="s4">
    <w:name w:val="s4"/>
    <w:basedOn w:val="DefaultParagraphFont"/>
    <w:rsid w:val="00416B48"/>
    <w:rPr>
      <w:color w:val="7E504F"/>
    </w:rPr>
  </w:style>
  <w:style w:type="character" w:customStyle="1" w:styleId="s5">
    <w:name w:val="s5"/>
    <w:basedOn w:val="DefaultParagraphFont"/>
    <w:rsid w:val="00416B48"/>
    <w:rPr>
      <w:color w:val="91AFCB"/>
    </w:rPr>
  </w:style>
  <w:style w:type="character" w:customStyle="1" w:styleId="s6">
    <w:name w:val="s6"/>
    <w:basedOn w:val="DefaultParagraphFont"/>
    <w:rsid w:val="00416B48"/>
    <w:rPr>
      <w:color w:val="3933FF"/>
    </w:rPr>
  </w:style>
  <w:style w:type="character" w:customStyle="1" w:styleId="apple-tab-span">
    <w:name w:val="apple-tab-span"/>
    <w:basedOn w:val="DefaultParagraphFont"/>
    <w:rsid w:val="00416B48"/>
  </w:style>
  <w:style w:type="character" w:customStyle="1" w:styleId="apple-converted-space">
    <w:name w:val="apple-converted-space"/>
    <w:basedOn w:val="DefaultParagraphFont"/>
    <w:rsid w:val="00416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44679">
      <w:bodyDiv w:val="1"/>
      <w:marLeft w:val="0"/>
      <w:marRight w:val="0"/>
      <w:marTop w:val="0"/>
      <w:marBottom w:val="0"/>
      <w:divBdr>
        <w:top w:val="none" w:sz="0" w:space="0" w:color="auto"/>
        <w:left w:val="none" w:sz="0" w:space="0" w:color="auto"/>
        <w:bottom w:val="none" w:sz="0" w:space="0" w:color="auto"/>
        <w:right w:val="none" w:sz="0" w:space="0" w:color="auto"/>
      </w:divBdr>
    </w:div>
    <w:div w:id="15078588">
      <w:bodyDiv w:val="1"/>
      <w:marLeft w:val="0"/>
      <w:marRight w:val="0"/>
      <w:marTop w:val="0"/>
      <w:marBottom w:val="0"/>
      <w:divBdr>
        <w:top w:val="none" w:sz="0" w:space="0" w:color="auto"/>
        <w:left w:val="none" w:sz="0" w:space="0" w:color="auto"/>
        <w:bottom w:val="none" w:sz="0" w:space="0" w:color="auto"/>
        <w:right w:val="none" w:sz="0" w:space="0" w:color="auto"/>
      </w:divBdr>
    </w:div>
    <w:div w:id="56973591">
      <w:bodyDiv w:val="1"/>
      <w:marLeft w:val="0"/>
      <w:marRight w:val="0"/>
      <w:marTop w:val="0"/>
      <w:marBottom w:val="0"/>
      <w:divBdr>
        <w:top w:val="none" w:sz="0" w:space="0" w:color="auto"/>
        <w:left w:val="none" w:sz="0" w:space="0" w:color="auto"/>
        <w:bottom w:val="none" w:sz="0" w:space="0" w:color="auto"/>
        <w:right w:val="none" w:sz="0" w:space="0" w:color="auto"/>
      </w:divBdr>
    </w:div>
    <w:div w:id="96759562">
      <w:bodyDiv w:val="1"/>
      <w:marLeft w:val="0"/>
      <w:marRight w:val="0"/>
      <w:marTop w:val="0"/>
      <w:marBottom w:val="0"/>
      <w:divBdr>
        <w:top w:val="none" w:sz="0" w:space="0" w:color="auto"/>
        <w:left w:val="none" w:sz="0" w:space="0" w:color="auto"/>
        <w:bottom w:val="none" w:sz="0" w:space="0" w:color="auto"/>
        <w:right w:val="none" w:sz="0" w:space="0" w:color="auto"/>
      </w:divBdr>
    </w:div>
    <w:div w:id="194738031">
      <w:bodyDiv w:val="1"/>
      <w:marLeft w:val="0"/>
      <w:marRight w:val="0"/>
      <w:marTop w:val="0"/>
      <w:marBottom w:val="0"/>
      <w:divBdr>
        <w:top w:val="none" w:sz="0" w:space="0" w:color="auto"/>
        <w:left w:val="none" w:sz="0" w:space="0" w:color="auto"/>
        <w:bottom w:val="none" w:sz="0" w:space="0" w:color="auto"/>
        <w:right w:val="none" w:sz="0" w:space="0" w:color="auto"/>
      </w:divBdr>
    </w:div>
    <w:div w:id="202449477">
      <w:bodyDiv w:val="1"/>
      <w:marLeft w:val="0"/>
      <w:marRight w:val="0"/>
      <w:marTop w:val="0"/>
      <w:marBottom w:val="0"/>
      <w:divBdr>
        <w:top w:val="none" w:sz="0" w:space="0" w:color="auto"/>
        <w:left w:val="none" w:sz="0" w:space="0" w:color="auto"/>
        <w:bottom w:val="none" w:sz="0" w:space="0" w:color="auto"/>
        <w:right w:val="none" w:sz="0" w:space="0" w:color="auto"/>
      </w:divBdr>
    </w:div>
    <w:div w:id="210197201">
      <w:bodyDiv w:val="1"/>
      <w:marLeft w:val="0"/>
      <w:marRight w:val="0"/>
      <w:marTop w:val="0"/>
      <w:marBottom w:val="0"/>
      <w:divBdr>
        <w:top w:val="none" w:sz="0" w:space="0" w:color="auto"/>
        <w:left w:val="none" w:sz="0" w:space="0" w:color="auto"/>
        <w:bottom w:val="none" w:sz="0" w:space="0" w:color="auto"/>
        <w:right w:val="none" w:sz="0" w:space="0" w:color="auto"/>
      </w:divBdr>
    </w:div>
    <w:div w:id="236861760">
      <w:bodyDiv w:val="1"/>
      <w:marLeft w:val="0"/>
      <w:marRight w:val="0"/>
      <w:marTop w:val="0"/>
      <w:marBottom w:val="0"/>
      <w:divBdr>
        <w:top w:val="none" w:sz="0" w:space="0" w:color="auto"/>
        <w:left w:val="none" w:sz="0" w:space="0" w:color="auto"/>
        <w:bottom w:val="none" w:sz="0" w:space="0" w:color="auto"/>
        <w:right w:val="none" w:sz="0" w:space="0" w:color="auto"/>
      </w:divBdr>
    </w:div>
    <w:div w:id="243272211">
      <w:bodyDiv w:val="1"/>
      <w:marLeft w:val="0"/>
      <w:marRight w:val="0"/>
      <w:marTop w:val="0"/>
      <w:marBottom w:val="0"/>
      <w:divBdr>
        <w:top w:val="none" w:sz="0" w:space="0" w:color="auto"/>
        <w:left w:val="none" w:sz="0" w:space="0" w:color="auto"/>
        <w:bottom w:val="none" w:sz="0" w:space="0" w:color="auto"/>
        <w:right w:val="none" w:sz="0" w:space="0" w:color="auto"/>
      </w:divBdr>
    </w:div>
    <w:div w:id="252594156">
      <w:bodyDiv w:val="1"/>
      <w:marLeft w:val="0"/>
      <w:marRight w:val="0"/>
      <w:marTop w:val="0"/>
      <w:marBottom w:val="0"/>
      <w:divBdr>
        <w:top w:val="none" w:sz="0" w:space="0" w:color="auto"/>
        <w:left w:val="none" w:sz="0" w:space="0" w:color="auto"/>
        <w:bottom w:val="none" w:sz="0" w:space="0" w:color="auto"/>
        <w:right w:val="none" w:sz="0" w:space="0" w:color="auto"/>
      </w:divBdr>
    </w:div>
    <w:div w:id="310408255">
      <w:bodyDiv w:val="1"/>
      <w:marLeft w:val="0"/>
      <w:marRight w:val="0"/>
      <w:marTop w:val="0"/>
      <w:marBottom w:val="0"/>
      <w:divBdr>
        <w:top w:val="none" w:sz="0" w:space="0" w:color="auto"/>
        <w:left w:val="none" w:sz="0" w:space="0" w:color="auto"/>
        <w:bottom w:val="none" w:sz="0" w:space="0" w:color="auto"/>
        <w:right w:val="none" w:sz="0" w:space="0" w:color="auto"/>
      </w:divBdr>
    </w:div>
    <w:div w:id="313682545">
      <w:bodyDiv w:val="1"/>
      <w:marLeft w:val="0"/>
      <w:marRight w:val="0"/>
      <w:marTop w:val="0"/>
      <w:marBottom w:val="0"/>
      <w:divBdr>
        <w:top w:val="none" w:sz="0" w:space="0" w:color="auto"/>
        <w:left w:val="none" w:sz="0" w:space="0" w:color="auto"/>
        <w:bottom w:val="none" w:sz="0" w:space="0" w:color="auto"/>
        <w:right w:val="none" w:sz="0" w:space="0" w:color="auto"/>
      </w:divBdr>
    </w:div>
    <w:div w:id="365983313">
      <w:bodyDiv w:val="1"/>
      <w:marLeft w:val="0"/>
      <w:marRight w:val="0"/>
      <w:marTop w:val="0"/>
      <w:marBottom w:val="0"/>
      <w:divBdr>
        <w:top w:val="none" w:sz="0" w:space="0" w:color="auto"/>
        <w:left w:val="none" w:sz="0" w:space="0" w:color="auto"/>
        <w:bottom w:val="none" w:sz="0" w:space="0" w:color="auto"/>
        <w:right w:val="none" w:sz="0" w:space="0" w:color="auto"/>
      </w:divBdr>
    </w:div>
    <w:div w:id="373964004">
      <w:bodyDiv w:val="1"/>
      <w:marLeft w:val="0"/>
      <w:marRight w:val="0"/>
      <w:marTop w:val="0"/>
      <w:marBottom w:val="0"/>
      <w:divBdr>
        <w:top w:val="none" w:sz="0" w:space="0" w:color="auto"/>
        <w:left w:val="none" w:sz="0" w:space="0" w:color="auto"/>
        <w:bottom w:val="none" w:sz="0" w:space="0" w:color="auto"/>
        <w:right w:val="none" w:sz="0" w:space="0" w:color="auto"/>
      </w:divBdr>
    </w:div>
    <w:div w:id="378167812">
      <w:bodyDiv w:val="1"/>
      <w:marLeft w:val="0"/>
      <w:marRight w:val="0"/>
      <w:marTop w:val="0"/>
      <w:marBottom w:val="0"/>
      <w:divBdr>
        <w:top w:val="none" w:sz="0" w:space="0" w:color="auto"/>
        <w:left w:val="none" w:sz="0" w:space="0" w:color="auto"/>
        <w:bottom w:val="none" w:sz="0" w:space="0" w:color="auto"/>
        <w:right w:val="none" w:sz="0" w:space="0" w:color="auto"/>
      </w:divBdr>
    </w:div>
    <w:div w:id="421266767">
      <w:bodyDiv w:val="1"/>
      <w:marLeft w:val="0"/>
      <w:marRight w:val="0"/>
      <w:marTop w:val="0"/>
      <w:marBottom w:val="0"/>
      <w:divBdr>
        <w:top w:val="none" w:sz="0" w:space="0" w:color="auto"/>
        <w:left w:val="none" w:sz="0" w:space="0" w:color="auto"/>
        <w:bottom w:val="none" w:sz="0" w:space="0" w:color="auto"/>
        <w:right w:val="none" w:sz="0" w:space="0" w:color="auto"/>
      </w:divBdr>
    </w:div>
    <w:div w:id="425426585">
      <w:bodyDiv w:val="1"/>
      <w:marLeft w:val="0"/>
      <w:marRight w:val="0"/>
      <w:marTop w:val="0"/>
      <w:marBottom w:val="0"/>
      <w:divBdr>
        <w:top w:val="none" w:sz="0" w:space="0" w:color="auto"/>
        <w:left w:val="none" w:sz="0" w:space="0" w:color="auto"/>
        <w:bottom w:val="none" w:sz="0" w:space="0" w:color="auto"/>
        <w:right w:val="none" w:sz="0" w:space="0" w:color="auto"/>
      </w:divBdr>
    </w:div>
    <w:div w:id="432215232">
      <w:bodyDiv w:val="1"/>
      <w:marLeft w:val="0"/>
      <w:marRight w:val="0"/>
      <w:marTop w:val="0"/>
      <w:marBottom w:val="0"/>
      <w:divBdr>
        <w:top w:val="none" w:sz="0" w:space="0" w:color="auto"/>
        <w:left w:val="none" w:sz="0" w:space="0" w:color="auto"/>
        <w:bottom w:val="none" w:sz="0" w:space="0" w:color="auto"/>
        <w:right w:val="none" w:sz="0" w:space="0" w:color="auto"/>
      </w:divBdr>
    </w:div>
    <w:div w:id="467169884">
      <w:bodyDiv w:val="1"/>
      <w:marLeft w:val="0"/>
      <w:marRight w:val="0"/>
      <w:marTop w:val="0"/>
      <w:marBottom w:val="0"/>
      <w:divBdr>
        <w:top w:val="none" w:sz="0" w:space="0" w:color="auto"/>
        <w:left w:val="none" w:sz="0" w:space="0" w:color="auto"/>
        <w:bottom w:val="none" w:sz="0" w:space="0" w:color="auto"/>
        <w:right w:val="none" w:sz="0" w:space="0" w:color="auto"/>
      </w:divBdr>
    </w:div>
    <w:div w:id="467478208">
      <w:bodyDiv w:val="1"/>
      <w:marLeft w:val="0"/>
      <w:marRight w:val="0"/>
      <w:marTop w:val="0"/>
      <w:marBottom w:val="0"/>
      <w:divBdr>
        <w:top w:val="none" w:sz="0" w:space="0" w:color="auto"/>
        <w:left w:val="none" w:sz="0" w:space="0" w:color="auto"/>
        <w:bottom w:val="none" w:sz="0" w:space="0" w:color="auto"/>
        <w:right w:val="none" w:sz="0" w:space="0" w:color="auto"/>
      </w:divBdr>
    </w:div>
    <w:div w:id="473106943">
      <w:bodyDiv w:val="1"/>
      <w:marLeft w:val="0"/>
      <w:marRight w:val="0"/>
      <w:marTop w:val="0"/>
      <w:marBottom w:val="0"/>
      <w:divBdr>
        <w:top w:val="none" w:sz="0" w:space="0" w:color="auto"/>
        <w:left w:val="none" w:sz="0" w:space="0" w:color="auto"/>
        <w:bottom w:val="none" w:sz="0" w:space="0" w:color="auto"/>
        <w:right w:val="none" w:sz="0" w:space="0" w:color="auto"/>
      </w:divBdr>
      <w:divsChild>
        <w:div w:id="1775397253">
          <w:marLeft w:val="0"/>
          <w:marRight w:val="0"/>
          <w:marTop w:val="0"/>
          <w:marBottom w:val="0"/>
          <w:divBdr>
            <w:top w:val="none" w:sz="0" w:space="0" w:color="auto"/>
            <w:left w:val="none" w:sz="0" w:space="0" w:color="auto"/>
            <w:bottom w:val="none" w:sz="0" w:space="0" w:color="auto"/>
            <w:right w:val="none" w:sz="0" w:space="0" w:color="auto"/>
          </w:divBdr>
        </w:div>
        <w:div w:id="1180120153">
          <w:marLeft w:val="0"/>
          <w:marRight w:val="0"/>
          <w:marTop w:val="0"/>
          <w:marBottom w:val="0"/>
          <w:divBdr>
            <w:top w:val="none" w:sz="0" w:space="0" w:color="auto"/>
            <w:left w:val="none" w:sz="0" w:space="0" w:color="auto"/>
            <w:bottom w:val="none" w:sz="0" w:space="0" w:color="auto"/>
            <w:right w:val="none" w:sz="0" w:space="0" w:color="auto"/>
          </w:divBdr>
        </w:div>
        <w:div w:id="1055204282">
          <w:marLeft w:val="0"/>
          <w:marRight w:val="0"/>
          <w:marTop w:val="0"/>
          <w:marBottom w:val="0"/>
          <w:divBdr>
            <w:top w:val="none" w:sz="0" w:space="0" w:color="auto"/>
            <w:left w:val="none" w:sz="0" w:space="0" w:color="auto"/>
            <w:bottom w:val="none" w:sz="0" w:space="0" w:color="auto"/>
            <w:right w:val="none" w:sz="0" w:space="0" w:color="auto"/>
          </w:divBdr>
        </w:div>
      </w:divsChild>
    </w:div>
    <w:div w:id="708838244">
      <w:bodyDiv w:val="1"/>
      <w:marLeft w:val="0"/>
      <w:marRight w:val="0"/>
      <w:marTop w:val="0"/>
      <w:marBottom w:val="0"/>
      <w:divBdr>
        <w:top w:val="none" w:sz="0" w:space="0" w:color="auto"/>
        <w:left w:val="none" w:sz="0" w:space="0" w:color="auto"/>
        <w:bottom w:val="none" w:sz="0" w:space="0" w:color="auto"/>
        <w:right w:val="none" w:sz="0" w:space="0" w:color="auto"/>
      </w:divBdr>
    </w:div>
    <w:div w:id="724527011">
      <w:bodyDiv w:val="1"/>
      <w:marLeft w:val="0"/>
      <w:marRight w:val="0"/>
      <w:marTop w:val="0"/>
      <w:marBottom w:val="0"/>
      <w:divBdr>
        <w:top w:val="none" w:sz="0" w:space="0" w:color="auto"/>
        <w:left w:val="none" w:sz="0" w:space="0" w:color="auto"/>
        <w:bottom w:val="none" w:sz="0" w:space="0" w:color="auto"/>
        <w:right w:val="none" w:sz="0" w:space="0" w:color="auto"/>
      </w:divBdr>
      <w:divsChild>
        <w:div w:id="1583291516">
          <w:marLeft w:val="0"/>
          <w:marRight w:val="0"/>
          <w:marTop w:val="0"/>
          <w:marBottom w:val="0"/>
          <w:divBdr>
            <w:top w:val="none" w:sz="0" w:space="0" w:color="auto"/>
            <w:left w:val="none" w:sz="0" w:space="0" w:color="auto"/>
            <w:bottom w:val="none" w:sz="0" w:space="0" w:color="auto"/>
            <w:right w:val="none" w:sz="0" w:space="0" w:color="auto"/>
          </w:divBdr>
        </w:div>
        <w:div w:id="1223179257">
          <w:marLeft w:val="0"/>
          <w:marRight w:val="0"/>
          <w:marTop w:val="0"/>
          <w:marBottom w:val="0"/>
          <w:divBdr>
            <w:top w:val="none" w:sz="0" w:space="0" w:color="auto"/>
            <w:left w:val="none" w:sz="0" w:space="0" w:color="auto"/>
            <w:bottom w:val="none" w:sz="0" w:space="0" w:color="auto"/>
            <w:right w:val="none" w:sz="0" w:space="0" w:color="auto"/>
          </w:divBdr>
        </w:div>
      </w:divsChild>
    </w:div>
    <w:div w:id="761879061">
      <w:bodyDiv w:val="1"/>
      <w:marLeft w:val="0"/>
      <w:marRight w:val="0"/>
      <w:marTop w:val="0"/>
      <w:marBottom w:val="0"/>
      <w:divBdr>
        <w:top w:val="none" w:sz="0" w:space="0" w:color="auto"/>
        <w:left w:val="none" w:sz="0" w:space="0" w:color="auto"/>
        <w:bottom w:val="none" w:sz="0" w:space="0" w:color="auto"/>
        <w:right w:val="none" w:sz="0" w:space="0" w:color="auto"/>
      </w:divBdr>
    </w:div>
    <w:div w:id="803814548">
      <w:bodyDiv w:val="1"/>
      <w:marLeft w:val="0"/>
      <w:marRight w:val="0"/>
      <w:marTop w:val="0"/>
      <w:marBottom w:val="0"/>
      <w:divBdr>
        <w:top w:val="none" w:sz="0" w:space="0" w:color="auto"/>
        <w:left w:val="none" w:sz="0" w:space="0" w:color="auto"/>
        <w:bottom w:val="none" w:sz="0" w:space="0" w:color="auto"/>
        <w:right w:val="none" w:sz="0" w:space="0" w:color="auto"/>
      </w:divBdr>
    </w:div>
    <w:div w:id="821508126">
      <w:bodyDiv w:val="1"/>
      <w:marLeft w:val="0"/>
      <w:marRight w:val="0"/>
      <w:marTop w:val="0"/>
      <w:marBottom w:val="0"/>
      <w:divBdr>
        <w:top w:val="none" w:sz="0" w:space="0" w:color="auto"/>
        <w:left w:val="none" w:sz="0" w:space="0" w:color="auto"/>
        <w:bottom w:val="none" w:sz="0" w:space="0" w:color="auto"/>
        <w:right w:val="none" w:sz="0" w:space="0" w:color="auto"/>
      </w:divBdr>
    </w:div>
    <w:div w:id="831264078">
      <w:bodyDiv w:val="1"/>
      <w:marLeft w:val="0"/>
      <w:marRight w:val="0"/>
      <w:marTop w:val="0"/>
      <w:marBottom w:val="0"/>
      <w:divBdr>
        <w:top w:val="none" w:sz="0" w:space="0" w:color="auto"/>
        <w:left w:val="none" w:sz="0" w:space="0" w:color="auto"/>
        <w:bottom w:val="none" w:sz="0" w:space="0" w:color="auto"/>
        <w:right w:val="none" w:sz="0" w:space="0" w:color="auto"/>
      </w:divBdr>
    </w:div>
    <w:div w:id="833422817">
      <w:bodyDiv w:val="1"/>
      <w:marLeft w:val="0"/>
      <w:marRight w:val="0"/>
      <w:marTop w:val="0"/>
      <w:marBottom w:val="0"/>
      <w:divBdr>
        <w:top w:val="none" w:sz="0" w:space="0" w:color="auto"/>
        <w:left w:val="none" w:sz="0" w:space="0" w:color="auto"/>
        <w:bottom w:val="none" w:sz="0" w:space="0" w:color="auto"/>
        <w:right w:val="none" w:sz="0" w:space="0" w:color="auto"/>
      </w:divBdr>
    </w:div>
    <w:div w:id="836730565">
      <w:bodyDiv w:val="1"/>
      <w:marLeft w:val="0"/>
      <w:marRight w:val="0"/>
      <w:marTop w:val="0"/>
      <w:marBottom w:val="0"/>
      <w:divBdr>
        <w:top w:val="none" w:sz="0" w:space="0" w:color="auto"/>
        <w:left w:val="none" w:sz="0" w:space="0" w:color="auto"/>
        <w:bottom w:val="none" w:sz="0" w:space="0" w:color="auto"/>
        <w:right w:val="none" w:sz="0" w:space="0" w:color="auto"/>
      </w:divBdr>
    </w:div>
    <w:div w:id="839660606">
      <w:bodyDiv w:val="1"/>
      <w:marLeft w:val="0"/>
      <w:marRight w:val="0"/>
      <w:marTop w:val="0"/>
      <w:marBottom w:val="0"/>
      <w:divBdr>
        <w:top w:val="none" w:sz="0" w:space="0" w:color="auto"/>
        <w:left w:val="none" w:sz="0" w:space="0" w:color="auto"/>
        <w:bottom w:val="none" w:sz="0" w:space="0" w:color="auto"/>
        <w:right w:val="none" w:sz="0" w:space="0" w:color="auto"/>
      </w:divBdr>
    </w:div>
    <w:div w:id="880046985">
      <w:bodyDiv w:val="1"/>
      <w:marLeft w:val="0"/>
      <w:marRight w:val="0"/>
      <w:marTop w:val="0"/>
      <w:marBottom w:val="0"/>
      <w:divBdr>
        <w:top w:val="none" w:sz="0" w:space="0" w:color="auto"/>
        <w:left w:val="none" w:sz="0" w:space="0" w:color="auto"/>
        <w:bottom w:val="none" w:sz="0" w:space="0" w:color="auto"/>
        <w:right w:val="none" w:sz="0" w:space="0" w:color="auto"/>
      </w:divBdr>
    </w:div>
    <w:div w:id="910962491">
      <w:bodyDiv w:val="1"/>
      <w:marLeft w:val="0"/>
      <w:marRight w:val="0"/>
      <w:marTop w:val="0"/>
      <w:marBottom w:val="0"/>
      <w:divBdr>
        <w:top w:val="none" w:sz="0" w:space="0" w:color="auto"/>
        <w:left w:val="none" w:sz="0" w:space="0" w:color="auto"/>
        <w:bottom w:val="none" w:sz="0" w:space="0" w:color="auto"/>
        <w:right w:val="none" w:sz="0" w:space="0" w:color="auto"/>
      </w:divBdr>
    </w:div>
    <w:div w:id="1011756599">
      <w:bodyDiv w:val="1"/>
      <w:marLeft w:val="0"/>
      <w:marRight w:val="0"/>
      <w:marTop w:val="0"/>
      <w:marBottom w:val="0"/>
      <w:divBdr>
        <w:top w:val="none" w:sz="0" w:space="0" w:color="auto"/>
        <w:left w:val="none" w:sz="0" w:space="0" w:color="auto"/>
        <w:bottom w:val="none" w:sz="0" w:space="0" w:color="auto"/>
        <w:right w:val="none" w:sz="0" w:space="0" w:color="auto"/>
      </w:divBdr>
    </w:div>
    <w:div w:id="1011955026">
      <w:bodyDiv w:val="1"/>
      <w:marLeft w:val="0"/>
      <w:marRight w:val="0"/>
      <w:marTop w:val="0"/>
      <w:marBottom w:val="0"/>
      <w:divBdr>
        <w:top w:val="none" w:sz="0" w:space="0" w:color="auto"/>
        <w:left w:val="none" w:sz="0" w:space="0" w:color="auto"/>
        <w:bottom w:val="none" w:sz="0" w:space="0" w:color="auto"/>
        <w:right w:val="none" w:sz="0" w:space="0" w:color="auto"/>
      </w:divBdr>
    </w:div>
    <w:div w:id="1196625987">
      <w:bodyDiv w:val="1"/>
      <w:marLeft w:val="0"/>
      <w:marRight w:val="0"/>
      <w:marTop w:val="0"/>
      <w:marBottom w:val="0"/>
      <w:divBdr>
        <w:top w:val="none" w:sz="0" w:space="0" w:color="auto"/>
        <w:left w:val="none" w:sz="0" w:space="0" w:color="auto"/>
        <w:bottom w:val="none" w:sz="0" w:space="0" w:color="auto"/>
        <w:right w:val="none" w:sz="0" w:space="0" w:color="auto"/>
      </w:divBdr>
    </w:div>
    <w:div w:id="1200507954">
      <w:bodyDiv w:val="1"/>
      <w:marLeft w:val="0"/>
      <w:marRight w:val="0"/>
      <w:marTop w:val="0"/>
      <w:marBottom w:val="0"/>
      <w:divBdr>
        <w:top w:val="none" w:sz="0" w:space="0" w:color="auto"/>
        <w:left w:val="none" w:sz="0" w:space="0" w:color="auto"/>
        <w:bottom w:val="none" w:sz="0" w:space="0" w:color="auto"/>
        <w:right w:val="none" w:sz="0" w:space="0" w:color="auto"/>
      </w:divBdr>
    </w:div>
    <w:div w:id="1252160421">
      <w:bodyDiv w:val="1"/>
      <w:marLeft w:val="0"/>
      <w:marRight w:val="0"/>
      <w:marTop w:val="0"/>
      <w:marBottom w:val="0"/>
      <w:divBdr>
        <w:top w:val="none" w:sz="0" w:space="0" w:color="auto"/>
        <w:left w:val="none" w:sz="0" w:space="0" w:color="auto"/>
        <w:bottom w:val="none" w:sz="0" w:space="0" w:color="auto"/>
        <w:right w:val="none" w:sz="0" w:space="0" w:color="auto"/>
      </w:divBdr>
    </w:div>
    <w:div w:id="1308515617">
      <w:bodyDiv w:val="1"/>
      <w:marLeft w:val="0"/>
      <w:marRight w:val="0"/>
      <w:marTop w:val="0"/>
      <w:marBottom w:val="0"/>
      <w:divBdr>
        <w:top w:val="none" w:sz="0" w:space="0" w:color="auto"/>
        <w:left w:val="none" w:sz="0" w:space="0" w:color="auto"/>
        <w:bottom w:val="none" w:sz="0" w:space="0" w:color="auto"/>
        <w:right w:val="none" w:sz="0" w:space="0" w:color="auto"/>
      </w:divBdr>
    </w:div>
    <w:div w:id="1309701923">
      <w:bodyDiv w:val="1"/>
      <w:marLeft w:val="0"/>
      <w:marRight w:val="0"/>
      <w:marTop w:val="0"/>
      <w:marBottom w:val="0"/>
      <w:divBdr>
        <w:top w:val="none" w:sz="0" w:space="0" w:color="auto"/>
        <w:left w:val="none" w:sz="0" w:space="0" w:color="auto"/>
        <w:bottom w:val="none" w:sz="0" w:space="0" w:color="auto"/>
        <w:right w:val="none" w:sz="0" w:space="0" w:color="auto"/>
      </w:divBdr>
    </w:div>
    <w:div w:id="1335955807">
      <w:bodyDiv w:val="1"/>
      <w:marLeft w:val="0"/>
      <w:marRight w:val="0"/>
      <w:marTop w:val="0"/>
      <w:marBottom w:val="0"/>
      <w:divBdr>
        <w:top w:val="none" w:sz="0" w:space="0" w:color="auto"/>
        <w:left w:val="none" w:sz="0" w:space="0" w:color="auto"/>
        <w:bottom w:val="none" w:sz="0" w:space="0" w:color="auto"/>
        <w:right w:val="none" w:sz="0" w:space="0" w:color="auto"/>
      </w:divBdr>
    </w:div>
    <w:div w:id="1364477850">
      <w:bodyDiv w:val="1"/>
      <w:marLeft w:val="0"/>
      <w:marRight w:val="0"/>
      <w:marTop w:val="0"/>
      <w:marBottom w:val="0"/>
      <w:divBdr>
        <w:top w:val="none" w:sz="0" w:space="0" w:color="auto"/>
        <w:left w:val="none" w:sz="0" w:space="0" w:color="auto"/>
        <w:bottom w:val="none" w:sz="0" w:space="0" w:color="auto"/>
        <w:right w:val="none" w:sz="0" w:space="0" w:color="auto"/>
      </w:divBdr>
    </w:div>
    <w:div w:id="1375426739">
      <w:bodyDiv w:val="1"/>
      <w:marLeft w:val="0"/>
      <w:marRight w:val="0"/>
      <w:marTop w:val="0"/>
      <w:marBottom w:val="0"/>
      <w:divBdr>
        <w:top w:val="none" w:sz="0" w:space="0" w:color="auto"/>
        <w:left w:val="none" w:sz="0" w:space="0" w:color="auto"/>
        <w:bottom w:val="none" w:sz="0" w:space="0" w:color="auto"/>
        <w:right w:val="none" w:sz="0" w:space="0" w:color="auto"/>
      </w:divBdr>
    </w:div>
    <w:div w:id="1401056095">
      <w:bodyDiv w:val="1"/>
      <w:marLeft w:val="0"/>
      <w:marRight w:val="0"/>
      <w:marTop w:val="0"/>
      <w:marBottom w:val="0"/>
      <w:divBdr>
        <w:top w:val="none" w:sz="0" w:space="0" w:color="auto"/>
        <w:left w:val="none" w:sz="0" w:space="0" w:color="auto"/>
        <w:bottom w:val="none" w:sz="0" w:space="0" w:color="auto"/>
        <w:right w:val="none" w:sz="0" w:space="0" w:color="auto"/>
      </w:divBdr>
    </w:div>
    <w:div w:id="1520965097">
      <w:bodyDiv w:val="1"/>
      <w:marLeft w:val="0"/>
      <w:marRight w:val="0"/>
      <w:marTop w:val="0"/>
      <w:marBottom w:val="0"/>
      <w:divBdr>
        <w:top w:val="none" w:sz="0" w:space="0" w:color="auto"/>
        <w:left w:val="none" w:sz="0" w:space="0" w:color="auto"/>
        <w:bottom w:val="none" w:sz="0" w:space="0" w:color="auto"/>
        <w:right w:val="none" w:sz="0" w:space="0" w:color="auto"/>
      </w:divBdr>
    </w:div>
    <w:div w:id="1559704654">
      <w:bodyDiv w:val="1"/>
      <w:marLeft w:val="0"/>
      <w:marRight w:val="0"/>
      <w:marTop w:val="0"/>
      <w:marBottom w:val="0"/>
      <w:divBdr>
        <w:top w:val="none" w:sz="0" w:space="0" w:color="auto"/>
        <w:left w:val="none" w:sz="0" w:space="0" w:color="auto"/>
        <w:bottom w:val="none" w:sz="0" w:space="0" w:color="auto"/>
        <w:right w:val="none" w:sz="0" w:space="0" w:color="auto"/>
      </w:divBdr>
    </w:div>
    <w:div w:id="1568103581">
      <w:bodyDiv w:val="1"/>
      <w:marLeft w:val="0"/>
      <w:marRight w:val="0"/>
      <w:marTop w:val="0"/>
      <w:marBottom w:val="0"/>
      <w:divBdr>
        <w:top w:val="none" w:sz="0" w:space="0" w:color="auto"/>
        <w:left w:val="none" w:sz="0" w:space="0" w:color="auto"/>
        <w:bottom w:val="none" w:sz="0" w:space="0" w:color="auto"/>
        <w:right w:val="none" w:sz="0" w:space="0" w:color="auto"/>
      </w:divBdr>
    </w:div>
    <w:div w:id="1595161838">
      <w:bodyDiv w:val="1"/>
      <w:marLeft w:val="0"/>
      <w:marRight w:val="0"/>
      <w:marTop w:val="0"/>
      <w:marBottom w:val="0"/>
      <w:divBdr>
        <w:top w:val="none" w:sz="0" w:space="0" w:color="auto"/>
        <w:left w:val="none" w:sz="0" w:space="0" w:color="auto"/>
        <w:bottom w:val="none" w:sz="0" w:space="0" w:color="auto"/>
        <w:right w:val="none" w:sz="0" w:space="0" w:color="auto"/>
      </w:divBdr>
    </w:div>
    <w:div w:id="1608581168">
      <w:bodyDiv w:val="1"/>
      <w:marLeft w:val="0"/>
      <w:marRight w:val="0"/>
      <w:marTop w:val="0"/>
      <w:marBottom w:val="0"/>
      <w:divBdr>
        <w:top w:val="none" w:sz="0" w:space="0" w:color="auto"/>
        <w:left w:val="none" w:sz="0" w:space="0" w:color="auto"/>
        <w:bottom w:val="none" w:sz="0" w:space="0" w:color="auto"/>
        <w:right w:val="none" w:sz="0" w:space="0" w:color="auto"/>
      </w:divBdr>
    </w:div>
    <w:div w:id="1654915394">
      <w:bodyDiv w:val="1"/>
      <w:marLeft w:val="0"/>
      <w:marRight w:val="0"/>
      <w:marTop w:val="0"/>
      <w:marBottom w:val="0"/>
      <w:divBdr>
        <w:top w:val="none" w:sz="0" w:space="0" w:color="auto"/>
        <w:left w:val="none" w:sz="0" w:space="0" w:color="auto"/>
        <w:bottom w:val="none" w:sz="0" w:space="0" w:color="auto"/>
        <w:right w:val="none" w:sz="0" w:space="0" w:color="auto"/>
      </w:divBdr>
    </w:div>
    <w:div w:id="1679192822">
      <w:bodyDiv w:val="1"/>
      <w:marLeft w:val="0"/>
      <w:marRight w:val="0"/>
      <w:marTop w:val="0"/>
      <w:marBottom w:val="0"/>
      <w:divBdr>
        <w:top w:val="none" w:sz="0" w:space="0" w:color="auto"/>
        <w:left w:val="none" w:sz="0" w:space="0" w:color="auto"/>
        <w:bottom w:val="none" w:sz="0" w:space="0" w:color="auto"/>
        <w:right w:val="none" w:sz="0" w:space="0" w:color="auto"/>
      </w:divBdr>
    </w:div>
    <w:div w:id="1723942392">
      <w:bodyDiv w:val="1"/>
      <w:marLeft w:val="0"/>
      <w:marRight w:val="0"/>
      <w:marTop w:val="0"/>
      <w:marBottom w:val="0"/>
      <w:divBdr>
        <w:top w:val="none" w:sz="0" w:space="0" w:color="auto"/>
        <w:left w:val="none" w:sz="0" w:space="0" w:color="auto"/>
        <w:bottom w:val="none" w:sz="0" w:space="0" w:color="auto"/>
        <w:right w:val="none" w:sz="0" w:space="0" w:color="auto"/>
      </w:divBdr>
    </w:div>
    <w:div w:id="1741363668">
      <w:bodyDiv w:val="1"/>
      <w:marLeft w:val="0"/>
      <w:marRight w:val="0"/>
      <w:marTop w:val="0"/>
      <w:marBottom w:val="0"/>
      <w:divBdr>
        <w:top w:val="none" w:sz="0" w:space="0" w:color="auto"/>
        <w:left w:val="none" w:sz="0" w:space="0" w:color="auto"/>
        <w:bottom w:val="none" w:sz="0" w:space="0" w:color="auto"/>
        <w:right w:val="none" w:sz="0" w:space="0" w:color="auto"/>
      </w:divBdr>
    </w:div>
    <w:div w:id="1850100713">
      <w:bodyDiv w:val="1"/>
      <w:marLeft w:val="0"/>
      <w:marRight w:val="0"/>
      <w:marTop w:val="0"/>
      <w:marBottom w:val="0"/>
      <w:divBdr>
        <w:top w:val="none" w:sz="0" w:space="0" w:color="auto"/>
        <w:left w:val="none" w:sz="0" w:space="0" w:color="auto"/>
        <w:bottom w:val="none" w:sz="0" w:space="0" w:color="auto"/>
        <w:right w:val="none" w:sz="0" w:space="0" w:color="auto"/>
      </w:divBdr>
      <w:divsChild>
        <w:div w:id="890117762">
          <w:marLeft w:val="0"/>
          <w:marRight w:val="0"/>
          <w:marTop w:val="0"/>
          <w:marBottom w:val="0"/>
          <w:divBdr>
            <w:top w:val="none" w:sz="0" w:space="0" w:color="auto"/>
            <w:left w:val="none" w:sz="0" w:space="0" w:color="auto"/>
            <w:bottom w:val="none" w:sz="0" w:space="0" w:color="auto"/>
            <w:right w:val="none" w:sz="0" w:space="0" w:color="auto"/>
          </w:divBdr>
          <w:divsChild>
            <w:div w:id="520825603">
              <w:marLeft w:val="0"/>
              <w:marRight w:val="0"/>
              <w:marTop w:val="0"/>
              <w:marBottom w:val="0"/>
              <w:divBdr>
                <w:top w:val="none" w:sz="0" w:space="0" w:color="auto"/>
                <w:left w:val="none" w:sz="0" w:space="0" w:color="auto"/>
                <w:bottom w:val="none" w:sz="0" w:space="0" w:color="auto"/>
                <w:right w:val="none" w:sz="0" w:space="0" w:color="auto"/>
              </w:divBdr>
              <w:divsChild>
                <w:div w:id="82990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43953">
      <w:bodyDiv w:val="1"/>
      <w:marLeft w:val="0"/>
      <w:marRight w:val="0"/>
      <w:marTop w:val="0"/>
      <w:marBottom w:val="0"/>
      <w:divBdr>
        <w:top w:val="none" w:sz="0" w:space="0" w:color="auto"/>
        <w:left w:val="none" w:sz="0" w:space="0" w:color="auto"/>
        <w:bottom w:val="none" w:sz="0" w:space="0" w:color="auto"/>
        <w:right w:val="none" w:sz="0" w:space="0" w:color="auto"/>
      </w:divBdr>
    </w:div>
    <w:div w:id="1945842978">
      <w:bodyDiv w:val="1"/>
      <w:marLeft w:val="0"/>
      <w:marRight w:val="0"/>
      <w:marTop w:val="0"/>
      <w:marBottom w:val="0"/>
      <w:divBdr>
        <w:top w:val="none" w:sz="0" w:space="0" w:color="auto"/>
        <w:left w:val="none" w:sz="0" w:space="0" w:color="auto"/>
        <w:bottom w:val="none" w:sz="0" w:space="0" w:color="auto"/>
        <w:right w:val="none" w:sz="0" w:space="0" w:color="auto"/>
      </w:divBdr>
    </w:div>
    <w:div w:id="2004161999">
      <w:bodyDiv w:val="1"/>
      <w:marLeft w:val="0"/>
      <w:marRight w:val="0"/>
      <w:marTop w:val="0"/>
      <w:marBottom w:val="0"/>
      <w:divBdr>
        <w:top w:val="none" w:sz="0" w:space="0" w:color="auto"/>
        <w:left w:val="none" w:sz="0" w:space="0" w:color="auto"/>
        <w:bottom w:val="none" w:sz="0" w:space="0" w:color="auto"/>
        <w:right w:val="none" w:sz="0" w:space="0" w:color="auto"/>
      </w:divBdr>
    </w:div>
    <w:div w:id="2006275836">
      <w:bodyDiv w:val="1"/>
      <w:marLeft w:val="0"/>
      <w:marRight w:val="0"/>
      <w:marTop w:val="0"/>
      <w:marBottom w:val="0"/>
      <w:divBdr>
        <w:top w:val="none" w:sz="0" w:space="0" w:color="auto"/>
        <w:left w:val="none" w:sz="0" w:space="0" w:color="auto"/>
        <w:bottom w:val="none" w:sz="0" w:space="0" w:color="auto"/>
        <w:right w:val="none" w:sz="0" w:space="0" w:color="auto"/>
      </w:divBdr>
    </w:div>
    <w:div w:id="2010282619">
      <w:bodyDiv w:val="1"/>
      <w:marLeft w:val="0"/>
      <w:marRight w:val="0"/>
      <w:marTop w:val="0"/>
      <w:marBottom w:val="0"/>
      <w:divBdr>
        <w:top w:val="none" w:sz="0" w:space="0" w:color="auto"/>
        <w:left w:val="none" w:sz="0" w:space="0" w:color="auto"/>
        <w:bottom w:val="none" w:sz="0" w:space="0" w:color="auto"/>
        <w:right w:val="none" w:sz="0" w:space="0" w:color="auto"/>
      </w:divBdr>
    </w:div>
    <w:div w:id="2050252758">
      <w:bodyDiv w:val="1"/>
      <w:marLeft w:val="0"/>
      <w:marRight w:val="0"/>
      <w:marTop w:val="0"/>
      <w:marBottom w:val="0"/>
      <w:divBdr>
        <w:top w:val="none" w:sz="0" w:space="0" w:color="auto"/>
        <w:left w:val="none" w:sz="0" w:space="0" w:color="auto"/>
        <w:bottom w:val="none" w:sz="0" w:space="0" w:color="auto"/>
        <w:right w:val="none" w:sz="0" w:space="0" w:color="auto"/>
      </w:divBdr>
    </w:div>
    <w:div w:id="2091193143">
      <w:bodyDiv w:val="1"/>
      <w:marLeft w:val="0"/>
      <w:marRight w:val="0"/>
      <w:marTop w:val="0"/>
      <w:marBottom w:val="0"/>
      <w:divBdr>
        <w:top w:val="none" w:sz="0" w:space="0" w:color="auto"/>
        <w:left w:val="none" w:sz="0" w:space="0" w:color="auto"/>
        <w:bottom w:val="none" w:sz="0" w:space="0" w:color="auto"/>
        <w:right w:val="none" w:sz="0" w:space="0" w:color="auto"/>
      </w:divBdr>
    </w:div>
    <w:div w:id="209185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chart" Target="charts/chart1.xml"/><Relationship Id="rId8" Type="http://schemas.openxmlformats.org/officeDocument/2006/relationships/chart" Target="charts/chart2.xml"/><Relationship Id="rId9" Type="http://schemas.openxmlformats.org/officeDocument/2006/relationships/image" Target="media/image1.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Users/Ruby/Desktop/Workbook1.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Users/Ruby/Desktop/Work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strRef>
              <c:f>Sheet1!$B$1</c:f>
              <c:strCache>
                <c:ptCount val="1"/>
                <c:pt idx="0">
                  <c:v>theoretical  result</c:v>
                </c:pt>
              </c:strCache>
            </c:strRef>
          </c:tx>
          <c:spPr>
            <a:ln w="19050" cap="rnd">
              <a:solidFill>
                <a:schemeClr val="accent1"/>
              </a:solidFill>
              <a:round/>
            </a:ln>
            <a:effectLst/>
          </c:spPr>
          <c:marker>
            <c:symbol val="none"/>
          </c:marker>
          <c:xVal>
            <c:numRef>
              <c:f>Sheet1!$A$2:$A$21</c:f>
              <c:numCache>
                <c:formatCode>General</c:formatCode>
                <c:ptCount val="20"/>
                <c:pt idx="0">
                  <c:v>10.0</c:v>
                </c:pt>
                <c:pt idx="1">
                  <c:v>20.0</c:v>
                </c:pt>
                <c:pt idx="2">
                  <c:v>30.0</c:v>
                </c:pt>
                <c:pt idx="3">
                  <c:v>40.0</c:v>
                </c:pt>
                <c:pt idx="4">
                  <c:v>50.0</c:v>
                </c:pt>
                <c:pt idx="5">
                  <c:v>60.0</c:v>
                </c:pt>
                <c:pt idx="6">
                  <c:v>70.0</c:v>
                </c:pt>
                <c:pt idx="7">
                  <c:v>80.0</c:v>
                </c:pt>
                <c:pt idx="8">
                  <c:v>90.0</c:v>
                </c:pt>
                <c:pt idx="9">
                  <c:v>100.0</c:v>
                </c:pt>
                <c:pt idx="10">
                  <c:v>200.0</c:v>
                </c:pt>
                <c:pt idx="11">
                  <c:v>300.0</c:v>
                </c:pt>
                <c:pt idx="12">
                  <c:v>400.0</c:v>
                </c:pt>
                <c:pt idx="13">
                  <c:v>500.0</c:v>
                </c:pt>
                <c:pt idx="14">
                  <c:v>600.0</c:v>
                </c:pt>
                <c:pt idx="15">
                  <c:v>700.0</c:v>
                </c:pt>
                <c:pt idx="16">
                  <c:v>800.0</c:v>
                </c:pt>
                <c:pt idx="17">
                  <c:v>900.0</c:v>
                </c:pt>
                <c:pt idx="18">
                  <c:v>1000.0</c:v>
                </c:pt>
                <c:pt idx="19">
                  <c:v>1200.0</c:v>
                </c:pt>
              </c:numCache>
            </c:numRef>
          </c:xVal>
          <c:yVal>
            <c:numRef>
              <c:f>Sheet1!$B$2:$B$21</c:f>
              <c:numCache>
                <c:formatCode>General</c:formatCode>
                <c:ptCount val="20"/>
                <c:pt idx="0">
                  <c:v>3.963268853</c:v>
                </c:pt>
                <c:pt idx="1">
                  <c:v>5.604908562999991</c:v>
                </c:pt>
                <c:pt idx="2">
                  <c:v>6.864583016999989</c:v>
                </c:pt>
                <c:pt idx="3">
                  <c:v>7.926537705999999</c:v>
                </c:pt>
                <c:pt idx="4">
                  <c:v>8.862138568</c:v>
                </c:pt>
                <c:pt idx="5">
                  <c:v>9.707986403</c:v>
                </c:pt>
                <c:pt idx="6">
                  <c:v>10.48582376</c:v>
                </c:pt>
                <c:pt idx="7">
                  <c:v>11.20981713</c:v>
                </c:pt>
                <c:pt idx="8">
                  <c:v>11.88980656</c:v>
                </c:pt>
                <c:pt idx="9">
                  <c:v>12.53295655</c:v>
                </c:pt>
                <c:pt idx="10">
                  <c:v>17.72427714</c:v>
                </c:pt>
                <c:pt idx="11">
                  <c:v>21.70771752</c:v>
                </c:pt>
                <c:pt idx="12">
                  <c:v>25.06591311</c:v>
                </c:pt>
                <c:pt idx="13">
                  <c:v>28.02454282</c:v>
                </c:pt>
                <c:pt idx="14">
                  <c:v>30.69934853</c:v>
                </c:pt>
                <c:pt idx="15">
                  <c:v>33.15908624</c:v>
                </c:pt>
                <c:pt idx="16">
                  <c:v>35.44855427</c:v>
                </c:pt>
                <c:pt idx="17">
                  <c:v>37.59886966</c:v>
                </c:pt>
                <c:pt idx="18">
                  <c:v>39.63268853</c:v>
                </c:pt>
                <c:pt idx="19">
                  <c:v>43.41543504</c:v>
                </c:pt>
              </c:numCache>
            </c:numRef>
          </c:yVal>
          <c:smooth val="0"/>
        </c:ser>
        <c:ser>
          <c:idx val="1"/>
          <c:order val="1"/>
          <c:tx>
            <c:strRef>
              <c:f>Sheet1!$C$1</c:f>
              <c:strCache>
                <c:ptCount val="1"/>
                <c:pt idx="0">
                  <c:v>practical result</c:v>
                </c:pt>
              </c:strCache>
            </c:strRef>
          </c:tx>
          <c:spPr>
            <a:ln w="19050" cap="rnd">
              <a:solidFill>
                <a:schemeClr val="accent2"/>
              </a:solidFill>
              <a:round/>
            </a:ln>
            <a:effectLst/>
          </c:spPr>
          <c:marker>
            <c:symbol val="none"/>
          </c:marker>
          <c:xVal>
            <c:numRef>
              <c:f>Sheet1!$A$2:$A$21</c:f>
              <c:numCache>
                <c:formatCode>General</c:formatCode>
                <c:ptCount val="20"/>
                <c:pt idx="0">
                  <c:v>10.0</c:v>
                </c:pt>
                <c:pt idx="1">
                  <c:v>20.0</c:v>
                </c:pt>
                <c:pt idx="2">
                  <c:v>30.0</c:v>
                </c:pt>
                <c:pt idx="3">
                  <c:v>40.0</c:v>
                </c:pt>
                <c:pt idx="4">
                  <c:v>50.0</c:v>
                </c:pt>
                <c:pt idx="5">
                  <c:v>60.0</c:v>
                </c:pt>
                <c:pt idx="6">
                  <c:v>70.0</c:v>
                </c:pt>
                <c:pt idx="7">
                  <c:v>80.0</c:v>
                </c:pt>
                <c:pt idx="8">
                  <c:v>90.0</c:v>
                </c:pt>
                <c:pt idx="9">
                  <c:v>100.0</c:v>
                </c:pt>
                <c:pt idx="10">
                  <c:v>200.0</c:v>
                </c:pt>
                <c:pt idx="11">
                  <c:v>300.0</c:v>
                </c:pt>
                <c:pt idx="12">
                  <c:v>400.0</c:v>
                </c:pt>
                <c:pt idx="13">
                  <c:v>500.0</c:v>
                </c:pt>
                <c:pt idx="14">
                  <c:v>600.0</c:v>
                </c:pt>
                <c:pt idx="15">
                  <c:v>700.0</c:v>
                </c:pt>
                <c:pt idx="16">
                  <c:v>800.0</c:v>
                </c:pt>
                <c:pt idx="17">
                  <c:v>900.0</c:v>
                </c:pt>
                <c:pt idx="18">
                  <c:v>1000.0</c:v>
                </c:pt>
                <c:pt idx="19">
                  <c:v>1200.0</c:v>
                </c:pt>
              </c:numCache>
            </c:numRef>
          </c:xVal>
          <c:yVal>
            <c:numRef>
              <c:f>Sheet1!$C$2:$C$21</c:f>
              <c:numCache>
                <c:formatCode>General</c:formatCode>
                <c:ptCount val="20"/>
                <c:pt idx="0">
                  <c:v>3.675</c:v>
                </c:pt>
                <c:pt idx="1">
                  <c:v>5.575</c:v>
                </c:pt>
                <c:pt idx="2">
                  <c:v>7.7</c:v>
                </c:pt>
                <c:pt idx="3">
                  <c:v>7.225</c:v>
                </c:pt>
                <c:pt idx="4">
                  <c:v>7.7</c:v>
                </c:pt>
                <c:pt idx="5">
                  <c:v>8.175</c:v>
                </c:pt>
                <c:pt idx="6">
                  <c:v>10.125</c:v>
                </c:pt>
                <c:pt idx="7">
                  <c:v>11.35</c:v>
                </c:pt>
                <c:pt idx="8">
                  <c:v>10.3</c:v>
                </c:pt>
                <c:pt idx="9">
                  <c:v>11.75</c:v>
                </c:pt>
                <c:pt idx="10">
                  <c:v>19.15</c:v>
                </c:pt>
                <c:pt idx="11">
                  <c:v>22.6</c:v>
                </c:pt>
                <c:pt idx="12">
                  <c:v>24.8</c:v>
                </c:pt>
                <c:pt idx="13">
                  <c:v>29.0</c:v>
                </c:pt>
                <c:pt idx="14">
                  <c:v>27.1</c:v>
                </c:pt>
                <c:pt idx="15">
                  <c:v>33.0</c:v>
                </c:pt>
                <c:pt idx="16">
                  <c:v>33.5</c:v>
                </c:pt>
                <c:pt idx="17">
                  <c:v>38.475</c:v>
                </c:pt>
                <c:pt idx="18">
                  <c:v>41.25</c:v>
                </c:pt>
                <c:pt idx="19">
                  <c:v>39.925</c:v>
                </c:pt>
              </c:numCache>
            </c:numRef>
          </c:yVal>
          <c:smooth val="0"/>
        </c:ser>
        <c:dLbls>
          <c:showLegendKey val="0"/>
          <c:showVal val="0"/>
          <c:showCatName val="0"/>
          <c:showSerName val="0"/>
          <c:showPercent val="0"/>
          <c:showBubbleSize val="0"/>
        </c:dLbls>
        <c:axId val="-84740032"/>
        <c:axId val="-84837152"/>
      </c:scatterChart>
      <c:valAx>
        <c:axId val="-847400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37152"/>
        <c:crosses val="autoZero"/>
        <c:crossBetween val="midCat"/>
      </c:valAx>
      <c:valAx>
        <c:axId val="-84837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7400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strRef>
              <c:f>Sheet1!$B$1</c:f>
              <c:strCache>
                <c:ptCount val="1"/>
                <c:pt idx="0">
                  <c:v>theoretical  result</c:v>
                </c:pt>
              </c:strCache>
            </c:strRef>
          </c:tx>
          <c:spPr>
            <a:ln w="19050" cap="rnd">
              <a:solidFill>
                <a:schemeClr val="accent1"/>
              </a:solidFill>
              <a:round/>
            </a:ln>
            <a:effectLst/>
          </c:spPr>
          <c:marker>
            <c:symbol val="none"/>
          </c:marker>
          <c:xVal>
            <c:numRef>
              <c:f>Sheet1!$A$2:$A$21</c:f>
              <c:numCache>
                <c:formatCode>General</c:formatCode>
                <c:ptCount val="20"/>
                <c:pt idx="0">
                  <c:v>10.0</c:v>
                </c:pt>
                <c:pt idx="1">
                  <c:v>20.0</c:v>
                </c:pt>
                <c:pt idx="2">
                  <c:v>30.0</c:v>
                </c:pt>
                <c:pt idx="3">
                  <c:v>40.0</c:v>
                </c:pt>
                <c:pt idx="4">
                  <c:v>50.0</c:v>
                </c:pt>
                <c:pt idx="5">
                  <c:v>60.0</c:v>
                </c:pt>
                <c:pt idx="6">
                  <c:v>70.0</c:v>
                </c:pt>
                <c:pt idx="7">
                  <c:v>80.0</c:v>
                </c:pt>
                <c:pt idx="8">
                  <c:v>90.0</c:v>
                </c:pt>
                <c:pt idx="9">
                  <c:v>100.0</c:v>
                </c:pt>
                <c:pt idx="10">
                  <c:v>200.0</c:v>
                </c:pt>
                <c:pt idx="11">
                  <c:v>300.0</c:v>
                </c:pt>
                <c:pt idx="12">
                  <c:v>400.0</c:v>
                </c:pt>
                <c:pt idx="13">
                  <c:v>500.0</c:v>
                </c:pt>
                <c:pt idx="14">
                  <c:v>600.0</c:v>
                </c:pt>
                <c:pt idx="15">
                  <c:v>700.0</c:v>
                </c:pt>
                <c:pt idx="16">
                  <c:v>800.0</c:v>
                </c:pt>
                <c:pt idx="17">
                  <c:v>900.0</c:v>
                </c:pt>
                <c:pt idx="18">
                  <c:v>1000.0</c:v>
                </c:pt>
                <c:pt idx="19">
                  <c:v>1200.0</c:v>
                </c:pt>
              </c:numCache>
            </c:numRef>
          </c:xVal>
          <c:yVal>
            <c:numRef>
              <c:f>Sheet1!$B$2:$B$21</c:f>
              <c:numCache>
                <c:formatCode>General</c:formatCode>
                <c:ptCount val="20"/>
                <c:pt idx="0">
                  <c:v>23.02585092994046</c:v>
                </c:pt>
                <c:pt idx="1">
                  <c:v>59.91464547107982</c:v>
                </c:pt>
                <c:pt idx="2">
                  <c:v>102.0359214498647</c:v>
                </c:pt>
                <c:pt idx="3">
                  <c:v>147.5551781645574</c:v>
                </c:pt>
                <c:pt idx="4">
                  <c:v>195.6011502714073</c:v>
                </c:pt>
                <c:pt idx="5">
                  <c:v>245.660673733326</c:v>
                </c:pt>
                <c:pt idx="6">
                  <c:v>297.3946669434551</c:v>
                </c:pt>
                <c:pt idx="7">
                  <c:v>350.5621307739105</c:v>
                </c:pt>
                <c:pt idx="8">
                  <c:v>404.9828703297238</c:v>
                </c:pt>
                <c:pt idx="9">
                  <c:v>460.5170185988092</c:v>
                </c:pt>
                <c:pt idx="10">
                  <c:v>1059.663473309607</c:v>
                </c:pt>
                <c:pt idx="11">
                  <c:v>1711.13474239686</c:v>
                </c:pt>
                <c:pt idx="12">
                  <c:v>2396.585818843193</c:v>
                </c:pt>
                <c:pt idx="13">
                  <c:v>3107.304049211096</c:v>
                </c:pt>
                <c:pt idx="14">
                  <c:v>3838.157793129688</c:v>
                </c:pt>
                <c:pt idx="15">
                  <c:v>4585.756234530384</c:v>
                </c:pt>
                <c:pt idx="16">
                  <c:v>5347.689382134337</c:v>
                </c:pt>
                <c:pt idx="17">
                  <c:v>6122.15528699188</c:v>
                </c:pt>
                <c:pt idx="18">
                  <c:v>6907.755278982136</c:v>
                </c:pt>
                <c:pt idx="19">
                  <c:v>8508.09220293131</c:v>
                </c:pt>
              </c:numCache>
            </c:numRef>
          </c:yVal>
          <c:smooth val="0"/>
        </c:ser>
        <c:ser>
          <c:idx val="1"/>
          <c:order val="1"/>
          <c:tx>
            <c:strRef>
              <c:f>Sheet1!$C$1</c:f>
              <c:strCache>
                <c:ptCount val="1"/>
                <c:pt idx="0">
                  <c:v>practical result</c:v>
                </c:pt>
              </c:strCache>
            </c:strRef>
          </c:tx>
          <c:spPr>
            <a:ln w="19050" cap="rnd">
              <a:solidFill>
                <a:schemeClr val="accent2"/>
              </a:solidFill>
              <a:round/>
            </a:ln>
            <a:effectLst/>
          </c:spPr>
          <c:marker>
            <c:symbol val="none"/>
          </c:marker>
          <c:xVal>
            <c:numRef>
              <c:f>Sheet1!$A$2:$A$21</c:f>
              <c:numCache>
                <c:formatCode>General</c:formatCode>
                <c:ptCount val="20"/>
                <c:pt idx="0">
                  <c:v>10.0</c:v>
                </c:pt>
                <c:pt idx="1">
                  <c:v>20.0</c:v>
                </c:pt>
                <c:pt idx="2">
                  <c:v>30.0</c:v>
                </c:pt>
                <c:pt idx="3">
                  <c:v>40.0</c:v>
                </c:pt>
                <c:pt idx="4">
                  <c:v>50.0</c:v>
                </c:pt>
                <c:pt idx="5">
                  <c:v>60.0</c:v>
                </c:pt>
                <c:pt idx="6">
                  <c:v>70.0</c:v>
                </c:pt>
                <c:pt idx="7">
                  <c:v>80.0</c:v>
                </c:pt>
                <c:pt idx="8">
                  <c:v>90.0</c:v>
                </c:pt>
                <c:pt idx="9">
                  <c:v>100.0</c:v>
                </c:pt>
                <c:pt idx="10">
                  <c:v>200.0</c:v>
                </c:pt>
                <c:pt idx="11">
                  <c:v>300.0</c:v>
                </c:pt>
                <c:pt idx="12">
                  <c:v>400.0</c:v>
                </c:pt>
                <c:pt idx="13">
                  <c:v>500.0</c:v>
                </c:pt>
                <c:pt idx="14">
                  <c:v>600.0</c:v>
                </c:pt>
                <c:pt idx="15">
                  <c:v>700.0</c:v>
                </c:pt>
                <c:pt idx="16">
                  <c:v>800.0</c:v>
                </c:pt>
                <c:pt idx="17">
                  <c:v>900.0</c:v>
                </c:pt>
                <c:pt idx="18">
                  <c:v>1000.0</c:v>
                </c:pt>
                <c:pt idx="19">
                  <c:v>1200.0</c:v>
                </c:pt>
              </c:numCache>
            </c:numRef>
          </c:xVal>
          <c:yVal>
            <c:numRef>
              <c:f>Sheet1!$C$2:$C$21</c:f>
              <c:numCache>
                <c:formatCode>General</c:formatCode>
                <c:ptCount val="20"/>
                <c:pt idx="0">
                  <c:v>27.85</c:v>
                </c:pt>
                <c:pt idx="1">
                  <c:v>73.35</c:v>
                </c:pt>
                <c:pt idx="2">
                  <c:v>112.55</c:v>
                </c:pt>
                <c:pt idx="3">
                  <c:v>176.45</c:v>
                </c:pt>
                <c:pt idx="4">
                  <c:v>213.225</c:v>
                </c:pt>
                <c:pt idx="5">
                  <c:v>270.875</c:v>
                </c:pt>
                <c:pt idx="6">
                  <c:v>341.775</c:v>
                </c:pt>
                <c:pt idx="7">
                  <c:v>373.625</c:v>
                </c:pt>
                <c:pt idx="8">
                  <c:v>452.175</c:v>
                </c:pt>
                <c:pt idx="9">
                  <c:v>506.075</c:v>
                </c:pt>
                <c:pt idx="10">
                  <c:v>1166.625</c:v>
                </c:pt>
                <c:pt idx="11">
                  <c:v>1913.375</c:v>
                </c:pt>
                <c:pt idx="12">
                  <c:v>2602.8</c:v>
                </c:pt>
                <c:pt idx="13">
                  <c:v>3498.65</c:v>
                </c:pt>
                <c:pt idx="14">
                  <c:v>4181.375</c:v>
                </c:pt>
                <c:pt idx="15">
                  <c:v>4859.375</c:v>
                </c:pt>
                <c:pt idx="16">
                  <c:v>5882.9</c:v>
                </c:pt>
                <c:pt idx="17">
                  <c:v>6964.474999999999</c:v>
                </c:pt>
                <c:pt idx="18">
                  <c:v>7535.635</c:v>
                </c:pt>
                <c:pt idx="19">
                  <c:v>8910.775</c:v>
                </c:pt>
              </c:numCache>
            </c:numRef>
          </c:yVal>
          <c:smooth val="0"/>
        </c:ser>
        <c:dLbls>
          <c:showLegendKey val="0"/>
          <c:showVal val="0"/>
          <c:showCatName val="0"/>
          <c:showSerName val="0"/>
          <c:showPercent val="0"/>
          <c:showBubbleSize val="0"/>
        </c:dLbls>
        <c:axId val="-84044032"/>
        <c:axId val="-84041712"/>
      </c:scatterChart>
      <c:valAx>
        <c:axId val="-840440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041712"/>
        <c:crosses val="autoZero"/>
        <c:crossBetween val="midCat"/>
      </c:valAx>
      <c:valAx>
        <c:axId val="-840417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0440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360 Huntington Ave, Boston, MA.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86D951-7D81-4947-A6D8-8D60E15D4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4</Pages>
  <Words>376</Words>
  <Characters>2144</Characters>
  <Application>Microsoft Macintosh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Assignment 4– Program Structure &amp; Algorithms (is6205</vt:lpstr>
    </vt:vector>
  </TitlesOfParts>
  <Company>Northeastern university</Company>
  <LinksUpToDate>false</LinksUpToDate>
  <CharactersWithSpaces>2515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Program Structure &amp; Algorithms (is6205</dc:title>
  <dc:subject/>
  <dc:creator>&lt;Lai Zhang 001280399&gt;</dc:creator>
  <cp:keywords/>
  <dc:description/>
  <cp:lastModifiedBy>Lai Zhang</cp:lastModifiedBy>
  <cp:revision>22</cp:revision>
  <dcterms:created xsi:type="dcterms:W3CDTF">2016-01-13T04:30:00Z</dcterms:created>
  <dcterms:modified xsi:type="dcterms:W3CDTF">2018-04-15T04:49:00Z</dcterms:modified>
</cp:coreProperties>
</file>