
<file path=[Content_Types].xml><?xml version="1.0" encoding="utf-8"?>
<Types xmlns="http://schemas.openxmlformats.org/package/2006/content-types">
  <Default Extension="xml" ContentType="application/xml"/>
  <Default Extension="xlsm" ContentType="application/vnd.ms-excel.sheet.macroEnabled.12"/>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381C98" w14:textId="48F5FF80" w:rsidR="006709F6" w:rsidRPr="00E1195C" w:rsidRDefault="006709F6" w:rsidP="009A6776">
      <w:pPr>
        <w:outlineLvl w:val="0"/>
        <w:rPr>
          <w:rFonts w:cs="Times New Roman" w:hint="eastAsia"/>
        </w:rPr>
      </w:pPr>
      <w:r w:rsidRPr="00E1195C">
        <w:t xml:space="preserve">“Semantic Profiles of Five Russian Prefixes: </w:t>
      </w:r>
      <w:r w:rsidRPr="009A6776">
        <w:rPr>
          <w:i/>
          <w:iCs/>
        </w:rPr>
        <w:t>po-</w:t>
      </w:r>
      <w:r w:rsidRPr="00E1195C">
        <w:t xml:space="preserve">, </w:t>
      </w:r>
      <w:r w:rsidRPr="009A6776">
        <w:rPr>
          <w:i/>
          <w:iCs/>
        </w:rPr>
        <w:t>s-</w:t>
      </w:r>
      <w:r w:rsidR="00ED311B">
        <w:rPr>
          <w:iCs/>
        </w:rPr>
        <w:t>,</w:t>
      </w:r>
      <w:r w:rsidRPr="00E1195C">
        <w:t xml:space="preserve"> </w:t>
      </w:r>
      <w:r w:rsidRPr="009A6776">
        <w:rPr>
          <w:i/>
          <w:iCs/>
        </w:rPr>
        <w:t>za-</w:t>
      </w:r>
      <w:r w:rsidRPr="00E1195C">
        <w:t xml:space="preserve">, </w:t>
      </w:r>
      <w:r w:rsidRPr="009A6776">
        <w:rPr>
          <w:i/>
          <w:iCs/>
        </w:rPr>
        <w:t>na-</w:t>
      </w:r>
      <w:r>
        <w:t>,</w:t>
      </w:r>
      <w:r w:rsidRPr="00E1195C">
        <w:t xml:space="preserve"> </w:t>
      </w:r>
      <w:r w:rsidRPr="009A6776">
        <w:rPr>
          <w:i/>
          <w:iCs/>
        </w:rPr>
        <w:t>pro-</w:t>
      </w:r>
      <w:r w:rsidRPr="00195C0A">
        <w:t>”</w:t>
      </w:r>
      <w:r w:rsidR="00955009">
        <w:rPr>
          <w:rStyle w:val="FootnoteReference"/>
          <w:rFonts w:hint="eastAsia"/>
        </w:rPr>
        <w:footnoteReference w:id="1"/>
      </w:r>
    </w:p>
    <w:p w14:paraId="54ADA532" w14:textId="7BF78D77" w:rsidR="006709F6" w:rsidRDefault="00955009">
      <w:pPr>
        <w:rPr>
          <w:rFonts w:cs="Times New Roman" w:hint="eastAsia"/>
        </w:rPr>
      </w:pPr>
      <w:r>
        <w:rPr>
          <w:rFonts w:cs="Times New Roman"/>
        </w:rPr>
        <w:t>Laura A. Janda and Olga Lyashevskaya</w:t>
      </w:r>
      <w:r w:rsidR="00785685">
        <w:rPr>
          <w:rFonts w:cs="Times New Roman"/>
        </w:rPr>
        <w:t>, University of Tromsø</w:t>
      </w:r>
    </w:p>
    <w:p w14:paraId="34B91DCF" w14:textId="77777777" w:rsidR="00955009" w:rsidRPr="00E1195C" w:rsidRDefault="00955009">
      <w:pPr>
        <w:rPr>
          <w:rFonts w:cs="Times New Roman" w:hint="eastAsia"/>
        </w:rPr>
      </w:pPr>
    </w:p>
    <w:p w14:paraId="24A74EED" w14:textId="77777777" w:rsidR="006709F6" w:rsidRDefault="006709F6" w:rsidP="009A6776">
      <w:pPr>
        <w:outlineLvl w:val="0"/>
        <w:rPr>
          <w:rFonts w:ascii="Times New Roman" w:hAnsi="Times New Roman" w:cs="Times New Roman"/>
        </w:rPr>
      </w:pPr>
      <w:r w:rsidRPr="00E1195C">
        <w:t>Abstract</w:t>
      </w:r>
    </w:p>
    <w:p w14:paraId="418B92D2" w14:textId="4DD9773E" w:rsidR="006709F6" w:rsidRPr="00CA3F43" w:rsidRDefault="006709F6" w:rsidP="009A6776">
      <w:pPr>
        <w:outlineLvl w:val="0"/>
        <w:rPr>
          <w:rFonts w:ascii="Times New Roman" w:hAnsi="Times New Roman" w:cs="Times New Roman"/>
        </w:rPr>
      </w:pPr>
      <w:r w:rsidRPr="00F478D3">
        <w:rPr>
          <w:rFonts w:ascii="Times New Roman" w:hAnsi="Times New Roman" w:cs="Times New Roman"/>
        </w:rPr>
        <w:t xml:space="preserve">We test the hypothesis that Russian verbal prefixes express meaning even when they are used </w:t>
      </w:r>
      <w:r w:rsidR="0017311F" w:rsidRPr="00F478D3">
        <w:rPr>
          <w:rFonts w:ascii="Times New Roman" w:hAnsi="Times New Roman" w:cs="Times New Roman"/>
        </w:rPr>
        <w:t>to create</w:t>
      </w:r>
      <w:r w:rsidRPr="00F478D3">
        <w:rPr>
          <w:rFonts w:ascii="Times New Roman" w:hAnsi="Times New Roman" w:cs="Times New Roman"/>
        </w:rPr>
        <w:t xml:space="preserve"> </w:t>
      </w:r>
      <w:r w:rsidR="0017311F" w:rsidRPr="00F478D3">
        <w:rPr>
          <w:rFonts w:ascii="Times New Roman" w:hAnsi="Times New Roman" w:cs="Times New Roman"/>
        </w:rPr>
        <w:t xml:space="preserve">a </w:t>
      </w:r>
      <w:r w:rsidRPr="00F478D3">
        <w:rPr>
          <w:rFonts w:ascii="Times New Roman" w:hAnsi="Times New Roman" w:cs="Times New Roman"/>
        </w:rPr>
        <w:t xml:space="preserve">“purely aspectual” </w:t>
      </w:r>
      <w:r w:rsidR="0017311F" w:rsidRPr="00F478D3">
        <w:rPr>
          <w:rFonts w:ascii="Times New Roman" w:hAnsi="Times New Roman" w:cs="Times New Roman"/>
        </w:rPr>
        <w:t>pair</w:t>
      </w:r>
      <w:r w:rsidRPr="00F478D3">
        <w:rPr>
          <w:rFonts w:ascii="Times New Roman" w:hAnsi="Times New Roman" w:cs="Times New Roman"/>
        </w:rPr>
        <w:t xml:space="preserve"> (“</w:t>
      </w:r>
      <w:r w:rsidRPr="00F478D3">
        <w:rPr>
          <w:rFonts w:ascii="Times New Roman" w:hAnsi="Times New Roman" w:cs="Times New Roman"/>
          <w:lang w:val="cs-CZ"/>
        </w:rPr>
        <w:t>č</w:t>
      </w:r>
      <w:r w:rsidRPr="00F478D3">
        <w:rPr>
          <w:rFonts w:ascii="Times New Roman" w:hAnsi="Times New Roman" w:cs="Times New Roman"/>
        </w:rPr>
        <w:t>istovidov</w:t>
      </w:r>
      <w:r w:rsidR="0017311F" w:rsidRPr="00F478D3">
        <w:rPr>
          <w:rFonts w:ascii="Times New Roman" w:hAnsi="Times New Roman" w:cs="Times New Roman"/>
        </w:rPr>
        <w:t>aja para</w:t>
      </w:r>
      <w:r w:rsidRPr="00F478D3">
        <w:rPr>
          <w:rFonts w:ascii="Times New Roman" w:hAnsi="Times New Roman" w:cs="Times New Roman"/>
        </w:rPr>
        <w:t xml:space="preserve">”). This is contrary to traditional assumptions that prefixes in this function are semantically “empty”. We analyze the semantic tags independently established in the Russian National Corpus (www.ruscorpora.ru) for 382 </w:t>
      </w:r>
      <w:r w:rsidRPr="00F478D3">
        <w:t xml:space="preserve">perfective partner verbs </w:t>
      </w:r>
      <w:r w:rsidR="0017311F" w:rsidRPr="00F478D3">
        <w:t>with five of the most common verbal prefixes in Russian:</w:t>
      </w:r>
      <w:r w:rsidRPr="00F478D3">
        <w:t xml:space="preserve"> </w:t>
      </w:r>
      <w:r w:rsidRPr="00F478D3">
        <w:rPr>
          <w:i/>
          <w:iCs/>
        </w:rPr>
        <w:t>po</w:t>
      </w:r>
      <w:r w:rsidRPr="00F478D3">
        <w:t xml:space="preserve">-, </w:t>
      </w:r>
      <w:r w:rsidRPr="00F478D3">
        <w:rPr>
          <w:i/>
          <w:iCs/>
        </w:rPr>
        <w:t>s</w:t>
      </w:r>
      <w:r w:rsidRPr="00F478D3">
        <w:t xml:space="preserve">-, </w:t>
      </w:r>
      <w:r w:rsidRPr="00F478D3">
        <w:rPr>
          <w:i/>
          <w:iCs/>
        </w:rPr>
        <w:t>za</w:t>
      </w:r>
      <w:r w:rsidRPr="00F478D3">
        <w:t xml:space="preserve">-, </w:t>
      </w:r>
      <w:r w:rsidRPr="00F478D3">
        <w:rPr>
          <w:i/>
          <w:iCs/>
        </w:rPr>
        <w:t>na</w:t>
      </w:r>
      <w:r w:rsidRPr="00F478D3">
        <w:t xml:space="preserve">-, and </w:t>
      </w:r>
      <w:r w:rsidRPr="00F478D3">
        <w:rPr>
          <w:i/>
          <w:iCs/>
        </w:rPr>
        <w:t>pro</w:t>
      </w:r>
      <w:r w:rsidRPr="00F478D3">
        <w:t xml:space="preserve">-. Statistical tests show that the relationship between prefixes and semantic tags is significant and robust, and further identify which relationships constitute attractions, repulsions, and neutral relationships. It is possible to specify a unique meaning for each prefix in terms of the semantic tags it attracts or repulses. A detailed analysis of all the verbs in the study shows that the meanings of the prefixed perfective partners yield consistent patterns. </w:t>
      </w:r>
      <w:r w:rsidR="0017311F" w:rsidRPr="00F478D3">
        <w:t xml:space="preserve">Even verbs in repulsed semantic classes are consistent with these patterns. </w:t>
      </w:r>
      <w:r w:rsidRPr="00F478D3">
        <w:t>The</w:t>
      </w:r>
      <w:r w:rsidR="0017311F" w:rsidRPr="00F478D3">
        <w:t xml:space="preserve"> meaning patterns of</w:t>
      </w:r>
      <w:r w:rsidRPr="00F478D3">
        <w:t xml:space="preserve"> verb</w:t>
      </w:r>
      <w:r w:rsidR="0017311F" w:rsidRPr="00F478D3">
        <w:t>s</w:t>
      </w:r>
      <w:r w:rsidRPr="00F478D3">
        <w:t xml:space="preserve"> with “purely aspectual” prefixes can be compared with the meanings of the prefixes as established on the basis of previous scholarship, which was primarily focused on the meanings of prefixes in their “non-empty” uses. This comparison shows that the verb meanings that appear with “purely perfectivizing” prefixes are the same as those found for “non-empty” uses of prefixes. We conclude that verbs select the prefix that is most compatible with their meanings when forming “purely aspectual” perfective partners</w:t>
      </w:r>
      <w:r w:rsidR="00736EAF" w:rsidRPr="00F478D3">
        <w:t>, confirming our hypothesis</w:t>
      </w:r>
      <w:r w:rsidRPr="00F478D3">
        <w:t>.</w:t>
      </w:r>
    </w:p>
    <w:p w14:paraId="228C4906" w14:textId="77777777" w:rsidR="006709F6" w:rsidRPr="00E1195C" w:rsidRDefault="006709F6">
      <w:pPr>
        <w:rPr>
          <w:rFonts w:cs="Times New Roman" w:hint="eastAsia"/>
        </w:rPr>
      </w:pPr>
    </w:p>
    <w:p w14:paraId="7ADA30A3" w14:textId="77777777" w:rsidR="006709F6" w:rsidRDefault="006709F6" w:rsidP="009A6776">
      <w:pPr>
        <w:outlineLvl w:val="0"/>
        <w:rPr>
          <w:rFonts w:cs="Times New Roman" w:hint="eastAsia"/>
        </w:rPr>
      </w:pPr>
      <w:r w:rsidRPr="00E1195C">
        <w:t>1. Introduction</w:t>
      </w:r>
    </w:p>
    <w:p w14:paraId="5DEF5DFA" w14:textId="2E59A603" w:rsidR="00634B78" w:rsidRPr="00394C81" w:rsidRDefault="00634B78" w:rsidP="00395472">
      <w:pPr>
        <w:outlineLvl w:val="0"/>
        <w:rPr>
          <w:highlight w:val="yellow"/>
        </w:rPr>
      </w:pPr>
      <w:r w:rsidRPr="00634B78">
        <w:rPr>
          <w:highlight w:val="yellow"/>
        </w:rPr>
        <w:t>In terms of aspectual morphology, the Russian verbal lexicon is built from a set of simplex verbs, most of which are imperfective</w:t>
      </w:r>
      <w:r w:rsidR="00D056F7">
        <w:rPr>
          <w:highlight w:val="yellow"/>
        </w:rPr>
        <w:t xml:space="preserve"> (like </w:t>
      </w:r>
      <w:r w:rsidR="00D056F7">
        <w:rPr>
          <w:i/>
          <w:highlight w:val="yellow"/>
        </w:rPr>
        <w:t>pisat’</w:t>
      </w:r>
      <w:r w:rsidR="00D056F7">
        <w:rPr>
          <w:highlight w:val="yellow"/>
        </w:rPr>
        <w:t xml:space="preserve"> ‘write’)</w:t>
      </w:r>
      <w:r w:rsidRPr="00634B78">
        <w:rPr>
          <w:highlight w:val="yellow"/>
        </w:rPr>
        <w:t xml:space="preserve">, to which prefixes and suffixes can be added. Prefixes usually perfectivize a verb and may or may not change the lexical meaning of the verb. </w:t>
      </w:r>
      <w:r w:rsidR="00D056F7">
        <w:rPr>
          <w:highlight w:val="yellow"/>
        </w:rPr>
        <w:t xml:space="preserve">For example, </w:t>
      </w:r>
      <w:r w:rsidR="00D056F7">
        <w:rPr>
          <w:i/>
          <w:highlight w:val="yellow"/>
        </w:rPr>
        <w:t xml:space="preserve">napisat’ </w:t>
      </w:r>
      <w:r w:rsidR="00D056F7">
        <w:rPr>
          <w:highlight w:val="yellow"/>
        </w:rPr>
        <w:t xml:space="preserve">‘write’ uses the prefix </w:t>
      </w:r>
      <w:r w:rsidR="00D056F7">
        <w:rPr>
          <w:i/>
          <w:highlight w:val="yellow"/>
        </w:rPr>
        <w:t>na</w:t>
      </w:r>
      <w:r w:rsidR="00D056F7">
        <w:rPr>
          <w:highlight w:val="yellow"/>
        </w:rPr>
        <w:t xml:space="preserve">- to perfectivize the verb without changing its meaning, whereas </w:t>
      </w:r>
      <w:r w:rsidR="00D056F7">
        <w:rPr>
          <w:i/>
          <w:highlight w:val="yellow"/>
        </w:rPr>
        <w:t>perepisat’</w:t>
      </w:r>
      <w:r w:rsidR="00D056F7">
        <w:rPr>
          <w:highlight w:val="yellow"/>
        </w:rPr>
        <w:t xml:space="preserve"> ‘rewrite’ uses the prefix </w:t>
      </w:r>
      <w:r w:rsidR="00D056F7">
        <w:rPr>
          <w:i/>
          <w:highlight w:val="yellow"/>
        </w:rPr>
        <w:t>pere-</w:t>
      </w:r>
      <w:r w:rsidR="00D056F7">
        <w:rPr>
          <w:highlight w:val="yellow"/>
        </w:rPr>
        <w:t xml:space="preserve"> to both perfectivize and alter the meaning of the verb. </w:t>
      </w:r>
      <w:r w:rsidRPr="00634B78">
        <w:rPr>
          <w:highlight w:val="yellow"/>
        </w:rPr>
        <w:t>The inventory of perfectivizing prefixes is discussed in 2.1. Three imperfectivizing suffixes (-</w:t>
      </w:r>
      <w:r w:rsidRPr="00634B78">
        <w:rPr>
          <w:i/>
          <w:highlight w:val="yellow"/>
        </w:rPr>
        <w:t>aj</w:t>
      </w:r>
      <w:r w:rsidRPr="00634B78">
        <w:rPr>
          <w:highlight w:val="yellow"/>
        </w:rPr>
        <w:t>, -</w:t>
      </w:r>
      <w:r w:rsidRPr="00634B78">
        <w:rPr>
          <w:i/>
          <w:highlight w:val="yellow"/>
        </w:rPr>
        <w:t>vaj</w:t>
      </w:r>
      <w:r w:rsidRPr="00634B78">
        <w:rPr>
          <w:highlight w:val="yellow"/>
        </w:rPr>
        <w:t>, and -</w:t>
      </w:r>
      <w:r w:rsidRPr="00634B78">
        <w:rPr>
          <w:i/>
          <w:highlight w:val="yellow"/>
        </w:rPr>
        <w:t>ivaj</w:t>
      </w:r>
      <w:r w:rsidRPr="00634B78">
        <w:rPr>
          <w:highlight w:val="yellow"/>
        </w:rPr>
        <w:t>) derive imperfective verbs from perfectives</w:t>
      </w:r>
      <w:r w:rsidR="00D056F7">
        <w:rPr>
          <w:highlight w:val="yellow"/>
        </w:rPr>
        <w:t>.</w:t>
      </w:r>
      <w:r w:rsidRPr="00634B78">
        <w:rPr>
          <w:highlight w:val="yellow"/>
        </w:rPr>
        <w:t xml:space="preserve"> </w:t>
      </w:r>
      <w:r w:rsidR="00BF5657">
        <w:rPr>
          <w:highlight w:val="yellow"/>
        </w:rPr>
        <w:t>The resulting verbs</w:t>
      </w:r>
      <w:r w:rsidRPr="00634B78">
        <w:rPr>
          <w:highlight w:val="yellow"/>
        </w:rPr>
        <w:t xml:space="preserve"> are usually referred to as “</w:t>
      </w:r>
      <w:r>
        <w:rPr>
          <w:highlight w:val="yellow"/>
        </w:rPr>
        <w:t>secondary imperfectives</w:t>
      </w:r>
      <w:r w:rsidRPr="00D056F7">
        <w:rPr>
          <w:highlight w:val="yellow"/>
        </w:rPr>
        <w:t>” and differ from their perfect</w:t>
      </w:r>
      <w:r w:rsidR="00BF5657">
        <w:rPr>
          <w:highlight w:val="yellow"/>
        </w:rPr>
        <w:t>ive</w:t>
      </w:r>
      <w:r w:rsidRPr="00D056F7">
        <w:rPr>
          <w:highlight w:val="yellow"/>
        </w:rPr>
        <w:t xml:space="preserve"> correlates only in terms of aspect</w:t>
      </w:r>
      <w:r w:rsidR="00D056F7" w:rsidRPr="00D056F7">
        <w:rPr>
          <w:highlight w:val="yellow"/>
        </w:rPr>
        <w:t xml:space="preserve">, as we see with </w:t>
      </w:r>
      <w:r w:rsidR="00D056F7" w:rsidRPr="00D056F7">
        <w:rPr>
          <w:i/>
          <w:highlight w:val="yellow"/>
        </w:rPr>
        <w:t xml:space="preserve">perepisyvat’ </w:t>
      </w:r>
      <w:r w:rsidR="00D056F7" w:rsidRPr="00D056F7">
        <w:rPr>
          <w:highlight w:val="yellow"/>
        </w:rPr>
        <w:t>‘rewrite’</w:t>
      </w:r>
      <w:r w:rsidRPr="00D056F7">
        <w:rPr>
          <w:highlight w:val="yellow"/>
        </w:rPr>
        <w:t xml:space="preserve">. It is commonly assumed that aspectual “pairs” can be formed both by prefixation, when the prefix does not </w:t>
      </w:r>
      <w:r w:rsidR="00D056F7" w:rsidRPr="00D056F7">
        <w:rPr>
          <w:highlight w:val="yellow"/>
        </w:rPr>
        <w:t xml:space="preserve">add new meaning, as in </w:t>
      </w:r>
      <w:r w:rsidR="00D056F7" w:rsidRPr="00D056F7">
        <w:rPr>
          <w:i/>
          <w:iCs/>
          <w:highlight w:val="yellow"/>
        </w:rPr>
        <w:t>pisat’</w:t>
      </w:r>
      <w:r w:rsidR="00D056F7" w:rsidRPr="00D056F7">
        <w:rPr>
          <w:highlight w:val="yellow"/>
        </w:rPr>
        <w:t xml:space="preserve"> (imperfective) &gt; </w:t>
      </w:r>
      <w:r w:rsidR="00D056F7" w:rsidRPr="00D056F7">
        <w:rPr>
          <w:i/>
          <w:iCs/>
          <w:highlight w:val="yellow"/>
        </w:rPr>
        <w:t xml:space="preserve">napisat’ </w:t>
      </w:r>
      <w:r w:rsidR="00D056F7" w:rsidRPr="00D056F7">
        <w:rPr>
          <w:highlight w:val="yellow"/>
        </w:rPr>
        <w:t xml:space="preserve">(perfective) ‘write’, and by suffixation of prefixed perfectives, as in </w:t>
      </w:r>
      <w:r w:rsidR="00D056F7" w:rsidRPr="00D056F7">
        <w:rPr>
          <w:i/>
          <w:highlight w:val="yellow"/>
        </w:rPr>
        <w:t>perepisat’</w:t>
      </w:r>
      <w:r w:rsidR="00D056F7" w:rsidRPr="00D056F7">
        <w:rPr>
          <w:highlight w:val="yellow"/>
        </w:rPr>
        <w:t xml:space="preserve"> (perfective) &gt; </w:t>
      </w:r>
      <w:r w:rsidR="00D056F7" w:rsidRPr="00D056F7">
        <w:rPr>
          <w:i/>
          <w:highlight w:val="yellow"/>
        </w:rPr>
        <w:t xml:space="preserve">perepisyvat’ </w:t>
      </w:r>
      <w:r w:rsidR="00D056F7" w:rsidRPr="00D056F7">
        <w:rPr>
          <w:highlight w:val="yellow"/>
        </w:rPr>
        <w:t>(imperfective) ‘rewrite’</w:t>
      </w:r>
      <w:r w:rsidR="00D056F7" w:rsidRPr="00394C81">
        <w:rPr>
          <w:highlight w:val="yellow"/>
        </w:rPr>
        <w:t>.</w:t>
      </w:r>
      <w:r w:rsidR="00022240" w:rsidRPr="00394C81">
        <w:rPr>
          <w:highlight w:val="yellow"/>
        </w:rPr>
        <w:t xml:space="preserve"> Schematically the two types of aspectual pairs can be represented thus:</w:t>
      </w:r>
    </w:p>
    <w:tbl>
      <w:tblPr>
        <w:tblStyle w:val="TableGrid"/>
        <w:tblW w:w="0" w:type="auto"/>
        <w:tblLayout w:type="fixed"/>
        <w:tblLook w:val="04A0" w:firstRow="1" w:lastRow="0" w:firstColumn="1" w:lastColumn="0" w:noHBand="0" w:noVBand="1"/>
      </w:tblPr>
      <w:tblGrid>
        <w:gridCol w:w="1526"/>
        <w:gridCol w:w="1843"/>
        <w:gridCol w:w="2096"/>
        <w:gridCol w:w="2791"/>
      </w:tblGrid>
      <w:tr w:rsidR="00022240" w:rsidRPr="00394C81" w14:paraId="37FB980B" w14:textId="77777777" w:rsidTr="00022240">
        <w:tc>
          <w:tcPr>
            <w:tcW w:w="1526" w:type="dxa"/>
          </w:tcPr>
          <w:p w14:paraId="67D569C3" w14:textId="77777777" w:rsidR="00022240" w:rsidRPr="00394C81" w:rsidRDefault="00022240" w:rsidP="00022240">
            <w:pPr>
              <w:outlineLvl w:val="0"/>
              <w:rPr>
                <w:highlight w:val="yellow"/>
              </w:rPr>
            </w:pPr>
          </w:p>
        </w:tc>
        <w:tc>
          <w:tcPr>
            <w:tcW w:w="1843" w:type="dxa"/>
          </w:tcPr>
          <w:p w14:paraId="01473B94" w14:textId="4A04C10D" w:rsidR="00022240" w:rsidRPr="00394C81" w:rsidRDefault="00022240" w:rsidP="00022240">
            <w:pPr>
              <w:outlineLvl w:val="0"/>
              <w:rPr>
                <w:highlight w:val="yellow"/>
              </w:rPr>
            </w:pPr>
            <w:r w:rsidRPr="00394C81">
              <w:rPr>
                <w:highlight w:val="yellow"/>
              </w:rPr>
              <w:t>simplex</w:t>
            </w:r>
          </w:p>
        </w:tc>
        <w:tc>
          <w:tcPr>
            <w:tcW w:w="2096" w:type="dxa"/>
          </w:tcPr>
          <w:p w14:paraId="24C55929" w14:textId="336EEE82" w:rsidR="00022240" w:rsidRPr="00394C81" w:rsidRDefault="00022240" w:rsidP="00022240">
            <w:pPr>
              <w:outlineLvl w:val="0"/>
              <w:rPr>
                <w:highlight w:val="yellow"/>
              </w:rPr>
            </w:pPr>
            <w:r w:rsidRPr="00394C81">
              <w:rPr>
                <w:highlight w:val="yellow"/>
              </w:rPr>
              <w:t>prefix+simplex</w:t>
            </w:r>
          </w:p>
        </w:tc>
        <w:tc>
          <w:tcPr>
            <w:tcW w:w="2791" w:type="dxa"/>
          </w:tcPr>
          <w:p w14:paraId="41FA3CCF" w14:textId="41C0C273" w:rsidR="00022240" w:rsidRPr="00394C81" w:rsidRDefault="00022240" w:rsidP="00022240">
            <w:pPr>
              <w:outlineLvl w:val="0"/>
              <w:rPr>
                <w:highlight w:val="yellow"/>
              </w:rPr>
            </w:pPr>
            <w:r w:rsidRPr="00394C81">
              <w:rPr>
                <w:highlight w:val="yellow"/>
              </w:rPr>
              <w:t>prefix+simplex+suffix</w:t>
            </w:r>
          </w:p>
        </w:tc>
      </w:tr>
      <w:tr w:rsidR="00022240" w:rsidRPr="00394C81" w14:paraId="019C7813" w14:textId="77777777" w:rsidTr="00022240">
        <w:tc>
          <w:tcPr>
            <w:tcW w:w="1526" w:type="dxa"/>
          </w:tcPr>
          <w:p w14:paraId="1DEAA742" w14:textId="11BDCFE2" w:rsidR="00022240" w:rsidRPr="00394C81" w:rsidRDefault="00022240" w:rsidP="00022240">
            <w:pPr>
              <w:outlineLvl w:val="0"/>
              <w:rPr>
                <w:highlight w:val="yellow"/>
              </w:rPr>
            </w:pPr>
            <w:r w:rsidRPr="00394C81">
              <w:rPr>
                <w:highlight w:val="yellow"/>
              </w:rPr>
              <w:t>‘write’</w:t>
            </w:r>
          </w:p>
        </w:tc>
        <w:tc>
          <w:tcPr>
            <w:tcW w:w="1843" w:type="dxa"/>
          </w:tcPr>
          <w:p w14:paraId="4E1F4287" w14:textId="5F2D83CD" w:rsidR="00022240" w:rsidRPr="00394C81" w:rsidRDefault="00022240" w:rsidP="00022240">
            <w:pPr>
              <w:outlineLvl w:val="0"/>
              <w:rPr>
                <w:i/>
                <w:highlight w:val="yellow"/>
              </w:rPr>
            </w:pPr>
            <w:r w:rsidRPr="00394C81">
              <w:rPr>
                <w:i/>
                <w:highlight w:val="yellow"/>
              </w:rPr>
              <w:t>pisat’</w:t>
            </w:r>
          </w:p>
        </w:tc>
        <w:tc>
          <w:tcPr>
            <w:tcW w:w="2096" w:type="dxa"/>
          </w:tcPr>
          <w:p w14:paraId="20480DAF" w14:textId="70263286" w:rsidR="00022240" w:rsidRPr="00394C81" w:rsidRDefault="00022240" w:rsidP="00022240">
            <w:pPr>
              <w:outlineLvl w:val="0"/>
              <w:rPr>
                <w:i/>
                <w:highlight w:val="yellow"/>
              </w:rPr>
            </w:pPr>
            <w:r w:rsidRPr="00394C81">
              <w:rPr>
                <w:i/>
                <w:highlight w:val="yellow"/>
              </w:rPr>
              <w:t>napisat’</w:t>
            </w:r>
          </w:p>
        </w:tc>
        <w:tc>
          <w:tcPr>
            <w:tcW w:w="2791" w:type="dxa"/>
          </w:tcPr>
          <w:p w14:paraId="0741C7D9" w14:textId="77777777" w:rsidR="00022240" w:rsidRPr="00394C81" w:rsidRDefault="00022240" w:rsidP="00022240">
            <w:pPr>
              <w:outlineLvl w:val="0"/>
              <w:rPr>
                <w:rFonts w:hint="eastAsia"/>
                <w:i/>
                <w:highlight w:val="yellow"/>
              </w:rPr>
            </w:pPr>
          </w:p>
        </w:tc>
      </w:tr>
      <w:tr w:rsidR="00022240" w:rsidRPr="00394C81" w14:paraId="168B9E73" w14:textId="77777777" w:rsidTr="00022240">
        <w:tc>
          <w:tcPr>
            <w:tcW w:w="1526" w:type="dxa"/>
          </w:tcPr>
          <w:p w14:paraId="6AB712C5" w14:textId="67345F00" w:rsidR="00022240" w:rsidRPr="00394C81" w:rsidRDefault="00022240" w:rsidP="00022240">
            <w:pPr>
              <w:outlineLvl w:val="0"/>
              <w:rPr>
                <w:highlight w:val="yellow"/>
              </w:rPr>
            </w:pPr>
            <w:r w:rsidRPr="00394C81">
              <w:rPr>
                <w:highlight w:val="yellow"/>
              </w:rPr>
              <w:t>‘rewrite’</w:t>
            </w:r>
          </w:p>
        </w:tc>
        <w:tc>
          <w:tcPr>
            <w:tcW w:w="1843" w:type="dxa"/>
          </w:tcPr>
          <w:p w14:paraId="0C57ED4E" w14:textId="77777777" w:rsidR="00022240" w:rsidRPr="00394C81" w:rsidRDefault="00022240" w:rsidP="00022240">
            <w:pPr>
              <w:outlineLvl w:val="0"/>
              <w:rPr>
                <w:rFonts w:hint="eastAsia"/>
                <w:i/>
                <w:highlight w:val="yellow"/>
              </w:rPr>
            </w:pPr>
          </w:p>
        </w:tc>
        <w:tc>
          <w:tcPr>
            <w:tcW w:w="2096" w:type="dxa"/>
          </w:tcPr>
          <w:p w14:paraId="24379132" w14:textId="1AF08BB9" w:rsidR="00022240" w:rsidRPr="00394C81" w:rsidRDefault="00022240" w:rsidP="00022240">
            <w:pPr>
              <w:outlineLvl w:val="0"/>
              <w:rPr>
                <w:i/>
                <w:highlight w:val="yellow"/>
              </w:rPr>
            </w:pPr>
            <w:r w:rsidRPr="00394C81">
              <w:rPr>
                <w:i/>
                <w:highlight w:val="yellow"/>
              </w:rPr>
              <w:t>perepisat’</w:t>
            </w:r>
          </w:p>
        </w:tc>
        <w:tc>
          <w:tcPr>
            <w:tcW w:w="2791" w:type="dxa"/>
          </w:tcPr>
          <w:p w14:paraId="02C9E610" w14:textId="192CF8CC" w:rsidR="00022240" w:rsidRPr="00394C81" w:rsidRDefault="00022240" w:rsidP="00022240">
            <w:pPr>
              <w:outlineLvl w:val="0"/>
              <w:rPr>
                <w:i/>
                <w:highlight w:val="yellow"/>
              </w:rPr>
            </w:pPr>
            <w:r w:rsidRPr="00394C81">
              <w:rPr>
                <w:i/>
                <w:highlight w:val="yellow"/>
              </w:rPr>
              <w:t>perepisyvat’</w:t>
            </w:r>
          </w:p>
        </w:tc>
      </w:tr>
      <w:tr w:rsidR="00022240" w14:paraId="064F689A" w14:textId="77777777" w:rsidTr="00022240">
        <w:tc>
          <w:tcPr>
            <w:tcW w:w="1526" w:type="dxa"/>
          </w:tcPr>
          <w:p w14:paraId="46E066A5" w14:textId="77777777" w:rsidR="00022240" w:rsidRPr="00394C81" w:rsidRDefault="00022240" w:rsidP="00022240">
            <w:pPr>
              <w:outlineLvl w:val="0"/>
              <w:rPr>
                <w:highlight w:val="yellow"/>
              </w:rPr>
            </w:pPr>
          </w:p>
        </w:tc>
        <w:tc>
          <w:tcPr>
            <w:tcW w:w="1843" w:type="dxa"/>
          </w:tcPr>
          <w:p w14:paraId="29CE9771" w14:textId="2F6CA1EE" w:rsidR="00022240" w:rsidRPr="00394C81" w:rsidRDefault="00022240" w:rsidP="00022240">
            <w:pPr>
              <w:outlineLvl w:val="0"/>
              <w:rPr>
                <w:highlight w:val="yellow"/>
              </w:rPr>
            </w:pPr>
            <w:r w:rsidRPr="00394C81">
              <w:rPr>
                <w:highlight w:val="yellow"/>
              </w:rPr>
              <w:t>imperfective</w:t>
            </w:r>
          </w:p>
        </w:tc>
        <w:tc>
          <w:tcPr>
            <w:tcW w:w="2096" w:type="dxa"/>
          </w:tcPr>
          <w:p w14:paraId="7594992C" w14:textId="758CF3F6" w:rsidR="00022240" w:rsidRPr="00394C81" w:rsidRDefault="00022240" w:rsidP="00022240">
            <w:pPr>
              <w:outlineLvl w:val="0"/>
              <w:rPr>
                <w:highlight w:val="yellow"/>
              </w:rPr>
            </w:pPr>
            <w:r w:rsidRPr="00394C81">
              <w:rPr>
                <w:highlight w:val="yellow"/>
              </w:rPr>
              <w:t>perfective</w:t>
            </w:r>
          </w:p>
        </w:tc>
        <w:tc>
          <w:tcPr>
            <w:tcW w:w="2791" w:type="dxa"/>
          </w:tcPr>
          <w:p w14:paraId="60C525FE" w14:textId="3B780FAA" w:rsidR="00022240" w:rsidRDefault="00022240" w:rsidP="00022240">
            <w:pPr>
              <w:outlineLvl w:val="0"/>
            </w:pPr>
            <w:r w:rsidRPr="00394C81">
              <w:rPr>
                <w:highlight w:val="yellow"/>
              </w:rPr>
              <w:t>secondary imperfective</w:t>
            </w:r>
          </w:p>
        </w:tc>
      </w:tr>
    </w:tbl>
    <w:p w14:paraId="25B04052" w14:textId="77777777" w:rsidR="00022240" w:rsidRPr="00D056F7" w:rsidRDefault="00022240" w:rsidP="00395472">
      <w:pPr>
        <w:outlineLvl w:val="0"/>
        <w:rPr>
          <w:rFonts w:hint="eastAsia"/>
        </w:rPr>
      </w:pPr>
    </w:p>
    <w:p w14:paraId="16670F29" w14:textId="261D11AB" w:rsidR="00AD7119" w:rsidRPr="004F6EC4" w:rsidRDefault="00634B78" w:rsidP="00395472">
      <w:pPr>
        <w:outlineLvl w:val="0"/>
        <w:rPr>
          <w:rFonts w:hint="eastAsia"/>
          <w:highlight w:val="yellow"/>
        </w:rPr>
      </w:pPr>
      <w:r>
        <w:tab/>
      </w:r>
      <w:r w:rsidR="006709F6">
        <w:t>This article focuses on the use of prefixes to form “purely aspectual” perfective partners to simplex imperfective verbs</w:t>
      </w:r>
      <w:r w:rsidR="006709F6" w:rsidRPr="00E96D58">
        <w:t>.</w:t>
      </w:r>
      <w:r w:rsidR="006709F6">
        <w:t xml:space="preserve"> Prefixes used for this purpose are claimed by many scholars to be devoid of meaning (beyond marking the verb as perfective) and thus semantically “empty” </w:t>
      </w:r>
      <w:r w:rsidR="006709F6" w:rsidRPr="00BF6B66">
        <w:t>(</w:t>
      </w:r>
      <w:r w:rsidR="006709F6" w:rsidRPr="00F32E10">
        <w:rPr>
          <w:lang w:val="cs-CZ"/>
        </w:rPr>
        <w:t xml:space="preserve">Šaxmatov 1952, </w:t>
      </w:r>
      <w:r w:rsidR="006709F6" w:rsidRPr="00BF6B66">
        <w:t>Avilova 1959 &amp; 1976, Ti</w:t>
      </w:r>
      <w:r w:rsidR="006709F6">
        <w:t>x</w:t>
      </w:r>
      <w:r w:rsidR="006709F6" w:rsidRPr="00BF6B66">
        <w:t>onov</w:t>
      </w:r>
      <w:r w:rsidR="006709F6" w:rsidRPr="00CA3F43">
        <w:t xml:space="preserve"> </w:t>
      </w:r>
      <w:r w:rsidR="006709F6" w:rsidRPr="00F32E10">
        <w:rPr>
          <w:lang w:val="cs-CZ"/>
        </w:rPr>
        <w:t>1964</w:t>
      </w:r>
      <w:r w:rsidR="006709F6" w:rsidRPr="00CA3F43">
        <w:t xml:space="preserve"> &amp; 1998</w:t>
      </w:r>
      <w:r w:rsidR="006709F6" w:rsidRPr="00BF6B66">
        <w:t xml:space="preserve">, Forsyth 1970, Vinogradov 1972, </w:t>
      </w:r>
      <w:r w:rsidR="006709F6" w:rsidRPr="00F32E10">
        <w:rPr>
          <w:lang w:val="cs-CZ"/>
        </w:rPr>
        <w:t>Švedova et al. 1980</w:t>
      </w:r>
      <w:r w:rsidR="006709F6" w:rsidRPr="00BF6B66">
        <w:t xml:space="preserve">, </w:t>
      </w:r>
      <w:r w:rsidR="006709F6" w:rsidRPr="00F32E10">
        <w:rPr>
          <w:lang w:val="cs-CZ"/>
        </w:rPr>
        <w:t>Čertkova 1996, Zaliznjak</w:t>
      </w:r>
      <w:r w:rsidR="006709F6" w:rsidRPr="00BF6B66">
        <w:t xml:space="preserve"> &amp; </w:t>
      </w:r>
      <w:r w:rsidR="006709F6" w:rsidRPr="00F32E10">
        <w:rPr>
          <w:lang w:val="cs-CZ"/>
        </w:rPr>
        <w:t>Š</w:t>
      </w:r>
      <w:r w:rsidR="006709F6" w:rsidRPr="00BF6B66">
        <w:t>melev 2000, Mironova 2004)</w:t>
      </w:r>
      <w:r w:rsidR="006709F6" w:rsidRPr="00E96D58">
        <w:t>.</w:t>
      </w:r>
      <w:r w:rsidR="006709F6">
        <w:t xml:space="preserve"> </w:t>
      </w:r>
      <w:r w:rsidR="00AD7119" w:rsidRPr="004F6EC4">
        <w:rPr>
          <w:highlight w:val="yellow"/>
        </w:rPr>
        <w:t xml:space="preserve">The view that prefixes are “empty” when they serve the function of creating aspectual pairs rests upon a logical argument in which we assume that meanings are like mathematical values. </w:t>
      </w:r>
      <w:r w:rsidR="00AD7119" w:rsidRPr="004F6EC4">
        <w:rPr>
          <w:highlight w:val="yellow"/>
        </w:rPr>
        <w:lastRenderedPageBreak/>
        <w:t xml:space="preserve">Thus if “m” is the lexical meaning of a simplex verb “s”, we can assume that m = s (for example, ‘write’ = </w:t>
      </w:r>
      <w:r w:rsidR="00AD7119" w:rsidRPr="004F6EC4">
        <w:rPr>
          <w:i/>
          <w:highlight w:val="yellow"/>
        </w:rPr>
        <w:t>pisat’</w:t>
      </w:r>
      <w:r w:rsidR="00AD7119" w:rsidRPr="004F6EC4">
        <w:rPr>
          <w:highlight w:val="yellow"/>
        </w:rPr>
        <w:t>). If we perfectivize “s” by adding a prefix</w:t>
      </w:r>
      <w:r w:rsidR="00394C81">
        <w:rPr>
          <w:highlight w:val="yellow"/>
        </w:rPr>
        <w:t xml:space="preserve"> “p”</w:t>
      </w:r>
      <w:r w:rsidR="00AD7119" w:rsidRPr="004F6EC4">
        <w:rPr>
          <w:highlight w:val="yellow"/>
        </w:rPr>
        <w:t xml:space="preserve">, the result, it is claimed, is a perfective verb that has the same lexical meaning as “s”, so m = p + s (‘write’ = </w:t>
      </w:r>
      <w:r w:rsidR="00AD7119" w:rsidRPr="004F6EC4">
        <w:rPr>
          <w:i/>
          <w:highlight w:val="yellow"/>
        </w:rPr>
        <w:t>napisat’</w:t>
      </w:r>
      <w:r w:rsidR="00AD7119" w:rsidRPr="004F6EC4">
        <w:rPr>
          <w:highlight w:val="yellow"/>
        </w:rPr>
        <w:t xml:space="preserve">). Since both “s” and “p + s” equal “m”, the value of “p” by this logic is necessarily zero. In other words, the prefix has no meaning because </w:t>
      </w:r>
      <w:r w:rsidR="0083199D" w:rsidRPr="004F6EC4">
        <w:rPr>
          <w:highlight w:val="yellow"/>
        </w:rPr>
        <w:t xml:space="preserve">the </w:t>
      </w:r>
      <w:r w:rsidR="00AD7119" w:rsidRPr="004F6EC4">
        <w:rPr>
          <w:highlight w:val="yellow"/>
        </w:rPr>
        <w:t>lexical meaning of the verb is not changed when it is added.</w:t>
      </w:r>
      <w:r w:rsidR="0083199D" w:rsidRPr="004F6EC4">
        <w:rPr>
          <w:highlight w:val="yellow"/>
        </w:rPr>
        <w:t xml:space="preserve"> All the prefix adds is the grammatical value “+ perfective”, but that does not change the lexical meaning of the verb.</w:t>
      </w:r>
    </w:p>
    <w:p w14:paraId="721CDC7D" w14:textId="0EBEAB7E" w:rsidR="001A4C87" w:rsidRPr="003975E7" w:rsidRDefault="0083199D" w:rsidP="00395472">
      <w:pPr>
        <w:outlineLvl w:val="0"/>
        <w:rPr>
          <w:rFonts w:hint="eastAsia"/>
          <w:highlight w:val="yellow"/>
        </w:rPr>
      </w:pPr>
      <w:r w:rsidRPr="006C1187">
        <w:rPr>
          <w:highlight w:val="yellow"/>
        </w:rPr>
        <w:tab/>
        <w:t>This is an elegant, attractive argument, but there are a number of phenomena it cannot explain.</w:t>
      </w:r>
      <w:r w:rsidR="00126D7F" w:rsidRPr="006C1187">
        <w:rPr>
          <w:highlight w:val="yellow"/>
        </w:rPr>
        <w:t xml:space="preserve"> For example, why does Russian need more than one marker for “+ perfective”</w:t>
      </w:r>
      <w:r w:rsidR="008A3BF1" w:rsidRPr="006C1187">
        <w:rPr>
          <w:highlight w:val="yellow"/>
        </w:rPr>
        <w:t xml:space="preserve">? </w:t>
      </w:r>
      <w:r w:rsidR="00B7340B" w:rsidRPr="006C1187">
        <w:rPr>
          <w:highlight w:val="yellow"/>
        </w:rPr>
        <w:t>Why do some verbs</w:t>
      </w:r>
      <w:r w:rsidR="001A4C87" w:rsidRPr="006C1187">
        <w:rPr>
          <w:highlight w:val="yellow"/>
        </w:rPr>
        <w:t xml:space="preserve"> </w:t>
      </w:r>
      <w:r w:rsidR="00B7340B" w:rsidRPr="006C1187">
        <w:rPr>
          <w:highlight w:val="yellow"/>
        </w:rPr>
        <w:t>have more than one perfective partner verb</w:t>
      </w:r>
      <w:r w:rsidR="001A4C87" w:rsidRPr="006C1187">
        <w:rPr>
          <w:highlight w:val="yellow"/>
        </w:rPr>
        <w:t xml:space="preserve">, like </w:t>
      </w:r>
      <w:r w:rsidR="001A4C87" w:rsidRPr="006C1187">
        <w:rPr>
          <w:i/>
          <w:highlight w:val="yellow"/>
        </w:rPr>
        <w:t>gruzit’</w:t>
      </w:r>
      <w:r w:rsidR="001A4C87" w:rsidRPr="006C1187">
        <w:rPr>
          <w:highlight w:val="yellow"/>
        </w:rPr>
        <w:t xml:space="preserve"> ‘load’, which has three: </w:t>
      </w:r>
      <w:r w:rsidR="001A4C87" w:rsidRPr="006C1187">
        <w:rPr>
          <w:i/>
          <w:highlight w:val="yellow"/>
        </w:rPr>
        <w:t>nagruzit’, zagruzit’</w:t>
      </w:r>
      <w:r w:rsidR="001A4C87" w:rsidRPr="006C1187">
        <w:rPr>
          <w:highlight w:val="yellow"/>
        </w:rPr>
        <w:t>, and</w:t>
      </w:r>
      <w:r w:rsidR="001A4C87" w:rsidRPr="006C1187">
        <w:rPr>
          <w:i/>
          <w:highlight w:val="yellow"/>
        </w:rPr>
        <w:t xml:space="preserve"> pogruzit’</w:t>
      </w:r>
      <w:r w:rsidR="001A4C87" w:rsidRPr="006C1187">
        <w:rPr>
          <w:highlight w:val="yellow"/>
        </w:rPr>
        <w:t>, all of which can be glossed as ‘load’?</w:t>
      </w:r>
      <w:r w:rsidR="00B7340B" w:rsidRPr="006C1187">
        <w:rPr>
          <w:highlight w:val="yellow"/>
        </w:rPr>
        <w:t xml:space="preserve"> </w:t>
      </w:r>
      <w:r w:rsidR="008A3BF1" w:rsidRPr="006C1187">
        <w:rPr>
          <w:highlight w:val="yellow"/>
        </w:rPr>
        <w:t>Why is it the case that all of the prefixes that serve as “</w:t>
      </w:r>
      <w:r w:rsidR="008450A2" w:rsidRPr="006C1187">
        <w:rPr>
          <w:highlight w:val="yellow"/>
        </w:rPr>
        <w:t>purel</w:t>
      </w:r>
      <w:r w:rsidR="00AB445B" w:rsidRPr="006C1187">
        <w:rPr>
          <w:highlight w:val="yellow"/>
        </w:rPr>
        <w:t>y aspectual markers</w:t>
      </w:r>
      <w:r w:rsidR="008A3BF1" w:rsidRPr="006C1187">
        <w:rPr>
          <w:highlight w:val="yellow"/>
        </w:rPr>
        <w:t>”</w:t>
      </w:r>
      <w:r w:rsidR="00AB445B" w:rsidRPr="006C1187">
        <w:rPr>
          <w:highlight w:val="yellow"/>
        </w:rPr>
        <w:t xml:space="preserve"> can also form new lexical verbs in combination with other simplex verbs (</w:t>
      </w:r>
      <w:r w:rsidR="00B7340B" w:rsidRPr="006C1187">
        <w:rPr>
          <w:highlight w:val="yellow"/>
        </w:rPr>
        <w:t xml:space="preserve">cf. the meaning of ‘accumulation’ in a verb like </w:t>
      </w:r>
      <w:r w:rsidR="00B7340B" w:rsidRPr="006C1187">
        <w:rPr>
          <w:i/>
          <w:highlight w:val="yellow"/>
        </w:rPr>
        <w:t>nagre</w:t>
      </w:r>
      <w:r w:rsidR="00B7340B" w:rsidRPr="006C1187">
        <w:rPr>
          <w:rFonts w:ascii="Times New Roman" w:hAnsi="Times New Roman"/>
          <w:i/>
          <w:highlight w:val="yellow"/>
        </w:rPr>
        <w:t>šit’</w:t>
      </w:r>
      <w:r w:rsidR="00B7340B" w:rsidRPr="006C1187">
        <w:rPr>
          <w:rFonts w:ascii="Times New Roman" w:hAnsi="Times New Roman"/>
          <w:highlight w:val="yellow"/>
        </w:rPr>
        <w:t xml:space="preserve"> ‘</w:t>
      </w:r>
      <w:r w:rsidR="00394C81">
        <w:rPr>
          <w:rFonts w:ascii="Times New Roman" w:hAnsi="Times New Roman"/>
          <w:highlight w:val="yellow"/>
        </w:rPr>
        <w:t>commit many sins</w:t>
      </w:r>
      <w:r w:rsidR="00B7340B" w:rsidRPr="006C1187">
        <w:rPr>
          <w:rFonts w:ascii="Times New Roman" w:hAnsi="Times New Roman"/>
          <w:highlight w:val="yellow"/>
        </w:rPr>
        <w:t xml:space="preserve">’ vs. the “purely apsectual” use of </w:t>
      </w:r>
      <w:r w:rsidR="00B7340B" w:rsidRPr="006C1187">
        <w:rPr>
          <w:rFonts w:ascii="Times New Roman" w:hAnsi="Times New Roman"/>
          <w:i/>
          <w:highlight w:val="yellow"/>
        </w:rPr>
        <w:t>na-</w:t>
      </w:r>
      <w:r w:rsidR="00B7340B" w:rsidRPr="006C1187">
        <w:rPr>
          <w:rFonts w:ascii="Times New Roman" w:hAnsi="Times New Roman"/>
          <w:highlight w:val="yellow"/>
        </w:rPr>
        <w:t xml:space="preserve"> in </w:t>
      </w:r>
      <w:r w:rsidR="00B7340B" w:rsidRPr="006C1187">
        <w:rPr>
          <w:rFonts w:ascii="Times New Roman" w:hAnsi="Times New Roman"/>
          <w:i/>
          <w:highlight w:val="yellow"/>
        </w:rPr>
        <w:t>napisat’</w:t>
      </w:r>
      <w:r w:rsidR="00B7340B" w:rsidRPr="006C1187">
        <w:rPr>
          <w:rFonts w:ascii="Times New Roman" w:hAnsi="Times New Roman"/>
          <w:highlight w:val="yellow"/>
        </w:rPr>
        <w:t xml:space="preserve"> ‘write’</w:t>
      </w:r>
      <w:r w:rsidR="00AB445B" w:rsidRPr="006C1187">
        <w:rPr>
          <w:highlight w:val="yellow"/>
        </w:rPr>
        <w:t>)</w:t>
      </w:r>
      <w:r w:rsidR="00B7340B" w:rsidRPr="006C1187">
        <w:rPr>
          <w:highlight w:val="yellow"/>
        </w:rPr>
        <w:t>?</w:t>
      </w:r>
      <w:r w:rsidRPr="006C1187">
        <w:rPr>
          <w:highlight w:val="yellow"/>
        </w:rPr>
        <w:t xml:space="preserve"> </w:t>
      </w:r>
      <w:r w:rsidR="008450A2" w:rsidRPr="006C1187">
        <w:rPr>
          <w:highlight w:val="yellow"/>
        </w:rPr>
        <w:t>How do speakers of Russian know which prefix to use when a new</w:t>
      </w:r>
      <w:r w:rsidR="00B7340B" w:rsidRPr="006C1187">
        <w:rPr>
          <w:highlight w:val="yellow"/>
        </w:rPr>
        <w:t xml:space="preserve"> verb is borrowed (as in </w:t>
      </w:r>
      <w:r w:rsidR="00B7340B" w:rsidRPr="006C1187">
        <w:rPr>
          <w:rFonts w:ascii="Times New Roman" w:hAnsi="Times New Roman"/>
          <w:i/>
          <w:highlight w:val="yellow"/>
        </w:rPr>
        <w:t xml:space="preserve">zaasfal’tirovat’ </w:t>
      </w:r>
      <w:r w:rsidR="00B7340B" w:rsidRPr="006C1187">
        <w:rPr>
          <w:rFonts w:ascii="Times New Roman" w:hAnsi="Times New Roman"/>
          <w:highlight w:val="yellow"/>
        </w:rPr>
        <w:t xml:space="preserve">‘asphalt’ and </w:t>
      </w:r>
      <w:r w:rsidR="00B7340B" w:rsidRPr="006C1187">
        <w:rPr>
          <w:rFonts w:ascii="Times New Roman" w:hAnsi="Times New Roman"/>
          <w:i/>
          <w:highlight w:val="yellow"/>
        </w:rPr>
        <w:t xml:space="preserve">profil’trovat’ </w:t>
      </w:r>
      <w:r w:rsidR="00B7340B" w:rsidRPr="006C1187">
        <w:rPr>
          <w:rFonts w:ascii="Times New Roman" w:hAnsi="Times New Roman"/>
          <w:highlight w:val="yellow"/>
        </w:rPr>
        <w:t>‘filter’</w:t>
      </w:r>
      <w:r w:rsidR="00B7340B" w:rsidRPr="006C1187">
        <w:rPr>
          <w:highlight w:val="yellow"/>
        </w:rPr>
        <w:t xml:space="preserve">)? These facts are better accounted for by an alternative model, according to </w:t>
      </w:r>
      <w:r w:rsidR="00B7340B" w:rsidRPr="003975E7">
        <w:rPr>
          <w:highlight w:val="yellow"/>
        </w:rPr>
        <w:t xml:space="preserve">which </w:t>
      </w:r>
      <w:r w:rsidR="001A4C87" w:rsidRPr="003975E7">
        <w:rPr>
          <w:highlight w:val="yellow"/>
        </w:rPr>
        <w:t xml:space="preserve">the prefixes do bear meaning </w:t>
      </w:r>
      <w:r w:rsidR="00966518" w:rsidRPr="003975E7">
        <w:rPr>
          <w:highlight w:val="yellow"/>
        </w:rPr>
        <w:t>even when they are used to create aspectual pairs</w:t>
      </w:r>
      <w:r w:rsidR="00ED3373" w:rsidRPr="003975E7">
        <w:rPr>
          <w:highlight w:val="yellow"/>
        </w:rPr>
        <w:t xml:space="preserve"> (Vey 1952; van Schooneveld 1958; Isačenko 1960; Timberlake 2004, 410-411)</w:t>
      </w:r>
      <w:r w:rsidR="00966518" w:rsidRPr="003975E7">
        <w:rPr>
          <w:highlight w:val="yellow"/>
        </w:rPr>
        <w:t xml:space="preserve">. Under this alternative model, it is hypothesized that the meanings of the prefixes overlap with the meanings of the simplex verbs (for example, one could say that the prefix </w:t>
      </w:r>
      <w:r w:rsidR="00966518" w:rsidRPr="003975E7">
        <w:rPr>
          <w:i/>
          <w:highlight w:val="yellow"/>
        </w:rPr>
        <w:t>na-</w:t>
      </w:r>
      <w:r w:rsidR="00966518" w:rsidRPr="003975E7">
        <w:rPr>
          <w:highlight w:val="yellow"/>
        </w:rPr>
        <w:t xml:space="preserve"> is associated with accumulation on a surface, and </w:t>
      </w:r>
      <w:r w:rsidR="00966518" w:rsidRPr="003975E7">
        <w:rPr>
          <w:i/>
          <w:highlight w:val="yellow"/>
        </w:rPr>
        <w:t>pisat’</w:t>
      </w:r>
      <w:r w:rsidR="00966518" w:rsidRPr="003975E7">
        <w:rPr>
          <w:highlight w:val="yellow"/>
        </w:rPr>
        <w:t xml:space="preserve"> ‘write’ is about accumulating symbols on a surface, motivating </w:t>
      </w:r>
      <w:r w:rsidR="00966518" w:rsidRPr="003975E7">
        <w:rPr>
          <w:i/>
          <w:highlight w:val="yellow"/>
        </w:rPr>
        <w:t>napisat’</w:t>
      </w:r>
      <w:r w:rsidR="00966518" w:rsidRPr="003975E7">
        <w:rPr>
          <w:highlight w:val="yellow"/>
        </w:rPr>
        <w:t xml:space="preserve"> ‘write’). Conceptual overlap works like camouflage, creating the illusion that the prefix is </w:t>
      </w:r>
      <w:r w:rsidR="006C1187" w:rsidRPr="003975E7">
        <w:rPr>
          <w:highlight w:val="yellow"/>
        </w:rPr>
        <w:t>“</w:t>
      </w:r>
      <w:r w:rsidR="00966518" w:rsidRPr="003975E7">
        <w:rPr>
          <w:highlight w:val="yellow"/>
        </w:rPr>
        <w:t>empty</w:t>
      </w:r>
      <w:r w:rsidR="006C1187" w:rsidRPr="003975E7">
        <w:rPr>
          <w:highlight w:val="yellow"/>
        </w:rPr>
        <w:t>”</w:t>
      </w:r>
      <w:r w:rsidR="00966518" w:rsidRPr="003975E7">
        <w:rPr>
          <w:highlight w:val="yellow"/>
        </w:rPr>
        <w:t xml:space="preserve"> even though it is not.</w:t>
      </w:r>
      <w:r w:rsidR="00ED3373" w:rsidRPr="003975E7">
        <w:rPr>
          <w:highlight w:val="yellow"/>
        </w:rPr>
        <w:t xml:space="preserve"> </w:t>
      </w:r>
    </w:p>
    <w:p w14:paraId="06583624" w14:textId="77777777" w:rsidR="003975E7" w:rsidRPr="003975E7" w:rsidRDefault="006C1187" w:rsidP="00395472">
      <w:pPr>
        <w:outlineLvl w:val="0"/>
        <w:rPr>
          <w:rFonts w:hint="eastAsia"/>
          <w:highlight w:val="yellow"/>
        </w:rPr>
      </w:pPr>
      <w:r w:rsidRPr="003975E7">
        <w:rPr>
          <w:highlight w:val="yellow"/>
        </w:rPr>
        <w:tab/>
        <w:t xml:space="preserve">These arguments against “empty” prefixes are not new, but they have not succeeded in reorienting the direction of scholarship in Slavic linguistics. Our goal is to provide both a new argument and a new methodology that takes this debate beyond the realm of a polemical essay by looking at a statistical analysis of the relationships between prefixes that are used to form aspectual pairs and semantic classes. This study is part of a series of studies that give evidence in support of the overlap model. </w:t>
      </w:r>
    </w:p>
    <w:p w14:paraId="1B7FC77F" w14:textId="00DC72AD" w:rsidR="00AD7119" w:rsidRDefault="003975E7" w:rsidP="00395472">
      <w:pPr>
        <w:outlineLvl w:val="0"/>
        <w:rPr>
          <w:rFonts w:hint="eastAsia"/>
        </w:rPr>
      </w:pPr>
      <w:r w:rsidRPr="003975E7">
        <w:rPr>
          <w:highlight w:val="yellow"/>
        </w:rPr>
        <w:t>The semantic profiling method described in this article is part of a suite of related methodologies for probing the statistical behavior of linguistic units, including also constructional profiling (Janda &amp; Solovyev 2009, Sokolova et al. forthcoming), grammatical profiling (Janda &amp; Lyashevskaya 2011</w:t>
      </w:r>
      <w:r w:rsidR="00C9050A">
        <w:rPr>
          <w:highlight w:val="yellow"/>
        </w:rPr>
        <w:t>a</w:t>
      </w:r>
      <w:r w:rsidRPr="003975E7">
        <w:rPr>
          <w:highlight w:val="yellow"/>
        </w:rPr>
        <w:t xml:space="preserve">), and radial category profiling (Nesset et al. 2011, </w:t>
      </w:r>
      <w:r w:rsidR="00BF5657">
        <w:rPr>
          <w:highlight w:val="yellow"/>
        </w:rPr>
        <w:t>Endresen</w:t>
      </w:r>
      <w:r w:rsidRPr="003975E7">
        <w:rPr>
          <w:highlight w:val="yellow"/>
        </w:rPr>
        <w:t xml:space="preserve"> et al. submitted). These methodologies are inspired by behavioral profiling, which investigates the distribution of a variety of features (morphological, semantic, syntactic, lexical, etc.) in connection with linguistic units, particularly as developed by Divjak and Gries (Divjak &amp; Gries 2006, Gries &amp; Divjak 2009).</w:t>
      </w:r>
      <w:r w:rsidR="00634B78">
        <w:t xml:space="preserve"> </w:t>
      </w:r>
    </w:p>
    <w:p w14:paraId="5D13ECB0" w14:textId="672B7440" w:rsidR="006709F6" w:rsidRDefault="00736EAF" w:rsidP="00395472">
      <w:pPr>
        <w:outlineLvl w:val="0"/>
        <w:rPr>
          <w:rFonts w:hint="eastAsia"/>
        </w:rPr>
      </w:pPr>
      <w:r w:rsidRPr="00F478D3">
        <w:rPr>
          <w:rFonts w:cs="Times New Roman"/>
        </w:rPr>
        <w:tab/>
      </w:r>
      <w:r w:rsidR="003975E7">
        <w:rPr>
          <w:rFonts w:cs="Times New Roman"/>
        </w:rPr>
        <w:t>I</w:t>
      </w:r>
      <w:r w:rsidRPr="00F478D3">
        <w:rPr>
          <w:rFonts w:cs="Times New Roman"/>
        </w:rPr>
        <w:t xml:space="preserve">t is important to differentiate between verbs in which the prefixes are claimed to be “empty” and those where the prefixes are “non-empty”. </w:t>
      </w:r>
      <w:r w:rsidR="006709F6" w:rsidRPr="00F478D3">
        <w:t>Scholars in</w:t>
      </w:r>
      <w:r w:rsidR="006709F6">
        <w:t xml:space="preserve"> both formalist and functionalist traditions have proposed that distinctions be made among Russian perfective verbs. Svenonius and Ramchand (Ramchand 2004,</w:t>
      </w:r>
      <w:r w:rsidR="006709F6" w:rsidRPr="007B2B2F">
        <w:t xml:space="preserve"> Svenonius 2004a–b and 2008</w:t>
      </w:r>
      <w:r w:rsidR="006709F6">
        <w:t xml:space="preserve">) identify three groups of perfectives: those with “purely perfectivizing” prefixes (such as </w:t>
      </w:r>
      <w:r w:rsidR="006709F6" w:rsidRPr="00A51F47">
        <w:rPr>
          <w:i/>
          <w:iCs/>
        </w:rPr>
        <w:t>napisat’</w:t>
      </w:r>
      <w:r w:rsidR="006709F6">
        <w:t xml:space="preserve"> ‘write’), which they set aside and do not analyze further; those with “lexical” prefixes, which have directional or idiosyncratic meanings (such as </w:t>
      </w:r>
      <w:r w:rsidR="006709F6" w:rsidRPr="00A51F47">
        <w:rPr>
          <w:i/>
          <w:iCs/>
        </w:rPr>
        <w:t>perepisat’</w:t>
      </w:r>
      <w:r w:rsidR="00BF5657">
        <w:t xml:space="preserve"> ‘re</w:t>
      </w:r>
      <w:r w:rsidR="006709F6">
        <w:t xml:space="preserve">write’); and those with “super-lexical” prefixes, which have predictable, quantizing meanings (such as </w:t>
      </w:r>
      <w:r w:rsidR="006709F6" w:rsidRPr="00A51F47">
        <w:rPr>
          <w:i/>
          <w:iCs/>
        </w:rPr>
        <w:t>popisat’</w:t>
      </w:r>
      <w:r w:rsidR="006709F6">
        <w:t xml:space="preserve"> ‘write for a while’, </w:t>
      </w:r>
      <w:r w:rsidR="006709F6" w:rsidRPr="0047181A">
        <w:rPr>
          <w:i/>
          <w:iCs/>
        </w:rPr>
        <w:t>po</w:t>
      </w:r>
      <w:r w:rsidR="006709F6" w:rsidRPr="0047181A">
        <w:rPr>
          <w:rFonts w:ascii="Times New Roman" w:hAnsi="Times New Roman" w:cs="Times New Roman"/>
          <w:i/>
          <w:iCs/>
          <w:lang w:val="cs-CZ"/>
        </w:rPr>
        <w:t>č</w:t>
      </w:r>
      <w:r w:rsidR="006709F6" w:rsidRPr="00CA3F43">
        <w:rPr>
          <w:rFonts w:ascii="Times New Roman" w:hAnsi="Times New Roman" w:cs="Times New Roman"/>
          <w:i/>
          <w:iCs/>
        </w:rPr>
        <w:t>ixat’</w:t>
      </w:r>
      <w:r w:rsidR="006709F6" w:rsidRPr="00CA3F43">
        <w:rPr>
          <w:rFonts w:ascii="Times New Roman" w:hAnsi="Times New Roman" w:cs="Times New Roman"/>
        </w:rPr>
        <w:t xml:space="preserve"> ‘sneeze for a while’</w:t>
      </w:r>
      <w:r w:rsidR="006709F6">
        <w:t>). Svenonius and Ramchand point out that whereas “lexical” prefixes do introduce additional predicational structure, do add arguments, and are low in the tree (VP-internal), “super-lexical” prefixes do not introduce additional predicational structure, do not add arguments, and are high in the tree (VP-external). In a largely parallel classification</w:t>
      </w:r>
      <w:r w:rsidR="006709F6">
        <w:rPr>
          <w:rStyle w:val="FootnoteReference"/>
          <w:rFonts w:cs="Times New Roman"/>
        </w:rPr>
        <w:footnoteReference w:id="2"/>
      </w:r>
      <w:r w:rsidR="006709F6">
        <w:t xml:space="preserve">, Janda (2007) suggests the term “Natural </w:t>
      </w:r>
      <w:r w:rsidR="006709F6">
        <w:lastRenderedPageBreak/>
        <w:t xml:space="preserve">Perfectives” for verbs formed with “purely perfectivizing” prefixes, “Specialized Perfectives” for verbs formed with “lexical” prefixes, and “Complex Act Perfectives” for verbs formed with “super-lexical” prefixes. Janda additionally identifies “Single Act Perfectives” with a semelfactive meaning (such as </w:t>
      </w:r>
      <w:r w:rsidR="006709F6" w:rsidRPr="001A4CA3">
        <w:rPr>
          <w:rFonts w:ascii="Times New Roman" w:hAnsi="Times New Roman" w:cs="Times New Roman"/>
          <w:i/>
          <w:iCs/>
          <w:lang w:val="cs-CZ"/>
        </w:rPr>
        <w:t>č</w:t>
      </w:r>
      <w:r w:rsidR="006709F6" w:rsidRPr="00CA3F43">
        <w:rPr>
          <w:rFonts w:ascii="Times New Roman" w:hAnsi="Times New Roman" w:cs="Times New Roman"/>
          <w:i/>
          <w:iCs/>
        </w:rPr>
        <w:t>ixnut’</w:t>
      </w:r>
      <w:r w:rsidR="006709F6" w:rsidRPr="00CA3F43">
        <w:rPr>
          <w:rFonts w:ascii="Times New Roman" w:hAnsi="Times New Roman" w:cs="Times New Roman"/>
        </w:rPr>
        <w:t xml:space="preserve"> ‘sneeze once’</w:t>
      </w:r>
      <w:r w:rsidR="006709F6">
        <w:t xml:space="preserve">) and shows that the types of perfectives have distinct tendencies in terms of their semantics </w:t>
      </w:r>
      <w:r w:rsidR="003A726A" w:rsidRPr="00F478D3">
        <w:t>and derivational behavior</w:t>
      </w:r>
      <w:r w:rsidR="006709F6" w:rsidRPr="00F478D3">
        <w:t>. Whereas Specialized Perfectives nearly always form</w:t>
      </w:r>
      <w:r w:rsidR="006709F6">
        <w:t xml:space="preserve"> secondary imperfectives, this type of derivation is resisted to various degrees by the other types of perfectives. Natural Perfectives and Specialized Perfectives usually refer to actions that have a natural culmination (the completion of a document for </w:t>
      </w:r>
      <w:r w:rsidR="006709F6" w:rsidRPr="001A4CA3">
        <w:rPr>
          <w:i/>
          <w:iCs/>
        </w:rPr>
        <w:t>napisat’</w:t>
      </w:r>
      <w:r w:rsidR="006709F6">
        <w:t xml:space="preserve"> ‘write’ or a revision for </w:t>
      </w:r>
      <w:r w:rsidR="006709F6" w:rsidRPr="001A4CA3">
        <w:rPr>
          <w:i/>
          <w:iCs/>
        </w:rPr>
        <w:t>perepisat’</w:t>
      </w:r>
      <w:r w:rsidR="006709F6">
        <w:t xml:space="preserve"> ‘rewrite’); by contrast, Complex Act Perfectives and Single Act Perfectives usually refer to actions that lack a sense of </w:t>
      </w:r>
      <w:r w:rsidR="006709F6" w:rsidRPr="00F478D3">
        <w:t>completability (</w:t>
      </w:r>
      <w:r w:rsidR="006709F6" w:rsidRPr="00F478D3">
        <w:rPr>
          <w:i/>
          <w:iCs/>
        </w:rPr>
        <w:t>popisat’</w:t>
      </w:r>
      <w:r w:rsidR="006709F6" w:rsidRPr="00F478D3">
        <w:t xml:space="preserve"> ‘write for a while’ is about writing without a</w:t>
      </w:r>
      <w:r w:rsidR="003A726A" w:rsidRPr="00F478D3">
        <w:t>n inherent</w:t>
      </w:r>
      <w:r w:rsidR="006709F6" w:rsidRPr="00F478D3">
        <w:t xml:space="preserve"> </w:t>
      </w:r>
      <w:r w:rsidR="003A726A" w:rsidRPr="00F478D3">
        <w:t>telos</w:t>
      </w:r>
      <w:r w:rsidR="006709F6" w:rsidRPr="00F478D3">
        <w:t>,</w:t>
      </w:r>
      <w:r w:rsidR="006709F6">
        <w:t xml:space="preserve"> and the lack of a culmination is inherent in sneezing as we see in </w:t>
      </w:r>
      <w:r w:rsidR="006709F6" w:rsidRPr="0047181A">
        <w:rPr>
          <w:i/>
          <w:iCs/>
        </w:rPr>
        <w:t>po</w:t>
      </w:r>
      <w:r w:rsidR="006709F6" w:rsidRPr="0047181A">
        <w:rPr>
          <w:rFonts w:ascii="Times New Roman" w:hAnsi="Times New Roman" w:cs="Times New Roman"/>
          <w:i/>
          <w:iCs/>
          <w:lang w:val="cs-CZ"/>
        </w:rPr>
        <w:t>č</w:t>
      </w:r>
      <w:r w:rsidR="006709F6" w:rsidRPr="00CA3F43">
        <w:rPr>
          <w:rFonts w:ascii="Times New Roman" w:hAnsi="Times New Roman" w:cs="Times New Roman"/>
          <w:i/>
          <w:iCs/>
        </w:rPr>
        <w:t>ixat’</w:t>
      </w:r>
      <w:r w:rsidR="006709F6" w:rsidRPr="00CA3F43">
        <w:rPr>
          <w:rFonts w:ascii="Times New Roman" w:hAnsi="Times New Roman" w:cs="Times New Roman"/>
        </w:rPr>
        <w:t xml:space="preserve"> ‘sneeze for a while’ and </w:t>
      </w:r>
      <w:r w:rsidR="006709F6" w:rsidRPr="001A4CA3">
        <w:rPr>
          <w:rFonts w:ascii="Times New Roman" w:hAnsi="Times New Roman" w:cs="Times New Roman"/>
          <w:i/>
          <w:iCs/>
          <w:lang w:val="cs-CZ"/>
        </w:rPr>
        <w:t>č</w:t>
      </w:r>
      <w:r w:rsidR="006709F6" w:rsidRPr="00CA3F43">
        <w:rPr>
          <w:rFonts w:ascii="Times New Roman" w:hAnsi="Times New Roman" w:cs="Times New Roman"/>
          <w:i/>
          <w:iCs/>
        </w:rPr>
        <w:t>ixnut’</w:t>
      </w:r>
      <w:r w:rsidR="006709F6" w:rsidRPr="00CA3F43">
        <w:rPr>
          <w:rFonts w:ascii="Times New Roman" w:hAnsi="Times New Roman" w:cs="Times New Roman"/>
        </w:rPr>
        <w:t xml:space="preserve"> ‘sneeze once’</w:t>
      </w:r>
      <w:r w:rsidR="006709F6">
        <w:t xml:space="preserve">). </w:t>
      </w:r>
      <w:r w:rsidR="00333BA6" w:rsidRPr="00040692">
        <w:rPr>
          <w:highlight w:val="yellow"/>
        </w:rPr>
        <w:t>Natural Perfectives tend to behave like a closed-class category, with a limited type frequency (under 2,000 verbs, see below) and relatively high token frequency (</w:t>
      </w:r>
      <w:r w:rsidR="00113855">
        <w:rPr>
          <w:highlight w:val="yellow"/>
        </w:rPr>
        <w:t xml:space="preserve">the </w:t>
      </w:r>
      <w:r w:rsidR="00333BA6" w:rsidRPr="00040692">
        <w:rPr>
          <w:highlight w:val="yellow"/>
        </w:rPr>
        <w:t xml:space="preserve">average median frequency of a </w:t>
      </w:r>
      <w:r w:rsidR="00EF6CB0" w:rsidRPr="00040692">
        <w:rPr>
          <w:highlight w:val="yellow"/>
        </w:rPr>
        <w:t xml:space="preserve">Natural Perfective </w:t>
      </w:r>
      <w:r w:rsidR="00113855">
        <w:rPr>
          <w:highlight w:val="yellow"/>
        </w:rPr>
        <w:t xml:space="preserve">in the Russian National Corpus is </w:t>
      </w:r>
      <w:r w:rsidR="00EF6CB0" w:rsidRPr="00040692">
        <w:rPr>
          <w:highlight w:val="yellow"/>
        </w:rPr>
        <w:t>107</w:t>
      </w:r>
      <w:r w:rsidR="00333BA6" w:rsidRPr="00040692">
        <w:rPr>
          <w:highlight w:val="yellow"/>
        </w:rPr>
        <w:t>)</w:t>
      </w:r>
      <w:r w:rsidR="00EF6CB0" w:rsidRPr="00040692">
        <w:rPr>
          <w:highlight w:val="yellow"/>
        </w:rPr>
        <w:t>, whereas other perfectives are an open class with unlimited type frequency (permitting occasionalisms) and relatively low token frequency (average median token frequency 9.7; cf. Kuznetsova 2010</w:t>
      </w:r>
      <w:r w:rsidR="00EF6CB0" w:rsidRPr="005348ED">
        <w:rPr>
          <w:highlight w:val="yellow"/>
        </w:rPr>
        <w:t>)</w:t>
      </w:r>
      <w:r w:rsidR="00983151" w:rsidRPr="005348ED">
        <w:rPr>
          <w:highlight w:val="yellow"/>
        </w:rPr>
        <w:t>.</w:t>
      </w:r>
      <w:r w:rsidR="00040692" w:rsidRPr="005348ED">
        <w:rPr>
          <w:highlight w:val="yellow"/>
        </w:rPr>
        <w:t xml:space="preserve"> Admittedly there is no perfect dividing line between Natural Perfectives and other perfectives, however, </w:t>
      </w:r>
      <w:r w:rsidR="005348ED" w:rsidRPr="005348ED">
        <w:rPr>
          <w:highlight w:val="yellow"/>
        </w:rPr>
        <w:t>there are very strong tendencies in this system, and the case of most verbs is clear despite the existence of some controversial examples.</w:t>
      </w:r>
    </w:p>
    <w:p w14:paraId="606C0549" w14:textId="77777777" w:rsidR="006709F6" w:rsidRDefault="006709F6" w:rsidP="00395472">
      <w:pPr>
        <w:outlineLvl w:val="0"/>
        <w:rPr>
          <w:rFonts w:hint="eastAsia"/>
        </w:rPr>
      </w:pPr>
      <w:r>
        <w:rPr>
          <w:rFonts w:cs="Times New Roman"/>
        </w:rPr>
        <w:tab/>
      </w:r>
      <w:r>
        <w:t>In this article we adopt Janda’s (2007) terminology. Thus, the aspectual partner verbs formed by “purely perfectivizing” prefixes are henceforth referred to as “Natural Perfectives”. We can thus state our hypothesis as (1):</w:t>
      </w:r>
    </w:p>
    <w:p w14:paraId="2B13AA32" w14:textId="77777777" w:rsidR="006709F6" w:rsidRPr="00E1195C" w:rsidRDefault="006709F6" w:rsidP="00395472">
      <w:pPr>
        <w:outlineLvl w:val="0"/>
        <w:rPr>
          <w:rFonts w:cs="Times New Roman" w:hint="eastAsia"/>
        </w:rPr>
      </w:pPr>
      <w:r>
        <w:rPr>
          <w:rFonts w:cs="Times New Roman"/>
        </w:rPr>
        <w:tab/>
      </w:r>
      <w:r>
        <w:t>(1)</w:t>
      </w:r>
      <w:r w:rsidRPr="00B9398B">
        <w:t xml:space="preserve"> </w:t>
      </w:r>
      <w:r>
        <w:t>Hypothesis: The selection of prefixes for Natural Perfectives conforms to semantic preferences.</w:t>
      </w:r>
    </w:p>
    <w:p w14:paraId="2C75107D" w14:textId="2653626A" w:rsidR="006709F6" w:rsidRPr="00E1195C" w:rsidRDefault="006709F6" w:rsidP="00395472">
      <w:pPr>
        <w:outlineLvl w:val="0"/>
        <w:rPr>
          <w:rFonts w:cs="Times New Roman" w:hint="eastAsia"/>
        </w:rPr>
      </w:pPr>
      <w:r>
        <w:rPr>
          <w:rFonts w:cs="Times New Roman"/>
        </w:rPr>
        <w:tab/>
      </w:r>
      <w:r>
        <w:t xml:space="preserve">This hypothesis will be tested using a statistical study of the semantics of </w:t>
      </w:r>
      <w:r w:rsidR="00F056BE" w:rsidRPr="00F478D3">
        <w:t>Natural Perfectives formed via prefixation</w:t>
      </w:r>
      <w:r w:rsidRPr="00F478D3">
        <w:t xml:space="preserve">. In order to test the hypothesis, we need first to clearly define the set of </w:t>
      </w:r>
      <w:r w:rsidR="00F056BE" w:rsidRPr="00F478D3">
        <w:t>Natural Perfective</w:t>
      </w:r>
      <w:r w:rsidRPr="00F478D3">
        <w:t>s and find a means for objectively</w:t>
      </w:r>
      <w:r>
        <w:t xml:space="preserve"> assessing semantic preferences. These two challenges have been overcome by means of electronic resources that provide </w:t>
      </w:r>
      <w:r w:rsidR="00983151">
        <w:t xml:space="preserve">a </w:t>
      </w:r>
      <w:r w:rsidR="00983151" w:rsidRPr="00983151">
        <w:rPr>
          <w:highlight w:val="yellow"/>
        </w:rPr>
        <w:t>comprehensive</w:t>
      </w:r>
      <w:r>
        <w:t xml:space="preserve"> list of relevant verbs and semantic tags for those verbs, respectively. Those resources are described below.</w:t>
      </w:r>
    </w:p>
    <w:p w14:paraId="22065A76" w14:textId="14D041B7" w:rsidR="006709F6" w:rsidRDefault="006709F6">
      <w:pPr>
        <w:rPr>
          <w:rFonts w:hint="eastAsia"/>
        </w:rPr>
      </w:pPr>
      <w:r>
        <w:rPr>
          <w:rFonts w:cs="Times New Roman"/>
        </w:rPr>
        <w:tab/>
      </w:r>
      <w:r w:rsidR="00333BA6" w:rsidRPr="005348ED">
        <w:rPr>
          <w:highlight w:val="yellow"/>
        </w:rPr>
        <w:t>Whereas a</w:t>
      </w:r>
      <w:r w:rsidRPr="005348ED">
        <w:rPr>
          <w:highlight w:val="yellow"/>
        </w:rPr>
        <w:t xml:space="preserve"> distinction between Natural Perfectives and all other prefixed perfectives is well motivated, regardless of what tradition one adheres to</w:t>
      </w:r>
      <w:r w:rsidR="00333BA6" w:rsidRPr="005348ED">
        <w:rPr>
          <w:highlight w:val="yellow"/>
        </w:rPr>
        <w:t xml:space="preserve">, </w:t>
      </w:r>
      <w:r w:rsidR="005348ED" w:rsidRPr="005348ED">
        <w:rPr>
          <w:highlight w:val="yellow"/>
        </w:rPr>
        <w:t>there is a challenge in finding a</w:t>
      </w:r>
      <w:r w:rsidR="00333BA6" w:rsidRPr="005348ED">
        <w:rPr>
          <w:highlight w:val="yellow"/>
        </w:rPr>
        <w:t xml:space="preserve"> method that will yield an uncontroversial list of all and only the Natural Perfectives in Russian. </w:t>
      </w:r>
      <w:r w:rsidR="00983151" w:rsidRPr="005348ED">
        <w:rPr>
          <w:highlight w:val="yellow"/>
        </w:rPr>
        <w:t xml:space="preserve">Our approach was to compare all perfectives listed in authoritative sources and further subject this list to review by native speakers in order to get as </w:t>
      </w:r>
      <w:r w:rsidR="00983151" w:rsidRPr="00040692">
        <w:rPr>
          <w:highlight w:val="yellow"/>
        </w:rPr>
        <w:t>exhaustive a list of Natural Perfectives as possible</w:t>
      </w:r>
      <w:r w:rsidR="00040692" w:rsidRPr="00040692">
        <w:rPr>
          <w:highlight w:val="yellow"/>
        </w:rPr>
        <w:t xml:space="preserve"> by starting from objective third-party sources</w:t>
      </w:r>
      <w:r w:rsidR="00983151">
        <w:t xml:space="preserve">. </w:t>
      </w:r>
      <w:r>
        <w:t xml:space="preserve">The CLEAR (Cognitive Linguistics: Empirical Approaches to Russian) group at the University of Tromsø has prepared an inventory of Russian Natural Perfectives available over the internet at </w:t>
      </w:r>
      <w:r w:rsidRPr="00E96D58">
        <w:t xml:space="preserve">http://emptyprefixes.uit.no. This </w:t>
      </w:r>
      <w:r>
        <w:t>inventory, called the “Exploring Emptiness database”,</w:t>
      </w:r>
      <w:r w:rsidRPr="00E96D58">
        <w:t xml:space="preserve"> </w:t>
      </w:r>
      <w:r>
        <w:t>provides</w:t>
      </w:r>
      <w:r w:rsidRPr="00E96D58">
        <w:t xml:space="preserve"> information </w:t>
      </w:r>
      <w:r>
        <w:t>on</w:t>
      </w:r>
      <w:r w:rsidRPr="00E96D58">
        <w:t xml:space="preserve"> </w:t>
      </w:r>
      <w:r w:rsidR="00983151">
        <w:t xml:space="preserve">all </w:t>
      </w:r>
      <w:r w:rsidRPr="00E96D58">
        <w:t>1</w:t>
      </w:r>
      <w:r w:rsidRPr="00CA3F43">
        <w:t>,</w:t>
      </w:r>
      <w:r w:rsidRPr="00E96D58">
        <w:t>981 Natural Perfectives formed via prefixation, includ</w:t>
      </w:r>
      <w:r>
        <w:t>ing</w:t>
      </w:r>
      <w:r w:rsidRPr="00E96D58">
        <w:t xml:space="preserve"> all such perfectives listed in </w:t>
      </w:r>
      <w:r>
        <w:t>two</w:t>
      </w:r>
      <w:r w:rsidRPr="00E96D58">
        <w:t xml:space="preserve"> dictionaries</w:t>
      </w:r>
      <w:r>
        <w:t xml:space="preserve"> plus a list,</w:t>
      </w:r>
      <w:r w:rsidRPr="00E96D58">
        <w:t xml:space="preserve"> and vetted by a panel of native speakers.</w:t>
      </w:r>
      <w:r w:rsidRPr="00E96D58">
        <w:rPr>
          <w:rStyle w:val="FootnoteReference"/>
          <w:rFonts w:cs="Times New Roman"/>
        </w:rPr>
        <w:footnoteReference w:id="3"/>
      </w:r>
      <w:r>
        <w:t xml:space="preserve"> This study uses the Exploring Emptiness database as the point of departure </w:t>
      </w:r>
      <w:r w:rsidR="005348ED">
        <w:t xml:space="preserve">and </w:t>
      </w:r>
      <w:r w:rsidR="005348ED" w:rsidRPr="005348ED">
        <w:rPr>
          <w:highlight w:val="yellow"/>
        </w:rPr>
        <w:t xml:space="preserve">the full range of </w:t>
      </w:r>
      <w:r w:rsidRPr="005348ED">
        <w:rPr>
          <w:highlight w:val="yellow"/>
        </w:rPr>
        <w:t>relevant Natural Perfectives</w:t>
      </w:r>
      <w:r w:rsidR="005348ED" w:rsidRPr="005348ED">
        <w:rPr>
          <w:highlight w:val="yellow"/>
        </w:rPr>
        <w:t xml:space="preserve"> represented there</w:t>
      </w:r>
      <w:r>
        <w:t>.</w:t>
      </w:r>
      <w:r w:rsidR="00384609">
        <w:t xml:space="preserve"> </w:t>
      </w:r>
    </w:p>
    <w:p w14:paraId="68C92C8B" w14:textId="241DF145" w:rsidR="006709F6" w:rsidRDefault="006709F6">
      <w:pPr>
        <w:rPr>
          <w:rFonts w:hint="eastAsia"/>
        </w:rPr>
      </w:pPr>
      <w:r>
        <w:rPr>
          <w:rFonts w:cs="Times New Roman"/>
        </w:rPr>
        <w:tab/>
      </w:r>
      <w:r>
        <w:t xml:space="preserve">The semantic value of words is a complex issue, particularly in an empirical study, which should ideally use objective measures. </w:t>
      </w:r>
      <w:r w:rsidRPr="00E1195C">
        <w:t>The builders of the R</w:t>
      </w:r>
      <w:r>
        <w:t xml:space="preserve">ussian </w:t>
      </w:r>
      <w:r w:rsidRPr="00E1195C">
        <w:t>N</w:t>
      </w:r>
      <w:r>
        <w:t xml:space="preserve">ational </w:t>
      </w:r>
      <w:r w:rsidRPr="00E1195C">
        <w:t>C</w:t>
      </w:r>
      <w:r>
        <w:t>orpus (www.ruscorpora.ru, henceforth “RNC”)</w:t>
      </w:r>
      <w:r w:rsidRPr="00E1195C">
        <w:t xml:space="preserve"> have developed a system of </w:t>
      </w:r>
      <w:r w:rsidRPr="00F478D3">
        <w:t>semantic tags that is adapted from the work of the “Leksikograf” group (</w:t>
      </w:r>
      <w:r w:rsidRPr="00F478D3">
        <w:rPr>
          <w:rFonts w:ascii="Times New Roman" w:hAnsi="Times New Roman" w:cs="Times New Roman"/>
        </w:rPr>
        <w:t>http://lexicograf.ru/main.html; cf. also</w:t>
      </w:r>
      <w:r w:rsidR="002B7BDD" w:rsidRPr="00F478D3">
        <w:rPr>
          <w:rFonts w:ascii="Times New Roman" w:hAnsi="Times New Roman" w:cs="Times New Roman"/>
        </w:rPr>
        <w:t xml:space="preserve"> Padu</w:t>
      </w:r>
      <w:r w:rsidR="002B7BDD" w:rsidRPr="00F478D3">
        <w:rPr>
          <w:rFonts w:ascii="Times New Roman" w:hAnsi="Times New Roman" w:cs="Times New Roman"/>
          <w:lang w:val="cs-CZ"/>
        </w:rPr>
        <w:t>č</w:t>
      </w:r>
      <w:r w:rsidR="002B7BDD" w:rsidRPr="00F478D3">
        <w:rPr>
          <w:rFonts w:ascii="Times New Roman" w:hAnsi="Times New Roman" w:cs="Times New Roman"/>
          <w:lang w:val="nb-NO"/>
        </w:rPr>
        <w:t>eva 2004;</w:t>
      </w:r>
      <w:r w:rsidRPr="00F478D3">
        <w:t xml:space="preserve"> Kustova et al. 2005 &amp; 2009</w:t>
      </w:r>
      <w:r w:rsidRPr="00F478D3">
        <w:rPr>
          <w:rFonts w:ascii="Times New Roman" w:hAnsi="Times New Roman" w:cs="Times New Roman"/>
        </w:rPr>
        <w:t>)</w:t>
      </w:r>
      <w:r w:rsidR="00586204" w:rsidRPr="00F478D3">
        <w:rPr>
          <w:rFonts w:ascii="Times New Roman" w:hAnsi="Times New Roman" w:cs="Times New Roman"/>
        </w:rPr>
        <w:t xml:space="preserve">, </w:t>
      </w:r>
      <w:r w:rsidR="00586204" w:rsidRPr="00F478D3">
        <w:rPr>
          <w:rFonts w:ascii="Times New Roman" w:hAnsi="Times New Roman" w:cs="Times New Roman"/>
        </w:rPr>
        <w:lastRenderedPageBreak/>
        <w:t xml:space="preserve">and more generally inspired by the work of </w:t>
      </w:r>
      <w:r w:rsidR="00586204" w:rsidRPr="00F478D3">
        <w:t>the Moscow Semantic School (cf. Apresjan 2005)</w:t>
      </w:r>
      <w:r w:rsidRPr="00F478D3">
        <w:rPr>
          <w:rFonts w:ascii="Times New Roman" w:hAnsi="Times New Roman" w:cs="Times New Roman"/>
        </w:rPr>
        <w:t>.</w:t>
      </w:r>
      <w:r w:rsidRPr="00F478D3">
        <w:rPr>
          <w:rStyle w:val="FootnoteReference"/>
          <w:rFonts w:ascii="Times New Roman" w:hAnsi="Times New Roman" w:cs="Times New Roman"/>
        </w:rPr>
        <w:footnoteReference w:id="4"/>
      </w:r>
      <w:r w:rsidRPr="00F478D3">
        <w:t xml:space="preserve"> The RNC semantic tags thus represent the collective experience of outstanding linguists who have p</w:t>
      </w:r>
      <w:r w:rsidR="00FF1CF8" w:rsidRPr="00F478D3">
        <w:t>ursu</w:t>
      </w:r>
      <w:r w:rsidRPr="00F478D3">
        <w:t xml:space="preserve">ed the semantic description of Russian. </w:t>
      </w:r>
      <w:r w:rsidR="00FF1CF8" w:rsidRPr="00F478D3">
        <w:t xml:space="preserve">A crucial issue </w:t>
      </w:r>
      <w:r w:rsidRPr="00F478D3">
        <w:t>for our study</w:t>
      </w:r>
      <w:r w:rsidR="00FF1CF8" w:rsidRPr="00F478D3">
        <w:t xml:space="preserve"> is the fact that</w:t>
      </w:r>
      <w:r w:rsidRPr="00F478D3">
        <w:t xml:space="preserve"> the semantic tags have been developed and assigned independently, thus achieving a level of objectivity we could not provide if we were to devise and tag relevant verbs ourselves. At the present time many words in the RNC have not yet received a semantic tag, and it is unlikely that semantic tagging will ever be extended to the entire lexicon. </w:t>
      </w:r>
      <w:r w:rsidR="00384609" w:rsidRPr="00384609">
        <w:rPr>
          <w:highlight w:val="yellow"/>
        </w:rPr>
        <w:t>The full list of Natural Perfectives in the Exploring Emptiness database was compared with the inventory of verbs found in the RNC. On the basis of this comparison we found that</w:t>
      </w:r>
      <w:r w:rsidR="00384609">
        <w:t xml:space="preserve"> </w:t>
      </w:r>
      <w:r w:rsidRPr="00F478D3">
        <w:t>92% of the Natural Perfectives attested in the RNC have been assigned a semantic tag,</w:t>
      </w:r>
      <w:r w:rsidRPr="00F478D3">
        <w:rPr>
          <w:rStyle w:val="FootnoteReference"/>
          <w:rFonts w:cs="Times New Roman"/>
        </w:rPr>
        <w:footnoteReference w:id="5"/>
      </w:r>
      <w:r w:rsidRPr="00F478D3">
        <w:t xml:space="preserve"> and our semantic investigation is based upon these tags. Given the fact that this study use</w:t>
      </w:r>
      <w:r w:rsidR="00113855">
        <w:t>s</w:t>
      </w:r>
      <w:r w:rsidRPr="00F478D3">
        <w:t xml:space="preserve"> the RNC tags </w:t>
      </w:r>
      <w:r w:rsidR="00FF1CF8" w:rsidRPr="00F478D3">
        <w:t xml:space="preserve">in order to </w:t>
      </w:r>
      <w:r w:rsidRPr="00F478D3">
        <w:t>classify verbs according to semantics, we can modify the hypothesis</w:t>
      </w:r>
      <w:r>
        <w:t xml:space="preserve"> to read as in (1a):</w:t>
      </w:r>
    </w:p>
    <w:p w14:paraId="08BEBBDF" w14:textId="77777777" w:rsidR="006709F6" w:rsidRPr="00E1195C" w:rsidRDefault="006709F6" w:rsidP="00B17688">
      <w:pPr>
        <w:outlineLvl w:val="0"/>
        <w:rPr>
          <w:rFonts w:cs="Times New Roman" w:hint="eastAsia"/>
        </w:rPr>
      </w:pPr>
      <w:r>
        <w:rPr>
          <w:rFonts w:cs="Times New Roman"/>
        </w:rPr>
        <w:tab/>
      </w:r>
      <w:r>
        <w:t>(1a) Hypothesis: The selection of prefixes for Natural Perfectives conforms to preferences for semantic tags.</w:t>
      </w:r>
    </w:p>
    <w:p w14:paraId="183A18A8" w14:textId="5C140031" w:rsidR="006709F6" w:rsidRDefault="006709F6">
      <w:pPr>
        <w:rPr>
          <w:rFonts w:hint="eastAsia"/>
        </w:rPr>
      </w:pPr>
      <w:r>
        <w:rPr>
          <w:rFonts w:cs="Times New Roman"/>
        </w:rPr>
        <w:tab/>
      </w:r>
      <w:r>
        <w:t xml:space="preserve">The set of preferences for semantic tags that can be found for a verb with a given prefix is referred to as the “semantic profile” of the prefix. As we show below, each prefix has a unique semantic profile, attracting and repulsing various semantic tags each in its own way. </w:t>
      </w:r>
    </w:p>
    <w:p w14:paraId="07D092D1" w14:textId="685E80BB" w:rsidR="006709F6" w:rsidRDefault="006709F6">
      <w:pPr>
        <w:rPr>
          <w:rFonts w:hint="eastAsia"/>
        </w:rPr>
      </w:pPr>
      <w:r>
        <w:rPr>
          <w:rFonts w:cs="Times New Roman"/>
        </w:rPr>
        <w:tab/>
      </w:r>
      <w:r>
        <w:t xml:space="preserve">We discuss the semantic profiling method in Section 2, detailing how we selected the prefixes, semantic tags, and verbs that are included in this study. Section </w:t>
      </w:r>
      <w:r w:rsidR="00D721D4" w:rsidRPr="00F478D3">
        <w:t>3 presents</w:t>
      </w:r>
      <w:r w:rsidRPr="00F478D3">
        <w:t xml:space="preserve"> a statistical analysis demonstrating that the prefixes </w:t>
      </w:r>
      <w:r w:rsidRPr="00F478D3">
        <w:rPr>
          <w:i/>
          <w:iCs/>
        </w:rPr>
        <w:t>po-</w:t>
      </w:r>
      <w:r w:rsidRPr="00F478D3">
        <w:t xml:space="preserve">, </w:t>
      </w:r>
      <w:r w:rsidRPr="00F478D3">
        <w:rPr>
          <w:i/>
          <w:iCs/>
        </w:rPr>
        <w:t>s-</w:t>
      </w:r>
      <w:r w:rsidR="00D721D4" w:rsidRPr="00F478D3">
        <w:rPr>
          <w:iCs/>
        </w:rPr>
        <w:t xml:space="preserve">, </w:t>
      </w:r>
      <w:r w:rsidRPr="00F478D3">
        <w:rPr>
          <w:i/>
          <w:iCs/>
        </w:rPr>
        <w:t>za-</w:t>
      </w:r>
      <w:r w:rsidRPr="00F478D3">
        <w:t xml:space="preserve">, </w:t>
      </w:r>
      <w:r w:rsidRPr="00F478D3">
        <w:rPr>
          <w:i/>
          <w:iCs/>
        </w:rPr>
        <w:t>na-</w:t>
      </w:r>
      <w:r w:rsidRPr="00F478D3">
        <w:t xml:space="preserve">, </w:t>
      </w:r>
      <w:r w:rsidRPr="00F478D3">
        <w:rPr>
          <w:i/>
          <w:iCs/>
        </w:rPr>
        <w:t xml:space="preserve">pro- </w:t>
      </w:r>
      <w:r w:rsidRPr="00F478D3">
        <w:t xml:space="preserve">have distinct semantic profiles and identifying which specific tags each prefix attracts and repulses. Section </w:t>
      </w:r>
      <w:r w:rsidR="00D721D4" w:rsidRPr="00F478D3">
        <w:t>4</w:t>
      </w:r>
      <w:r w:rsidRPr="00F478D3">
        <w:t xml:space="preserve"> delves deeper, analyzing each group of verbs associated with a specific prefix and tag. Here we show that the meanings of the Natural Perfectives for a given prefix correspond to the meanings of the same prefix as established on the basis of other types of perfectives. </w:t>
      </w:r>
      <w:r w:rsidR="00D721D4" w:rsidRPr="00F478D3">
        <w:t xml:space="preserve">We also find that the meanings of the residue of verbs in repulsed semantic classes are consistent with the meanings of both the prefix and the verbs in the corresponding attracted classes. </w:t>
      </w:r>
      <w:r w:rsidRPr="00F478D3">
        <w:t xml:space="preserve">Conclusions are offered in Section </w:t>
      </w:r>
      <w:r w:rsidR="00D721D4" w:rsidRPr="00F478D3">
        <w:t>5</w:t>
      </w:r>
      <w:r w:rsidRPr="00F478D3">
        <w:t>.</w:t>
      </w:r>
    </w:p>
    <w:p w14:paraId="679D0EBA" w14:textId="77777777" w:rsidR="006709F6" w:rsidRPr="00E1195C" w:rsidRDefault="006709F6">
      <w:pPr>
        <w:rPr>
          <w:rFonts w:cs="Times New Roman" w:hint="eastAsia"/>
        </w:rPr>
      </w:pPr>
    </w:p>
    <w:p w14:paraId="0F4AD542" w14:textId="77777777" w:rsidR="006709F6" w:rsidRPr="00E1195C" w:rsidRDefault="006709F6" w:rsidP="009A6776">
      <w:pPr>
        <w:outlineLvl w:val="0"/>
        <w:rPr>
          <w:rFonts w:hint="eastAsia"/>
        </w:rPr>
      </w:pPr>
      <w:r w:rsidRPr="00E1195C">
        <w:t>2. Data and methodology</w:t>
      </w:r>
    </w:p>
    <w:p w14:paraId="44E3F6BB" w14:textId="77777777" w:rsidR="006709F6" w:rsidRPr="00E1195C" w:rsidRDefault="006709F6">
      <w:pPr>
        <w:rPr>
          <w:rFonts w:hint="eastAsia"/>
        </w:rPr>
      </w:pPr>
      <w:r w:rsidRPr="00E1195C">
        <w:t xml:space="preserve">Any quantitative study entails making decisions about what kind of data to include so that the sample is representative, free of errors or factors that might obscure the phenomenon of study, and suitable for statistical analysis. Our study aims to test the hypothesis that the prefixes in Natural Perfectives are not distributed randomly, but show preferences for semantic classes. The following subsections detail how we selected the set of prefixes and semantic classes for this study and the measures we took to eliminate extraneous factors from the dataset. </w:t>
      </w:r>
    </w:p>
    <w:p w14:paraId="787D2EC9" w14:textId="401A6467" w:rsidR="006709F6" w:rsidRPr="00E1195C" w:rsidRDefault="006709F6">
      <w:pPr>
        <w:rPr>
          <w:rFonts w:hint="eastAsia"/>
        </w:rPr>
      </w:pPr>
      <w:r w:rsidRPr="00E1195C">
        <w:rPr>
          <w:rFonts w:cs="Times New Roman"/>
        </w:rPr>
        <w:tab/>
      </w:r>
      <w:r w:rsidRPr="00E1195C">
        <w:t xml:space="preserve">Additionally we need to observe the assumptions and limitations of the statistical model that we use to test the significance of the outcome. </w:t>
      </w:r>
      <w:r w:rsidR="00A9478D" w:rsidRPr="00A9478D">
        <w:rPr>
          <w:highlight w:val="yellow"/>
        </w:rPr>
        <w:t>Any statistical model makes some absolute requirements on the structure of the data, and they must be observed because any violation will invalidate the use of the model. In other words, the findings would be falsified and it would be fraudulent to report such findings if the assumptions and limitations are not taken into account.</w:t>
      </w:r>
      <w:r w:rsidR="00A9478D">
        <w:t xml:space="preserve"> </w:t>
      </w:r>
      <w:r w:rsidRPr="00E1195C">
        <w:t>Our model of choice, the chi-square test, assumes that all observations are independent and cannot tolerate any expected value of less than five. The assumption of independence means that it is important to avoid overlapping data, so no one verb can be represented more than once in the dataset</w:t>
      </w:r>
      <w:r>
        <w:t xml:space="preserve">. </w:t>
      </w:r>
      <w:r w:rsidR="00113855">
        <w:t>Due to t</w:t>
      </w:r>
      <w:r>
        <w:t>he independence assumption</w:t>
      </w:r>
      <w:r w:rsidRPr="00E1195C">
        <w:t xml:space="preserve"> we need to control for situations in which verbs are associated with multiple prefixes or multiple semantic classes. The limitation on expected values means that we face paucity of data problems with a matrix that represents all prefixes and all semantic classes. </w:t>
      </w:r>
      <w:r w:rsidRPr="00E1195C">
        <w:rPr>
          <w:rFonts w:ascii="Times New Roman" w:hAnsi="Times New Roman" w:cs="Times New Roman"/>
        </w:rPr>
        <w:t>With</w:t>
      </w:r>
      <w:r w:rsidRPr="00E1195C">
        <w:t xml:space="preserve"> </w:t>
      </w:r>
      <w:r w:rsidRPr="00E1195C">
        <w:lastRenderedPageBreak/>
        <w:t>sixteen rows for prefixes</w:t>
      </w:r>
      <w:r>
        <w:t xml:space="preserve"> (see 2.1)</w:t>
      </w:r>
      <w:r w:rsidRPr="00E1195C">
        <w:t xml:space="preserve"> and twenty-seven columns for semantic classes</w:t>
      </w:r>
      <w:r>
        <w:t xml:space="preserve"> (see 2.2)</w:t>
      </w:r>
      <w:r w:rsidRPr="00E1195C">
        <w:t xml:space="preserve">, </w:t>
      </w:r>
      <w:r w:rsidRPr="00E1195C">
        <w:rPr>
          <w:rFonts w:ascii="Times New Roman" w:hAnsi="Times New Roman" w:cs="Times New Roman"/>
        </w:rPr>
        <w:t>such a matrix would have</w:t>
      </w:r>
      <w:r w:rsidRPr="00E1195C">
        <w:t xml:space="preserve"> 432 cells. Since there are only 1,981 prefixed Natural Perfectives in Russian (as identified in the Exploring Emptiness database), there are simply not enough Natural Perfectives in Russian to populate this matrix to a level that would give more than five observations for every cell. Furthermore, the uneven distribution of the data and the fact that some data must be eliminated in order to adhere to the independence assumption compound this problem, so it is necessary to limit this study to the prefixes and semantic classes that are associated with the largest numbers of verbs. </w:t>
      </w:r>
    </w:p>
    <w:p w14:paraId="7578C077" w14:textId="77777777" w:rsidR="006709F6" w:rsidRPr="00E1195C" w:rsidRDefault="006709F6">
      <w:pPr>
        <w:rPr>
          <w:rFonts w:cs="Times New Roman" w:hint="eastAsia"/>
        </w:rPr>
      </w:pPr>
    </w:p>
    <w:p w14:paraId="347C815A" w14:textId="77777777" w:rsidR="006709F6" w:rsidRPr="00E1195C" w:rsidRDefault="006709F6" w:rsidP="009A6776">
      <w:pPr>
        <w:outlineLvl w:val="0"/>
        <w:rPr>
          <w:rFonts w:hint="eastAsia"/>
        </w:rPr>
      </w:pPr>
      <w:r w:rsidRPr="00E1195C">
        <w:t>2.1. Which prefixes and why</w:t>
      </w:r>
    </w:p>
    <w:p w14:paraId="277B37BB" w14:textId="77777777" w:rsidR="006709F6" w:rsidRPr="00E1195C" w:rsidRDefault="006709F6">
      <w:pPr>
        <w:rPr>
          <w:rFonts w:hint="eastAsia"/>
        </w:rPr>
      </w:pPr>
      <w:r w:rsidRPr="00E1195C">
        <w:t xml:space="preserve">As the title suggests, this study is limited to five prefixes: </w:t>
      </w:r>
      <w:r w:rsidRPr="009A6776">
        <w:rPr>
          <w:i/>
          <w:iCs/>
        </w:rPr>
        <w:t>po</w:t>
      </w:r>
      <w:r w:rsidRPr="00E1195C">
        <w:t xml:space="preserve">-, </w:t>
      </w:r>
      <w:r w:rsidRPr="009A6776">
        <w:rPr>
          <w:i/>
          <w:iCs/>
        </w:rPr>
        <w:t>s</w:t>
      </w:r>
      <w:r w:rsidRPr="00E1195C">
        <w:t xml:space="preserve">-, </w:t>
      </w:r>
      <w:r w:rsidRPr="009A6776">
        <w:rPr>
          <w:i/>
          <w:iCs/>
        </w:rPr>
        <w:t>za</w:t>
      </w:r>
      <w:r w:rsidRPr="00E1195C">
        <w:t xml:space="preserve">-, </w:t>
      </w:r>
      <w:r w:rsidRPr="009A6776">
        <w:rPr>
          <w:i/>
          <w:iCs/>
        </w:rPr>
        <w:t>na</w:t>
      </w:r>
      <w:r w:rsidRPr="00E1195C">
        <w:t xml:space="preserve">-, and </w:t>
      </w:r>
      <w:r w:rsidRPr="009A6776">
        <w:rPr>
          <w:i/>
          <w:iCs/>
        </w:rPr>
        <w:t>pro</w:t>
      </w:r>
      <w:r w:rsidRPr="00E1195C">
        <w:t>-. This subsection details the rationale behind choosing those prefixes and further measures that were taken to prepare the data sample related to selection of prefixes.</w:t>
      </w:r>
    </w:p>
    <w:p w14:paraId="45BF0EF2" w14:textId="783FDB49" w:rsidR="00C045D9" w:rsidRDefault="006709F6" w:rsidP="005F0B6E">
      <w:pPr>
        <w:rPr>
          <w:rFonts w:hint="eastAsia"/>
        </w:rPr>
      </w:pPr>
      <w:r w:rsidRPr="00E1195C">
        <w:rPr>
          <w:rFonts w:cs="Times New Roman"/>
        </w:rPr>
        <w:tab/>
      </w:r>
      <w:r w:rsidRPr="00E1195C">
        <w:t>Due to issues of allomorphy there is some room for controversy concerning the number of prefixes that form Natural Perfectives in Russian. We take as our starting point Krongauz’ (</w:t>
      </w:r>
      <w:r>
        <w:t>1998</w:t>
      </w:r>
      <w:r w:rsidRPr="00E1195C">
        <w:t xml:space="preserve">) list of nineteen prefixes, which we can reduce to sixteen by collapsing </w:t>
      </w:r>
      <w:r w:rsidRPr="00E1195C">
        <w:rPr>
          <w:i/>
          <w:iCs/>
        </w:rPr>
        <w:t>o</w:t>
      </w:r>
      <w:r w:rsidRPr="00E1195C">
        <w:t xml:space="preserve">-, </w:t>
      </w:r>
      <w:r w:rsidRPr="00E1195C">
        <w:rPr>
          <w:i/>
          <w:iCs/>
        </w:rPr>
        <w:t>ob</w:t>
      </w:r>
      <w:r w:rsidRPr="00E1195C">
        <w:t xml:space="preserve">- and </w:t>
      </w:r>
      <w:r w:rsidRPr="00E1195C">
        <w:rPr>
          <w:i/>
          <w:iCs/>
        </w:rPr>
        <w:t>obo</w:t>
      </w:r>
      <w:r w:rsidRPr="00E1195C">
        <w:t xml:space="preserve">- on the one hand, and </w:t>
      </w:r>
      <w:r w:rsidRPr="00E1195C">
        <w:rPr>
          <w:i/>
          <w:iCs/>
        </w:rPr>
        <w:t>vz</w:t>
      </w:r>
      <w:r w:rsidRPr="00E1195C">
        <w:t xml:space="preserve">- and </w:t>
      </w:r>
      <w:r w:rsidRPr="00E1195C">
        <w:rPr>
          <w:i/>
          <w:iCs/>
        </w:rPr>
        <w:t>voz</w:t>
      </w:r>
      <w:r w:rsidRPr="00E1195C">
        <w:t>- on the other.</w:t>
      </w:r>
      <w:r w:rsidR="005A1C5C">
        <w:rPr>
          <w:rStyle w:val="FootnoteReference"/>
          <w:rFonts w:hint="eastAsia"/>
        </w:rPr>
        <w:footnoteReference w:id="6"/>
      </w:r>
      <w:r w:rsidRPr="00E1195C">
        <w:t xml:space="preserve"> The distribution of these sixteen prefixes across </w:t>
      </w:r>
      <w:r w:rsidR="004C4379" w:rsidRPr="004C4379">
        <w:rPr>
          <w:rFonts w:ascii="Times New Roman" w:hAnsi="Times New Roman"/>
          <w:highlight w:val="yellow"/>
        </w:rPr>
        <w:t xml:space="preserve">all </w:t>
      </w:r>
      <w:r w:rsidRPr="004C4379">
        <w:rPr>
          <w:highlight w:val="yellow"/>
        </w:rPr>
        <w:t>Natural Perfectives</w:t>
      </w:r>
      <w:r w:rsidR="004C4379" w:rsidRPr="004C4379">
        <w:rPr>
          <w:rFonts w:ascii="Times New Roman" w:hAnsi="Times New Roman"/>
          <w:highlight w:val="yellow"/>
        </w:rPr>
        <w:t xml:space="preserve"> found in the Esporing Emptiness database</w:t>
      </w:r>
      <w:r w:rsidRPr="00E1195C">
        <w:t xml:space="preserve"> is represented in Figure 1. </w:t>
      </w:r>
    </w:p>
    <w:p w14:paraId="4DAD3E8B" w14:textId="77777777" w:rsidR="00C045D9" w:rsidRDefault="00C045D9" w:rsidP="00C045D9">
      <w:pPr>
        <w:pStyle w:val="NormalWeb"/>
        <w:spacing w:before="0" w:beforeAutospacing="0" w:after="0" w:afterAutospacing="0"/>
        <w:jc w:val="both"/>
        <w:rPr>
          <w:lang w:val="en-US"/>
        </w:rPr>
      </w:pPr>
    </w:p>
    <w:p w14:paraId="0A45322A" w14:textId="2E6F402B" w:rsidR="00C045D9" w:rsidRDefault="00C045D9" w:rsidP="00C045D9">
      <w:pPr>
        <w:pStyle w:val="NormalWeb"/>
        <w:spacing w:before="0" w:beforeAutospacing="0" w:after="0" w:afterAutospacing="0"/>
        <w:jc w:val="both"/>
        <w:rPr>
          <w:lang w:val="en-US"/>
        </w:rPr>
      </w:pPr>
      <w:r>
        <w:rPr>
          <w:noProof/>
          <w:lang w:val="en-US" w:eastAsia="en-US"/>
        </w:rPr>
        <w:drawing>
          <wp:inline distT="0" distB="0" distL="0" distR="0" wp14:anchorId="62933E04" wp14:editId="66BAFC55">
            <wp:extent cx="5755640" cy="2410460"/>
            <wp:effectExtent l="0" t="0" r="0" b="0"/>
            <wp:docPr id="2" name="Object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lang w:val="en-US"/>
        </w:rPr>
        <w:t>Figure 1. Distribution of aspectual prefixes across Natural Perfectives</w:t>
      </w:r>
    </w:p>
    <w:p w14:paraId="1BA23CAB" w14:textId="77777777" w:rsidR="00C045D9" w:rsidRPr="002D5711" w:rsidRDefault="00C045D9" w:rsidP="00C045D9">
      <w:pPr>
        <w:rPr>
          <w:rFonts w:hint="eastAsia"/>
        </w:rPr>
      </w:pPr>
    </w:p>
    <w:p w14:paraId="0ABFE9AD" w14:textId="2B0D0DB1" w:rsidR="006709F6" w:rsidRPr="00E1195C" w:rsidRDefault="006709F6">
      <w:pPr>
        <w:rPr>
          <w:rFonts w:hint="eastAsia"/>
        </w:rPr>
      </w:pPr>
      <w:r w:rsidRPr="00E1195C">
        <w:t xml:space="preserve">Figure 1 makes it easy to identify the prefixes that form the largest numbers of Natural Perfectives. The question is where to draw the line in this distribution, which prefixes from the left to include, and which from the right to exclude. We </w:t>
      </w:r>
      <w:r w:rsidRPr="00E1195C">
        <w:rPr>
          <w:rFonts w:ascii="Times New Roman" w:hAnsi="Times New Roman" w:cs="Times New Roman"/>
        </w:rPr>
        <w:t>took</w:t>
      </w:r>
      <w:r w:rsidRPr="00E1195C">
        <w:t xml:space="preserve"> a </w:t>
      </w:r>
      <w:r w:rsidRPr="00E1195C">
        <w:lastRenderedPageBreak/>
        <w:t>variety of facts into consideration in making our decision. There is a break in the distribution between the “large” prefixes with over one hundred Natural Perfectives (</w:t>
      </w:r>
      <w:r w:rsidRPr="009A6776">
        <w:rPr>
          <w:i/>
          <w:iCs/>
        </w:rPr>
        <w:t>po</w:t>
      </w:r>
      <w:r w:rsidRPr="00E1195C">
        <w:t xml:space="preserve">-, </w:t>
      </w:r>
      <w:r w:rsidRPr="009A6776">
        <w:rPr>
          <w:i/>
          <w:iCs/>
        </w:rPr>
        <w:t>s</w:t>
      </w:r>
      <w:r w:rsidRPr="00E1195C">
        <w:t xml:space="preserve">-, </w:t>
      </w:r>
      <w:r w:rsidRPr="009A6776">
        <w:rPr>
          <w:i/>
          <w:iCs/>
        </w:rPr>
        <w:t>za</w:t>
      </w:r>
      <w:r w:rsidRPr="00E1195C">
        <w:t xml:space="preserve">-, </w:t>
      </w:r>
      <w:r w:rsidRPr="009A6776">
        <w:rPr>
          <w:i/>
          <w:iCs/>
        </w:rPr>
        <w:t>o-/ob-/obo</w:t>
      </w:r>
      <w:r w:rsidRPr="00E1195C">
        <w:t xml:space="preserve">-, </w:t>
      </w:r>
      <w:r w:rsidRPr="009A6776">
        <w:rPr>
          <w:i/>
          <w:iCs/>
        </w:rPr>
        <w:t>na</w:t>
      </w:r>
      <w:r w:rsidRPr="00E1195C">
        <w:t xml:space="preserve">-, </w:t>
      </w:r>
      <w:r w:rsidRPr="009A6776">
        <w:rPr>
          <w:i/>
          <w:iCs/>
        </w:rPr>
        <w:t>pro</w:t>
      </w:r>
      <w:r w:rsidRPr="00E1195C">
        <w:t xml:space="preserve">-, and </w:t>
      </w:r>
      <w:r w:rsidRPr="009A6776">
        <w:rPr>
          <w:i/>
          <w:iCs/>
        </w:rPr>
        <w:t>vy</w:t>
      </w:r>
      <w:r w:rsidRPr="00E1195C">
        <w:t>-) and the “small” prefixes with fewer Natural Perfectives (</w:t>
      </w:r>
      <w:r w:rsidRPr="009A6776">
        <w:rPr>
          <w:i/>
          <w:iCs/>
        </w:rPr>
        <w:t>raz</w:t>
      </w:r>
      <w:r w:rsidRPr="00E1195C">
        <w:t xml:space="preserve">-, </w:t>
      </w:r>
      <w:r w:rsidRPr="009A6776">
        <w:rPr>
          <w:i/>
          <w:iCs/>
        </w:rPr>
        <w:t>iz</w:t>
      </w:r>
      <w:r w:rsidRPr="00E1195C">
        <w:t xml:space="preserve">-, </w:t>
      </w:r>
      <w:r w:rsidRPr="009A6776">
        <w:rPr>
          <w:i/>
          <w:iCs/>
        </w:rPr>
        <w:t>u</w:t>
      </w:r>
      <w:r w:rsidRPr="00E1195C">
        <w:t xml:space="preserve">-, </w:t>
      </w:r>
      <w:r w:rsidRPr="009A6776">
        <w:rPr>
          <w:i/>
          <w:iCs/>
        </w:rPr>
        <w:t>vz-/voz</w:t>
      </w:r>
      <w:r w:rsidRPr="00E1195C">
        <w:t xml:space="preserve">-, </w:t>
      </w:r>
      <w:r w:rsidRPr="009A6776">
        <w:rPr>
          <w:i/>
          <w:iCs/>
        </w:rPr>
        <w:t>ot</w:t>
      </w:r>
      <w:r w:rsidRPr="00E1195C">
        <w:t xml:space="preserve">-, </w:t>
      </w:r>
      <w:r w:rsidRPr="009A6776">
        <w:rPr>
          <w:i/>
          <w:iCs/>
        </w:rPr>
        <w:t>pri</w:t>
      </w:r>
      <w:r w:rsidRPr="00E1195C">
        <w:t xml:space="preserve">-, </w:t>
      </w:r>
      <w:r w:rsidRPr="009A6776">
        <w:rPr>
          <w:i/>
          <w:iCs/>
        </w:rPr>
        <w:t>pere</w:t>
      </w:r>
      <w:r w:rsidRPr="00E1195C">
        <w:t xml:space="preserve">-, </w:t>
      </w:r>
      <w:r w:rsidRPr="009A6776">
        <w:rPr>
          <w:i/>
          <w:iCs/>
        </w:rPr>
        <w:t>pod</w:t>
      </w:r>
      <w:r w:rsidRPr="00E1195C">
        <w:t xml:space="preserve">-, and </w:t>
      </w:r>
      <w:r w:rsidRPr="009A6776">
        <w:rPr>
          <w:i/>
          <w:iCs/>
        </w:rPr>
        <w:t>v</w:t>
      </w:r>
      <w:r w:rsidRPr="00E1195C">
        <w:t xml:space="preserve">-). This is a good place to start, but this breaking point presents two problems. On the one hand, this division separates </w:t>
      </w:r>
      <w:r w:rsidRPr="009A6776">
        <w:rPr>
          <w:i/>
          <w:iCs/>
        </w:rPr>
        <w:t>vy</w:t>
      </w:r>
      <w:r w:rsidRPr="00E1195C">
        <w:t xml:space="preserve">- and </w:t>
      </w:r>
      <w:r w:rsidRPr="009A6776">
        <w:rPr>
          <w:i/>
          <w:iCs/>
        </w:rPr>
        <w:t>iz</w:t>
      </w:r>
      <w:r w:rsidRPr="00E1195C">
        <w:t xml:space="preserve">- into two different groups, which is imprudent given the fact that these two prefixes have co-evolved in a special relationship that would be obscured by setting them apart from each other (cf. the detailed analysis in Nesset et </w:t>
      </w:r>
      <w:r w:rsidRPr="00F478D3">
        <w:t xml:space="preserve">al. </w:t>
      </w:r>
      <w:r w:rsidR="004C4379">
        <w:rPr>
          <w:rFonts w:ascii="Times New Roman" w:hAnsi="Times New Roman"/>
          <w:lang w:val="nb-NO"/>
        </w:rPr>
        <w:t>2011</w:t>
      </w:r>
      <w:r w:rsidRPr="00F478D3">
        <w:t xml:space="preserve">). </w:t>
      </w:r>
      <w:r w:rsidR="004C4379" w:rsidRPr="004C4379">
        <w:rPr>
          <w:highlight w:val="yellow"/>
        </w:rPr>
        <w:t xml:space="preserve">Including both </w:t>
      </w:r>
      <w:r w:rsidR="004C4379" w:rsidRPr="004C4379">
        <w:rPr>
          <w:i/>
          <w:highlight w:val="yellow"/>
        </w:rPr>
        <w:t>vy</w:t>
      </w:r>
      <w:r w:rsidR="004C4379" w:rsidRPr="004C4379">
        <w:rPr>
          <w:highlight w:val="yellow"/>
        </w:rPr>
        <w:t xml:space="preserve">- and </w:t>
      </w:r>
      <w:r w:rsidR="004C4379" w:rsidRPr="004C4379">
        <w:rPr>
          <w:i/>
          <w:highlight w:val="yellow"/>
        </w:rPr>
        <w:t>iz</w:t>
      </w:r>
      <w:r w:rsidR="004C4379" w:rsidRPr="004C4379">
        <w:rPr>
          <w:highlight w:val="yellow"/>
        </w:rPr>
        <w:t>- would run us afoul of the assumption of independence of observations, since these two prefixes are not independent of each other</w:t>
      </w:r>
      <w:r w:rsidR="004C4379">
        <w:rPr>
          <w:highlight w:val="yellow"/>
        </w:rPr>
        <w:t>,</w:t>
      </w:r>
      <w:r w:rsidR="004C4379" w:rsidRPr="004C4379">
        <w:rPr>
          <w:highlight w:val="yellow"/>
        </w:rPr>
        <w:t xml:space="preserve"> and </w:t>
      </w:r>
      <w:r w:rsidRPr="004C4379">
        <w:rPr>
          <w:i/>
          <w:iCs/>
          <w:highlight w:val="yellow"/>
        </w:rPr>
        <w:t>iz</w:t>
      </w:r>
      <w:r w:rsidR="004C4379" w:rsidRPr="004C4379">
        <w:rPr>
          <w:highlight w:val="yellow"/>
        </w:rPr>
        <w:t>-</w:t>
      </w:r>
      <w:r w:rsidRPr="004C4379">
        <w:rPr>
          <w:highlight w:val="yellow"/>
        </w:rPr>
        <w:t xml:space="preserve"> has sparse data. </w:t>
      </w:r>
      <w:r w:rsidR="004C4379" w:rsidRPr="004C4379">
        <w:rPr>
          <w:highlight w:val="yellow"/>
        </w:rPr>
        <w:t xml:space="preserve">So there are good reasons to remove </w:t>
      </w:r>
      <w:r w:rsidR="004C4379" w:rsidRPr="004C4379">
        <w:rPr>
          <w:i/>
          <w:highlight w:val="yellow"/>
        </w:rPr>
        <w:t>vy-</w:t>
      </w:r>
      <w:r w:rsidR="004C4379" w:rsidRPr="004C4379">
        <w:rPr>
          <w:highlight w:val="yellow"/>
        </w:rPr>
        <w:t xml:space="preserve"> and </w:t>
      </w:r>
      <w:r w:rsidR="004C4379" w:rsidRPr="004C4379">
        <w:rPr>
          <w:i/>
          <w:highlight w:val="yellow"/>
        </w:rPr>
        <w:t>iz-</w:t>
      </w:r>
      <w:r w:rsidR="004C4379" w:rsidRPr="004C4379">
        <w:rPr>
          <w:highlight w:val="yellow"/>
        </w:rPr>
        <w:t xml:space="preserve"> from this study.</w:t>
      </w:r>
      <w:r w:rsidR="004C4379">
        <w:t xml:space="preserve"> </w:t>
      </w:r>
      <w:r w:rsidRPr="00F478D3">
        <w:t>On the other hand, we</w:t>
      </w:r>
      <w:r w:rsidRPr="00E1195C">
        <w:t xml:space="preserve"> have the situation of </w:t>
      </w:r>
      <w:r w:rsidRPr="009A6776">
        <w:rPr>
          <w:i/>
          <w:iCs/>
        </w:rPr>
        <w:t>o-/ob-/obo</w:t>
      </w:r>
      <w:r w:rsidRPr="00E1195C">
        <w:t xml:space="preserve">-, which presents a unique array of relationships involving phonology, morphology and semantics. It would be difficult, or maybe even impossible to include </w:t>
      </w:r>
      <w:r w:rsidRPr="009A6776">
        <w:rPr>
          <w:i/>
          <w:iCs/>
        </w:rPr>
        <w:t>o-/ob-/obo</w:t>
      </w:r>
      <w:r w:rsidRPr="00E1195C">
        <w:t>- in this dataset without violating the independence assumption of our statistical model</w:t>
      </w:r>
      <w:r w:rsidR="000A29E7">
        <w:t xml:space="preserve"> </w:t>
      </w:r>
      <w:r w:rsidR="000A29E7" w:rsidRPr="000A29E7">
        <w:rPr>
          <w:highlight w:val="yellow"/>
        </w:rPr>
        <w:t>and thus invalidating the entire study</w:t>
      </w:r>
      <w:r w:rsidRPr="00E1195C">
        <w:t xml:space="preserve">. Given these problems, the best solution is to take the largest prefixes, excluding </w:t>
      </w:r>
      <w:r w:rsidRPr="009A6776">
        <w:rPr>
          <w:i/>
          <w:iCs/>
        </w:rPr>
        <w:t>o-/ob-/obo</w:t>
      </w:r>
      <w:r w:rsidRPr="00E1195C">
        <w:t xml:space="preserve">- and stopping before </w:t>
      </w:r>
      <w:r w:rsidRPr="009A6776">
        <w:rPr>
          <w:i/>
          <w:iCs/>
        </w:rPr>
        <w:t>vy</w:t>
      </w:r>
      <w:r w:rsidRPr="00E1195C">
        <w:t xml:space="preserve">-. This gives us five prefixes to work with: </w:t>
      </w:r>
      <w:r w:rsidRPr="009A6776">
        <w:rPr>
          <w:i/>
          <w:iCs/>
        </w:rPr>
        <w:t>po</w:t>
      </w:r>
      <w:r w:rsidRPr="00E1195C">
        <w:t xml:space="preserve">-, </w:t>
      </w:r>
      <w:r w:rsidRPr="009A6776">
        <w:rPr>
          <w:i/>
          <w:iCs/>
        </w:rPr>
        <w:t>s</w:t>
      </w:r>
      <w:r w:rsidRPr="00E1195C">
        <w:t xml:space="preserve">-, </w:t>
      </w:r>
      <w:r w:rsidRPr="009A6776">
        <w:rPr>
          <w:i/>
          <w:iCs/>
        </w:rPr>
        <w:t>za</w:t>
      </w:r>
      <w:r w:rsidRPr="00E1195C">
        <w:t xml:space="preserve">-, </w:t>
      </w:r>
      <w:r w:rsidRPr="009A6776">
        <w:rPr>
          <w:i/>
          <w:iCs/>
        </w:rPr>
        <w:t>na</w:t>
      </w:r>
      <w:r w:rsidRPr="00E1195C">
        <w:t xml:space="preserve">-, and </w:t>
      </w:r>
      <w:r w:rsidRPr="009A6776">
        <w:rPr>
          <w:i/>
          <w:iCs/>
        </w:rPr>
        <w:t>pro</w:t>
      </w:r>
      <w:r w:rsidRPr="00E1195C">
        <w:t xml:space="preserve">-. </w:t>
      </w:r>
    </w:p>
    <w:p w14:paraId="7F744937" w14:textId="2AECD91D" w:rsidR="006709F6" w:rsidRPr="00F478D3" w:rsidRDefault="006709F6" w:rsidP="009F02E7">
      <w:pPr>
        <w:rPr>
          <w:rFonts w:hint="eastAsia"/>
        </w:rPr>
      </w:pPr>
      <w:r w:rsidRPr="00E1195C">
        <w:rPr>
          <w:rFonts w:cs="Times New Roman"/>
        </w:rPr>
        <w:tab/>
      </w:r>
      <w:r w:rsidRPr="00E1195C">
        <w:t xml:space="preserve">Fortunately, restricting the </w:t>
      </w:r>
      <w:r>
        <w:t>scope</w:t>
      </w:r>
      <w:r w:rsidRPr="00E1195C">
        <w:t xml:space="preserve"> to five prefixes does not compromise the present study or the overall goal of demonstrating that the prefixes that form Natural Perfectives are not semantically “empty”. The remaining five prefixes are all very frequent, and are associated with over 63% of all prefixed Natural Perfectives in Russian, so we retain the bulk of the data. Furthermore, two other studies address in detail the meanings of the prefixes that are present in the other eleven prefixes: Baydimirova 2010 presents corpus and experimental data for </w:t>
      </w:r>
      <w:r w:rsidRPr="009A6776">
        <w:rPr>
          <w:i/>
          <w:iCs/>
        </w:rPr>
        <w:t>o-/ob-/obo</w:t>
      </w:r>
      <w:r w:rsidRPr="00E1195C">
        <w:t xml:space="preserve">-, and  </w:t>
      </w:r>
      <w:r w:rsidR="00B10C56">
        <w:t>Endresen</w:t>
      </w:r>
      <w:r w:rsidRPr="00F478D3">
        <w:t xml:space="preserve"> et al. </w:t>
      </w:r>
      <w:r w:rsidR="00C045D9" w:rsidRPr="00F478D3">
        <w:t>submitted</w:t>
      </w:r>
      <w:r w:rsidRPr="00F478D3">
        <w:t xml:space="preserve"> examines the ten smallest prefixes (ranging from </w:t>
      </w:r>
      <w:r w:rsidRPr="00F478D3">
        <w:rPr>
          <w:i/>
          <w:iCs/>
        </w:rPr>
        <w:t>vy</w:t>
      </w:r>
      <w:r w:rsidRPr="00F478D3">
        <w:t>- to</w:t>
      </w:r>
      <w:r w:rsidRPr="00E1195C">
        <w:t xml:space="preserve"> </w:t>
      </w:r>
      <w:r w:rsidRPr="00E1195C">
        <w:rPr>
          <w:i/>
          <w:iCs/>
        </w:rPr>
        <w:t>v</w:t>
      </w:r>
      <w:r w:rsidRPr="00E1195C">
        <w:t xml:space="preserve">-). Both of these studies establish the meanings of prefixes based on their “non-empty” uses (in Specialized Perfectives and Complex Act Perfectives) and show that these meanings overlap with the meanings of the base verbs that form Natural Perfectives with the same prefix. The radial category profiling methodology used in </w:t>
      </w:r>
      <w:r w:rsidRPr="00F478D3">
        <w:t xml:space="preserve">Baydimirova 2010 and </w:t>
      </w:r>
      <w:r w:rsidR="00B10C56">
        <w:t>Endresen</w:t>
      </w:r>
      <w:r w:rsidRPr="00F478D3">
        <w:t xml:space="preserve"> et al. </w:t>
      </w:r>
      <w:r w:rsidR="00C045D9" w:rsidRPr="00F478D3">
        <w:t xml:space="preserve">submitted </w:t>
      </w:r>
      <w:r w:rsidRPr="00F478D3">
        <w:t>could in principle be extended to</w:t>
      </w:r>
      <w:r w:rsidRPr="00E1195C">
        <w:t xml:space="preserve"> all the prefixes, but in the case of the larger prefixes would involve labor-intensive attention to many thousands of verbs. </w:t>
      </w:r>
      <w:r w:rsidRPr="000A29E7">
        <w:rPr>
          <w:highlight w:val="yellow"/>
        </w:rPr>
        <w:t xml:space="preserve">The meanings of the larger prefixes, particularly </w:t>
      </w:r>
      <w:r w:rsidRPr="000A29E7">
        <w:rPr>
          <w:i/>
          <w:iCs/>
          <w:highlight w:val="yellow"/>
        </w:rPr>
        <w:t>po</w:t>
      </w:r>
      <w:r w:rsidRPr="000A29E7">
        <w:rPr>
          <w:highlight w:val="yellow"/>
        </w:rPr>
        <w:t xml:space="preserve">- (which </w:t>
      </w:r>
      <w:r w:rsidR="00B10C56" w:rsidRPr="000A29E7">
        <w:rPr>
          <w:highlight w:val="yellow"/>
        </w:rPr>
        <w:t>is</w:t>
      </w:r>
      <w:r w:rsidR="00113855">
        <w:rPr>
          <w:highlight w:val="yellow"/>
        </w:rPr>
        <w:t xml:space="preserve"> becoming a “default” perfectivizer</w:t>
      </w:r>
      <w:r w:rsidRPr="000A29E7">
        <w:rPr>
          <w:highlight w:val="yellow"/>
        </w:rPr>
        <w:t xml:space="preserve"> in Russian, cf. Dickey 200</w:t>
      </w:r>
      <w:r w:rsidR="00AB574D">
        <w:rPr>
          <w:highlight w:val="yellow"/>
        </w:rPr>
        <w:t xml:space="preserve">6 </w:t>
      </w:r>
      <w:r w:rsidR="00AB574D">
        <w:rPr>
          <w:highlight w:val="yellow"/>
        </w:rPr>
        <w:t>&amp; 2007</w:t>
      </w:r>
      <w:r w:rsidRPr="000A29E7">
        <w:rPr>
          <w:highlight w:val="yellow"/>
        </w:rPr>
        <w:t>),</w:t>
      </w:r>
      <w:r w:rsidRPr="00E1195C">
        <w:t xml:space="preserve"> are also more semantically diffuse and more challenging for a radial category profiling analysis. For these reasons, the semantic profiling methodology is more appropriate for the larger prefixes. Note, however, that some studies have explored radial categories also for the larger prefixes (LeBlanc 2010 on </w:t>
      </w:r>
      <w:r w:rsidRPr="0085267C">
        <w:rPr>
          <w:i/>
          <w:iCs/>
        </w:rPr>
        <w:t>po</w:t>
      </w:r>
      <w:r w:rsidRPr="00E1195C">
        <w:t>-</w:t>
      </w:r>
      <w:r>
        <w:t>;</w:t>
      </w:r>
      <w:r w:rsidRPr="00E1195C">
        <w:t xml:space="preserve"> </w:t>
      </w:r>
      <w:r w:rsidR="00586204" w:rsidRPr="00F478D3">
        <w:t xml:space="preserve">Janda 1986, Shull 2003, Zaliznjak 2006, Braginsky 2008 on </w:t>
      </w:r>
      <w:r w:rsidR="00586204" w:rsidRPr="00F478D3">
        <w:rPr>
          <w:i/>
        </w:rPr>
        <w:t>za-</w:t>
      </w:r>
      <w:r w:rsidRPr="00F478D3">
        <w:t xml:space="preserve">). </w:t>
      </w:r>
    </w:p>
    <w:p w14:paraId="2B29CC1A" w14:textId="77777777" w:rsidR="006709F6" w:rsidRPr="00E1195C" w:rsidRDefault="006709F6" w:rsidP="009F02E7">
      <w:pPr>
        <w:rPr>
          <w:rFonts w:hint="eastAsia"/>
        </w:rPr>
      </w:pPr>
      <w:r w:rsidRPr="00F478D3">
        <w:rPr>
          <w:rFonts w:cs="Times New Roman"/>
        </w:rPr>
        <w:tab/>
      </w:r>
      <w:r w:rsidRPr="00F478D3">
        <w:t>To summarize, it makes sense to divide the prefixes into a “large” and a</w:t>
      </w:r>
      <w:r w:rsidRPr="00E1195C">
        <w:t xml:space="preserve"> “small” group according to the number of Natural Perfectives they are associated with. The large prefixes are both quantitatively and qualitatively different from the small prefixes, motivating different approaches for the two groups. The small prefixes can be analyzed in the exhaustive detail required by radial category profiling, but present too little data for semantic profiling. The large prefixes present overwhelming and diffuse data that is hard to handle for radial category profiling but potentially sufficient for semantic profiling. If we take the five “largest” prefixes, excluding </w:t>
      </w:r>
      <w:r w:rsidRPr="009A6776">
        <w:rPr>
          <w:i/>
          <w:iCs/>
        </w:rPr>
        <w:t>o-/ob-/obo</w:t>
      </w:r>
      <w:r w:rsidRPr="00E1195C">
        <w:t xml:space="preserve">- due to confounding factors, we have </w:t>
      </w:r>
      <w:r w:rsidRPr="009A6776">
        <w:rPr>
          <w:i/>
          <w:iCs/>
        </w:rPr>
        <w:t>po</w:t>
      </w:r>
      <w:r w:rsidRPr="00E1195C">
        <w:t xml:space="preserve">-, </w:t>
      </w:r>
      <w:r w:rsidRPr="009A6776">
        <w:rPr>
          <w:i/>
          <w:iCs/>
        </w:rPr>
        <w:t>s</w:t>
      </w:r>
      <w:r w:rsidRPr="00E1195C">
        <w:t xml:space="preserve">-, </w:t>
      </w:r>
      <w:r w:rsidRPr="009A6776">
        <w:rPr>
          <w:i/>
          <w:iCs/>
        </w:rPr>
        <w:t>za</w:t>
      </w:r>
      <w:r w:rsidRPr="00E1195C">
        <w:t xml:space="preserve">-, </w:t>
      </w:r>
      <w:r w:rsidRPr="009A6776">
        <w:rPr>
          <w:i/>
          <w:iCs/>
        </w:rPr>
        <w:t>na</w:t>
      </w:r>
      <w:r w:rsidRPr="00E1195C">
        <w:t xml:space="preserve">-, and </w:t>
      </w:r>
      <w:r w:rsidRPr="009A6776">
        <w:rPr>
          <w:i/>
          <w:iCs/>
        </w:rPr>
        <w:t>pro</w:t>
      </w:r>
      <w:r w:rsidRPr="00E1195C">
        <w:t>-. The next challenge is to make sure that all the observations of the large prefixes are independent, which brings us to the issue of prefix variation.</w:t>
      </w:r>
    </w:p>
    <w:p w14:paraId="7D87C481" w14:textId="199AE24A" w:rsidR="006709F6" w:rsidRPr="00F478D3" w:rsidRDefault="006709F6" w:rsidP="009F02E7">
      <w:pPr>
        <w:rPr>
          <w:rFonts w:hint="eastAsia"/>
        </w:rPr>
      </w:pPr>
      <w:r w:rsidRPr="00E1195C">
        <w:tab/>
        <w:t xml:space="preserve">Prefix variation is present when an imperfective base verb forms two or more Natural Perfectives with the same lexical meaning. For example, if we look up </w:t>
      </w:r>
      <w:r w:rsidRPr="009A6776">
        <w:rPr>
          <w:i/>
          <w:iCs/>
        </w:rPr>
        <w:t>pisat’</w:t>
      </w:r>
      <w:r w:rsidRPr="00E1195C">
        <w:t xml:space="preserve"> ‘write’ in O</w:t>
      </w:r>
      <w:r w:rsidRPr="00E1195C">
        <w:rPr>
          <w:rFonts w:ascii="Times New Roman" w:hAnsi="Times New Roman" w:cs="Times New Roman"/>
        </w:rPr>
        <w:t>ž</w:t>
      </w:r>
      <w:r w:rsidRPr="00E1195C">
        <w:t xml:space="preserve">egov &amp; </w:t>
      </w:r>
      <w:r w:rsidRPr="00E1195C">
        <w:rPr>
          <w:rFonts w:ascii="Times New Roman" w:hAnsi="Times New Roman" w:cs="Times New Roman"/>
        </w:rPr>
        <w:t>Š</w:t>
      </w:r>
      <w:r w:rsidRPr="00E1195C">
        <w:t xml:space="preserve">vedova </w:t>
      </w:r>
      <w:r>
        <w:t>2001</w:t>
      </w:r>
      <w:r w:rsidRPr="00E1195C">
        <w:t xml:space="preserve">, we find that it has one aspectual partner verb, </w:t>
      </w:r>
      <w:r w:rsidRPr="009A6776">
        <w:rPr>
          <w:i/>
          <w:iCs/>
        </w:rPr>
        <w:t>napisat’</w:t>
      </w:r>
      <w:r w:rsidRPr="00E1195C">
        <w:t xml:space="preserve">. But if we look up </w:t>
      </w:r>
      <w:r w:rsidRPr="009A6776">
        <w:rPr>
          <w:i/>
          <w:iCs/>
        </w:rPr>
        <w:t>gruzit’</w:t>
      </w:r>
      <w:r w:rsidRPr="00E1195C">
        <w:t xml:space="preserve"> ‘load’ in the same dictionary, we find that it has not one, but three aspectual partner verbs: </w:t>
      </w:r>
      <w:r w:rsidRPr="009A6776">
        <w:rPr>
          <w:i/>
          <w:iCs/>
        </w:rPr>
        <w:t>pogruzit’</w:t>
      </w:r>
      <w:r w:rsidRPr="00E1195C">
        <w:t xml:space="preserve">, </w:t>
      </w:r>
      <w:r w:rsidRPr="009A6776">
        <w:rPr>
          <w:i/>
          <w:iCs/>
        </w:rPr>
        <w:t>nagruzit’</w:t>
      </w:r>
      <w:r w:rsidRPr="00E1195C">
        <w:t xml:space="preserve">, and </w:t>
      </w:r>
      <w:r w:rsidRPr="00E275C3">
        <w:rPr>
          <w:i/>
          <w:iCs/>
        </w:rPr>
        <w:t>zagruzit’</w:t>
      </w:r>
      <w:r w:rsidRPr="00E1195C">
        <w:t xml:space="preserve">. Though prefix variation is well attested in dictionaries, this phenomenon has been largely overlooked, perhaps because it is at odds with the traditional description of aspect as involving “pairs” of verbs. However prefix variation is not as marginal as one might </w:t>
      </w:r>
      <w:r w:rsidRPr="00E1195C">
        <w:lastRenderedPageBreak/>
        <w:t xml:space="preserve">suspect: 27% of imperfective verbs that form Natural Perfectives via prefixation form two, three, four, five, or even six prefixed aspectual partner verbs (for a detailed analysis of prefix variation see Janda &amp; </w:t>
      </w:r>
      <w:r w:rsidRPr="00F478D3">
        <w:t xml:space="preserve">Lyashevskaya </w:t>
      </w:r>
      <w:r w:rsidR="000A29E7">
        <w:t>2011b</w:t>
      </w:r>
      <w:r w:rsidRPr="00F478D3">
        <w:t xml:space="preserve">). </w:t>
      </w:r>
    </w:p>
    <w:p w14:paraId="661FF87B" w14:textId="7D63B5B8" w:rsidR="00105432" w:rsidRPr="00AC4A32" w:rsidRDefault="006709F6" w:rsidP="009F02E7">
      <w:r w:rsidRPr="00F478D3">
        <w:rPr>
          <w:rFonts w:cs="Times New Roman"/>
        </w:rPr>
        <w:tab/>
      </w:r>
      <w:r w:rsidRPr="00F478D3">
        <w:t>Prefix variation is a problematic factor for a ch</w:t>
      </w:r>
      <w:r w:rsidRPr="00E1195C">
        <w:t xml:space="preserve">i-square analysis because it violates the assumption of independence of observations. We can think of verbs as “voters” and prefixes as “candidates”, where a statistical model is applied to test voting trends. From this perspective, </w:t>
      </w:r>
      <w:r w:rsidRPr="00E1195C">
        <w:rPr>
          <w:i/>
          <w:iCs/>
        </w:rPr>
        <w:t>pisat’</w:t>
      </w:r>
      <w:r w:rsidRPr="00E1195C">
        <w:t xml:space="preserve"> ‘write’ casts only one vote, namely for the prefix </w:t>
      </w:r>
      <w:r w:rsidRPr="00E1195C">
        <w:rPr>
          <w:i/>
          <w:iCs/>
        </w:rPr>
        <w:t>na</w:t>
      </w:r>
      <w:r w:rsidRPr="00E1195C">
        <w:t xml:space="preserve">-, while </w:t>
      </w:r>
      <w:r w:rsidRPr="00E1195C">
        <w:rPr>
          <w:i/>
          <w:iCs/>
        </w:rPr>
        <w:t>gruzit’</w:t>
      </w:r>
      <w:r w:rsidRPr="00E1195C">
        <w:t xml:space="preserve"> ‘load’ casts three votes, for </w:t>
      </w:r>
      <w:r w:rsidRPr="00E1195C">
        <w:rPr>
          <w:i/>
          <w:iCs/>
        </w:rPr>
        <w:t>po</w:t>
      </w:r>
      <w:r w:rsidRPr="00E1195C">
        <w:t xml:space="preserve">-, </w:t>
      </w:r>
      <w:r w:rsidRPr="00E1195C">
        <w:rPr>
          <w:i/>
          <w:iCs/>
        </w:rPr>
        <w:t>na</w:t>
      </w:r>
      <w:r w:rsidRPr="00E1195C">
        <w:t xml:space="preserve">-, and </w:t>
      </w:r>
      <w:r w:rsidRPr="00E1195C">
        <w:rPr>
          <w:i/>
          <w:iCs/>
        </w:rPr>
        <w:t>za</w:t>
      </w:r>
      <w:r w:rsidRPr="00E1195C">
        <w:t xml:space="preserve">-. Thus </w:t>
      </w:r>
      <w:r w:rsidRPr="00E1195C">
        <w:rPr>
          <w:i/>
          <w:iCs/>
        </w:rPr>
        <w:t>gruzit’</w:t>
      </w:r>
      <w:r w:rsidRPr="00E1195C">
        <w:t xml:space="preserve"> ‘load’ is </w:t>
      </w:r>
      <w:r w:rsidR="000A29E7" w:rsidRPr="00105432">
        <w:rPr>
          <w:highlight w:val="yellow"/>
        </w:rPr>
        <w:t>illegally</w:t>
      </w:r>
      <w:r w:rsidR="000A29E7">
        <w:t xml:space="preserve"> </w:t>
      </w:r>
      <w:r w:rsidRPr="00E1195C">
        <w:t xml:space="preserve">stuffing the ballot-box and </w:t>
      </w:r>
      <w:r w:rsidR="000A29E7" w:rsidRPr="00105432">
        <w:rPr>
          <w:highlight w:val="yellow"/>
        </w:rPr>
        <w:t>invalidating</w:t>
      </w:r>
      <w:r w:rsidRPr="00E1195C">
        <w:t xml:space="preserve"> the statistical model. The solution we apply is to eliminate all verbs that show prefix variation from the study. The total number of verbs prefixed in </w:t>
      </w:r>
      <w:r w:rsidRPr="00E1195C">
        <w:rPr>
          <w:i/>
          <w:iCs/>
        </w:rPr>
        <w:t>po</w:t>
      </w:r>
      <w:r w:rsidRPr="00E1195C">
        <w:t xml:space="preserve">-, </w:t>
      </w:r>
      <w:r w:rsidRPr="00E1195C">
        <w:rPr>
          <w:i/>
          <w:iCs/>
        </w:rPr>
        <w:t>s</w:t>
      </w:r>
      <w:r w:rsidRPr="00E1195C">
        <w:t xml:space="preserve">-, </w:t>
      </w:r>
      <w:r w:rsidRPr="00E1195C">
        <w:rPr>
          <w:i/>
          <w:iCs/>
        </w:rPr>
        <w:t>za</w:t>
      </w:r>
      <w:r w:rsidRPr="00E1195C">
        <w:t xml:space="preserve">-, </w:t>
      </w:r>
      <w:r w:rsidRPr="00E1195C">
        <w:rPr>
          <w:i/>
          <w:iCs/>
        </w:rPr>
        <w:t>na</w:t>
      </w:r>
      <w:r w:rsidRPr="00E1195C">
        <w:t xml:space="preserve">-, and </w:t>
      </w:r>
      <w:r w:rsidRPr="00E1195C">
        <w:rPr>
          <w:i/>
          <w:iCs/>
        </w:rPr>
        <w:t>pro</w:t>
      </w:r>
      <w:r w:rsidRPr="00E1195C">
        <w:t>- that are associated with the semantic classes included in the study (see 2.2) is 719. Elimination of prefix variation reduces this number to 395 verbs. The next step is to describe how the largest semantic classes relevant for our prefixes were selected and apply a similar measure to avoid verbs that belong to more than one semantic class.</w:t>
      </w:r>
      <w:r w:rsidR="000A0F80">
        <w:rPr>
          <w:rStyle w:val="FootnoteReference"/>
          <w:rFonts w:hint="eastAsia"/>
        </w:rPr>
        <w:footnoteReference w:id="7"/>
      </w:r>
    </w:p>
    <w:p w14:paraId="473DDF94" w14:textId="77777777" w:rsidR="006709F6" w:rsidRPr="00E1195C" w:rsidRDefault="006709F6">
      <w:pPr>
        <w:rPr>
          <w:rFonts w:cs="Times New Roman" w:hint="eastAsia"/>
        </w:rPr>
      </w:pPr>
    </w:p>
    <w:p w14:paraId="2BB70E21" w14:textId="77777777" w:rsidR="006709F6" w:rsidRPr="00E1195C" w:rsidRDefault="006709F6" w:rsidP="009A6776">
      <w:pPr>
        <w:outlineLvl w:val="0"/>
        <w:rPr>
          <w:rFonts w:hint="eastAsia"/>
        </w:rPr>
      </w:pPr>
      <w:r w:rsidRPr="00E1195C">
        <w:t>2.2. Which semantic tags and why</w:t>
      </w:r>
    </w:p>
    <w:p w14:paraId="28A5C7E7" w14:textId="77777777" w:rsidR="006709F6" w:rsidRPr="00E1195C" w:rsidRDefault="006709F6">
      <w:pPr>
        <w:rPr>
          <w:rFonts w:hint="eastAsia"/>
        </w:rPr>
      </w:pPr>
      <w:r w:rsidRPr="00E1195C">
        <w:t xml:space="preserve">This subsection describes the semantic tags for verbs found in the RNC; why we select the following tags for inclusion in our study: </w:t>
      </w:r>
      <w:r w:rsidRPr="005E14B6">
        <w:rPr>
          <w:smallCaps/>
        </w:rPr>
        <w:t>impact</w:t>
      </w:r>
      <w:r w:rsidRPr="00E1195C">
        <w:t xml:space="preserve">, </w:t>
      </w:r>
      <w:r w:rsidRPr="005E14B6">
        <w:rPr>
          <w:smallCaps/>
        </w:rPr>
        <w:t>changest</w:t>
      </w:r>
      <w:r w:rsidRPr="00E1195C">
        <w:t xml:space="preserve">, </w:t>
      </w:r>
      <w:r w:rsidRPr="005E14B6">
        <w:rPr>
          <w:smallCaps/>
        </w:rPr>
        <w:t>behav</w:t>
      </w:r>
      <w:r w:rsidRPr="00E1195C">
        <w:t xml:space="preserve">, and a combined class of </w:t>
      </w:r>
      <w:r w:rsidRPr="005E14B6">
        <w:rPr>
          <w:smallCaps/>
        </w:rPr>
        <w:t>sound</w:t>
      </w:r>
      <w:r w:rsidRPr="00E1195C">
        <w:t xml:space="preserve"> and </w:t>
      </w:r>
      <w:r w:rsidRPr="005E14B6">
        <w:rPr>
          <w:smallCaps/>
        </w:rPr>
        <w:t>speech</w:t>
      </w:r>
      <w:r w:rsidRPr="00E1195C">
        <w:t>; and how verbs with multiple semantic tags were eliminated from the study.</w:t>
      </w:r>
    </w:p>
    <w:p w14:paraId="7AF2C06E" w14:textId="31335FEC" w:rsidR="006709F6" w:rsidRPr="00E1195C" w:rsidRDefault="006709F6">
      <w:pPr>
        <w:rPr>
          <w:rFonts w:hint="eastAsia"/>
        </w:rPr>
      </w:pPr>
      <w:r w:rsidRPr="00E1195C">
        <w:rPr>
          <w:rFonts w:cs="Times New Roman"/>
        </w:rPr>
        <w:tab/>
      </w:r>
      <w:r w:rsidRPr="00E1195C">
        <w:t xml:space="preserve">The RNC applies twenty-seven </w:t>
      </w:r>
      <w:r w:rsidRPr="00E1195C">
        <w:rPr>
          <w:rFonts w:ascii="Times New Roman" w:hAnsi="Times New Roman" w:cs="Times New Roman"/>
        </w:rPr>
        <w:t xml:space="preserve">thematic </w:t>
      </w:r>
      <w:r w:rsidRPr="00E1195C">
        <w:t xml:space="preserve">lexico-semantic tags to verbs. The descriptions and examples listed in this subsection are quoted from the RNC website, and thus apply to verbs in general, not specifically to prefixed Natural Perfectives. About half of the tags (fourteen of them) are connected to larger groups. For example, there are three tags labeled </w:t>
      </w:r>
      <w:r w:rsidRPr="005E14B6">
        <w:rPr>
          <w:smallCaps/>
        </w:rPr>
        <w:t>impact</w:t>
      </w:r>
      <w:r w:rsidRPr="00E1195C">
        <w:t xml:space="preserve">: a generalized </w:t>
      </w:r>
      <w:r w:rsidRPr="00F478D3">
        <w:t xml:space="preserve">group </w:t>
      </w:r>
      <w:r w:rsidR="00D721D4" w:rsidRPr="00F478D3">
        <w:t xml:space="preserve">labeled merely </w:t>
      </w:r>
      <w:r w:rsidR="00D721D4" w:rsidRPr="00F478D3">
        <w:rPr>
          <w:smallCaps/>
        </w:rPr>
        <w:t>impact</w:t>
      </w:r>
      <w:r w:rsidRPr="00F478D3">
        <w:t xml:space="preserve"> (characterized as “fizi</w:t>
      </w:r>
      <w:r w:rsidRPr="00F478D3">
        <w:rPr>
          <w:rFonts w:ascii="Times New Roman" w:hAnsi="Times New Roman" w:cs="Times New Roman"/>
        </w:rPr>
        <w:t>č</w:t>
      </w:r>
      <w:r w:rsidRPr="00F478D3">
        <w:t xml:space="preserve">eskoe vozdejstvie” ‘physical impact’ with examples </w:t>
      </w:r>
      <w:r w:rsidRPr="00F478D3">
        <w:rPr>
          <w:i/>
          <w:iCs/>
        </w:rPr>
        <w:t>bit’</w:t>
      </w:r>
      <w:r w:rsidRPr="00F478D3">
        <w:t xml:space="preserve"> ‘hit’, </w:t>
      </w:r>
      <w:r w:rsidRPr="00F478D3">
        <w:rPr>
          <w:i/>
          <w:iCs/>
        </w:rPr>
        <w:t>kolot’</w:t>
      </w:r>
      <w:r w:rsidRPr="00F478D3">
        <w:t xml:space="preserve"> ‘stab’, and </w:t>
      </w:r>
      <w:r w:rsidRPr="00F478D3">
        <w:rPr>
          <w:i/>
          <w:iCs/>
        </w:rPr>
        <w:t>vytirat’</w:t>
      </w:r>
      <w:r w:rsidRPr="00F478D3">
        <w:t xml:space="preserve"> ‘wipe, rub’), plus two more specialized sub-groups</w:t>
      </w:r>
      <w:r w:rsidR="00D721D4" w:rsidRPr="00F478D3">
        <w:t>:</w:t>
      </w:r>
      <w:r w:rsidRPr="00F478D3">
        <w:t xml:space="preserve"> </w:t>
      </w:r>
      <w:r w:rsidRPr="00F478D3">
        <w:rPr>
          <w:smallCaps/>
        </w:rPr>
        <w:t>impact</w:t>
      </w:r>
      <w:r w:rsidRPr="00F478D3">
        <w:t>:</w:t>
      </w:r>
      <w:r w:rsidRPr="00F478D3">
        <w:rPr>
          <w:smallCaps/>
        </w:rPr>
        <w:t>creat</w:t>
      </w:r>
      <w:r w:rsidRPr="00F478D3">
        <w:t xml:space="preserve"> (“sozdanie fizi</w:t>
      </w:r>
      <w:r w:rsidRPr="00F478D3">
        <w:rPr>
          <w:rFonts w:ascii="Times New Roman" w:hAnsi="Times New Roman" w:cs="Times New Roman"/>
        </w:rPr>
        <w:t>č</w:t>
      </w:r>
      <w:r w:rsidRPr="00F478D3">
        <w:t xml:space="preserve">eskogo ob”ekta” ‘creation of a physical object’, such as </w:t>
      </w:r>
      <w:r w:rsidRPr="00F478D3">
        <w:rPr>
          <w:i/>
          <w:iCs/>
        </w:rPr>
        <w:t>vykovat’</w:t>
      </w:r>
      <w:r w:rsidRPr="00F478D3">
        <w:t xml:space="preserve"> ‘forge’, </w:t>
      </w:r>
      <w:r w:rsidRPr="00F478D3">
        <w:rPr>
          <w:i/>
          <w:iCs/>
        </w:rPr>
        <w:t>smasterit’</w:t>
      </w:r>
      <w:r w:rsidRPr="00F478D3">
        <w:t xml:space="preserve"> ‘craft, build’, </w:t>
      </w:r>
      <w:r w:rsidRPr="00F478D3">
        <w:rPr>
          <w:i/>
          <w:iCs/>
        </w:rPr>
        <w:t>s</w:t>
      </w:r>
      <w:r w:rsidRPr="00F478D3">
        <w:rPr>
          <w:rFonts w:ascii="Times New Roman" w:hAnsi="Times New Roman" w:cs="Times New Roman"/>
          <w:i/>
          <w:iCs/>
        </w:rPr>
        <w:t>š</w:t>
      </w:r>
      <w:r w:rsidRPr="00F478D3">
        <w:rPr>
          <w:i/>
          <w:iCs/>
        </w:rPr>
        <w:t>it’</w:t>
      </w:r>
      <w:r w:rsidRPr="00F478D3">
        <w:t xml:space="preserve"> ‘sew’) and </w:t>
      </w:r>
      <w:r w:rsidRPr="00F478D3">
        <w:rPr>
          <w:smallCaps/>
        </w:rPr>
        <w:t>impact:destr</w:t>
      </w:r>
      <w:r w:rsidRPr="00F478D3">
        <w:t xml:space="preserve"> (“uni</w:t>
      </w:r>
      <w:r w:rsidRPr="00F478D3">
        <w:rPr>
          <w:rFonts w:ascii="Times New Roman" w:hAnsi="Times New Roman" w:cs="Times New Roman"/>
        </w:rPr>
        <w:t>č</w:t>
      </w:r>
      <w:r w:rsidRPr="00F478D3">
        <w:t>to</w:t>
      </w:r>
      <w:r w:rsidRPr="00F478D3">
        <w:rPr>
          <w:rFonts w:ascii="Times New Roman" w:hAnsi="Times New Roman" w:cs="Times New Roman"/>
        </w:rPr>
        <w:t>ž</w:t>
      </w:r>
      <w:r w:rsidRPr="00F478D3">
        <w:t xml:space="preserve">enie” ‘destruction’, as in </w:t>
      </w:r>
      <w:r w:rsidRPr="00F478D3">
        <w:rPr>
          <w:i/>
          <w:iCs/>
        </w:rPr>
        <w:t>vzorvat’</w:t>
      </w:r>
      <w:r w:rsidRPr="00F478D3">
        <w:t xml:space="preserve"> ‘explode’, </w:t>
      </w:r>
      <w:r w:rsidRPr="00F478D3">
        <w:rPr>
          <w:i/>
          <w:iCs/>
        </w:rPr>
        <w:t>s</w:t>
      </w:r>
      <w:r w:rsidRPr="00F478D3">
        <w:rPr>
          <w:rFonts w:ascii="Times New Roman" w:hAnsi="Times New Roman" w:cs="Times New Roman"/>
          <w:i/>
          <w:iCs/>
        </w:rPr>
        <w:t>ž</w:t>
      </w:r>
      <w:r w:rsidRPr="00F478D3">
        <w:rPr>
          <w:i/>
          <w:iCs/>
        </w:rPr>
        <w:t>e</w:t>
      </w:r>
      <w:r w:rsidRPr="00F478D3">
        <w:rPr>
          <w:rFonts w:ascii="Times New Roman" w:hAnsi="Times New Roman" w:cs="Times New Roman"/>
          <w:i/>
          <w:iCs/>
        </w:rPr>
        <w:t>č</w:t>
      </w:r>
      <w:r w:rsidRPr="00F478D3">
        <w:rPr>
          <w:i/>
          <w:iCs/>
        </w:rPr>
        <w:t>’</w:t>
      </w:r>
      <w:r w:rsidRPr="00F478D3">
        <w:t xml:space="preserve"> ‘burn’, </w:t>
      </w:r>
      <w:r w:rsidRPr="00F478D3">
        <w:rPr>
          <w:i/>
          <w:iCs/>
        </w:rPr>
        <w:t>zarezat’</w:t>
      </w:r>
      <w:r w:rsidRPr="00F478D3">
        <w:t xml:space="preserve"> ‘slaughter’). Other grouped tags are </w:t>
      </w:r>
      <w:r w:rsidRPr="00F478D3">
        <w:rPr>
          <w:smallCaps/>
        </w:rPr>
        <w:t>move</w:t>
      </w:r>
      <w:r w:rsidRPr="00F478D3">
        <w:t xml:space="preserve"> (subgroup</w:t>
      </w:r>
      <w:r w:rsidR="00D721D4" w:rsidRPr="00F478D3">
        <w:t xml:space="preserve">s: </w:t>
      </w:r>
      <w:r w:rsidR="00D721D4" w:rsidRPr="00F478D3">
        <w:rPr>
          <w:smallCaps/>
        </w:rPr>
        <w:t>move</w:t>
      </w:r>
      <w:r w:rsidR="00D721D4" w:rsidRPr="00F478D3">
        <w:t>,</w:t>
      </w:r>
      <w:r w:rsidRPr="00F478D3">
        <w:t xml:space="preserve"> </w:t>
      </w:r>
      <w:r w:rsidRPr="00F478D3">
        <w:rPr>
          <w:smallCaps/>
        </w:rPr>
        <w:t>move</w:t>
      </w:r>
      <w:r w:rsidRPr="005E14B6">
        <w:rPr>
          <w:smallCaps/>
        </w:rPr>
        <w:t>:body</w:t>
      </w:r>
      <w:r>
        <w:t xml:space="preserve">), </w:t>
      </w:r>
      <w:r w:rsidRPr="005E14B6">
        <w:rPr>
          <w:smallCaps/>
        </w:rPr>
        <w:t>be</w:t>
      </w:r>
      <w:r>
        <w:t xml:space="preserve"> </w:t>
      </w:r>
      <w:r w:rsidRPr="00F478D3">
        <w:t>(subgroups</w:t>
      </w:r>
      <w:r w:rsidR="00D721D4" w:rsidRPr="00F478D3">
        <w:t>:</w:t>
      </w:r>
      <w:r w:rsidRPr="00F478D3">
        <w:t xml:space="preserve"> </w:t>
      </w:r>
      <w:r w:rsidR="00D721D4" w:rsidRPr="00F478D3">
        <w:rPr>
          <w:smallCaps/>
        </w:rPr>
        <w:t xml:space="preserve">be, </w:t>
      </w:r>
      <w:r w:rsidRPr="00F478D3">
        <w:rPr>
          <w:smallCaps/>
        </w:rPr>
        <w:t>be:exist</w:t>
      </w:r>
      <w:r w:rsidRPr="00F478D3">
        <w:t xml:space="preserve">, </w:t>
      </w:r>
      <w:r w:rsidRPr="00F478D3">
        <w:rPr>
          <w:smallCaps/>
        </w:rPr>
        <w:t>be:appear</w:t>
      </w:r>
      <w:r w:rsidRPr="00F478D3">
        <w:t xml:space="preserve">, </w:t>
      </w:r>
      <w:r w:rsidRPr="00F478D3">
        <w:rPr>
          <w:smallCaps/>
        </w:rPr>
        <w:t>be:disapp</w:t>
      </w:r>
      <w:r w:rsidRPr="00F478D3">
        <w:t xml:space="preserve">), </w:t>
      </w:r>
      <w:r w:rsidRPr="00F478D3">
        <w:rPr>
          <w:smallCaps/>
        </w:rPr>
        <w:t>loc</w:t>
      </w:r>
      <w:r w:rsidRPr="00F478D3">
        <w:t xml:space="preserve"> (subgroup</w:t>
      </w:r>
      <w:r w:rsidR="00D721D4" w:rsidRPr="00F478D3">
        <w:t>s</w:t>
      </w:r>
      <w:r w:rsidR="00796738" w:rsidRPr="00F478D3">
        <w:t xml:space="preserve">: </w:t>
      </w:r>
      <w:r w:rsidR="00796738" w:rsidRPr="00F478D3">
        <w:rPr>
          <w:smallCaps/>
        </w:rPr>
        <w:t>loc,</w:t>
      </w:r>
      <w:r w:rsidRPr="00F478D3">
        <w:t xml:space="preserve"> </w:t>
      </w:r>
      <w:r w:rsidRPr="00F478D3">
        <w:rPr>
          <w:smallCaps/>
        </w:rPr>
        <w:t>loc:body</w:t>
      </w:r>
      <w:r w:rsidRPr="00F478D3">
        <w:t xml:space="preserve">), and </w:t>
      </w:r>
      <w:r w:rsidRPr="00F478D3">
        <w:rPr>
          <w:smallCaps/>
        </w:rPr>
        <w:t>psych</w:t>
      </w:r>
      <w:r w:rsidRPr="00F478D3">
        <w:t xml:space="preserve"> (subgroups</w:t>
      </w:r>
      <w:r w:rsidR="00796738" w:rsidRPr="00F478D3">
        <w:t>:</w:t>
      </w:r>
      <w:r w:rsidRPr="00F478D3">
        <w:t xml:space="preserve"> </w:t>
      </w:r>
      <w:r w:rsidR="00796738" w:rsidRPr="00F478D3">
        <w:rPr>
          <w:smallCaps/>
        </w:rPr>
        <w:t xml:space="preserve">psych, </w:t>
      </w:r>
      <w:r w:rsidRPr="00F478D3">
        <w:rPr>
          <w:smallCaps/>
        </w:rPr>
        <w:t>psych:emot</w:t>
      </w:r>
      <w:r w:rsidRPr="00F478D3">
        <w:t xml:space="preserve">, </w:t>
      </w:r>
      <w:r w:rsidRPr="00F478D3">
        <w:rPr>
          <w:smallCaps/>
        </w:rPr>
        <w:t>psych:volit</w:t>
      </w:r>
      <w:r w:rsidRPr="00F478D3">
        <w:t>).</w:t>
      </w:r>
      <w:r w:rsidRPr="00E1195C">
        <w:t xml:space="preserve"> </w:t>
      </w:r>
    </w:p>
    <w:p w14:paraId="4DCD4228" w14:textId="77777777" w:rsidR="006709F6" w:rsidRPr="00E1195C" w:rsidRDefault="006709F6">
      <w:pPr>
        <w:rPr>
          <w:rFonts w:ascii="Times New Roman" w:hAnsi="Times New Roman" w:cs="Times New Roman"/>
        </w:rPr>
      </w:pPr>
      <w:r w:rsidRPr="00E1195C">
        <w:rPr>
          <w:rFonts w:cs="Times New Roman"/>
        </w:rPr>
        <w:tab/>
      </w:r>
      <w:r w:rsidRPr="00E1195C">
        <w:t xml:space="preserve">The remaining thirteen tags are ungrouped categories, and four of them are pertinent to our study. </w:t>
      </w:r>
      <w:r w:rsidRPr="005E14B6">
        <w:rPr>
          <w:smallCaps/>
        </w:rPr>
        <w:t>changest</w:t>
      </w:r>
      <w:r w:rsidRPr="00E1195C">
        <w:t xml:space="preserve"> is characterized as “izmenenie sostojanija ili priznaka” ‘change of state or feature’ (examples: </w:t>
      </w:r>
      <w:r w:rsidRPr="00155C09">
        <w:rPr>
          <w:i/>
          <w:iCs/>
        </w:rPr>
        <w:t>vzroslet’</w:t>
      </w:r>
      <w:r>
        <w:t xml:space="preserve"> ‘mature’</w:t>
      </w:r>
      <w:r w:rsidRPr="00E1195C">
        <w:t xml:space="preserve">, </w:t>
      </w:r>
      <w:r w:rsidRPr="00155C09">
        <w:rPr>
          <w:i/>
          <w:iCs/>
        </w:rPr>
        <w:t>bogatet’</w:t>
      </w:r>
      <w:r>
        <w:t xml:space="preserve"> ‘get rich’</w:t>
      </w:r>
      <w:r w:rsidRPr="00E1195C">
        <w:t xml:space="preserve">, </w:t>
      </w:r>
      <w:r w:rsidRPr="00155C09">
        <w:rPr>
          <w:i/>
          <w:iCs/>
        </w:rPr>
        <w:t>ras</w:t>
      </w:r>
      <w:r w:rsidRPr="00155C09">
        <w:rPr>
          <w:rFonts w:ascii="Times New Roman" w:hAnsi="Times New Roman" w:cs="Times New Roman"/>
          <w:i/>
          <w:iCs/>
        </w:rPr>
        <w:t>š</w:t>
      </w:r>
      <w:r w:rsidRPr="00155C09">
        <w:rPr>
          <w:i/>
          <w:iCs/>
        </w:rPr>
        <w:t>irit’</w:t>
      </w:r>
      <w:r>
        <w:t xml:space="preserve"> ‘spread’</w:t>
      </w:r>
      <w:r w:rsidRPr="00E1195C">
        <w:t xml:space="preserve">, </w:t>
      </w:r>
      <w:r w:rsidRPr="00155C09">
        <w:rPr>
          <w:i/>
          <w:iCs/>
        </w:rPr>
        <w:t>ispa</w:t>
      </w:r>
      <w:r w:rsidRPr="00155C09">
        <w:rPr>
          <w:rFonts w:ascii="Times New Roman" w:hAnsi="Times New Roman" w:cs="Times New Roman"/>
          <w:i/>
          <w:iCs/>
        </w:rPr>
        <w:t>č</w:t>
      </w:r>
      <w:r w:rsidRPr="00155C09">
        <w:rPr>
          <w:i/>
          <w:iCs/>
        </w:rPr>
        <w:t>kat’</w:t>
      </w:r>
      <w:r>
        <w:t xml:space="preserve"> ‘soil’</w:t>
      </w:r>
      <w:r w:rsidRPr="00E1195C">
        <w:t>).</w:t>
      </w:r>
      <w:r w:rsidRPr="00E1195C">
        <w:rPr>
          <w:rFonts w:ascii="Times New Roman" w:hAnsi="Times New Roman" w:cs="Times New Roman"/>
        </w:rPr>
        <w:t xml:space="preserve"> </w:t>
      </w:r>
      <w:r w:rsidRPr="005E14B6">
        <w:rPr>
          <w:rFonts w:ascii="Times New Roman" w:hAnsi="Times New Roman" w:cs="Times New Roman"/>
          <w:smallCaps/>
        </w:rPr>
        <w:t>behav</w:t>
      </w:r>
      <w:r w:rsidRPr="00E1195C">
        <w:rPr>
          <w:rFonts w:ascii="Times New Roman" w:hAnsi="Times New Roman" w:cs="Times New Roman"/>
        </w:rPr>
        <w:t xml:space="preserve"> </w:t>
      </w:r>
      <w:r w:rsidRPr="00E1195C">
        <w:t xml:space="preserve">is characterized as </w:t>
      </w:r>
      <w:r w:rsidRPr="00E1195C">
        <w:rPr>
          <w:rFonts w:ascii="Times New Roman" w:hAnsi="Times New Roman" w:cs="Times New Roman"/>
        </w:rPr>
        <w:t xml:space="preserve">“povedenie čeloveka” ‘human behavior’ (examples: </w:t>
      </w:r>
      <w:r w:rsidRPr="00155C09">
        <w:rPr>
          <w:rFonts w:ascii="Times New Roman" w:hAnsi="Times New Roman" w:cs="Times New Roman"/>
          <w:i/>
          <w:iCs/>
        </w:rPr>
        <w:t>kurolesit’</w:t>
      </w:r>
      <w:r>
        <w:rPr>
          <w:rFonts w:ascii="Times New Roman" w:hAnsi="Times New Roman" w:cs="Times New Roman"/>
        </w:rPr>
        <w:t xml:space="preserve"> ‘play pranks’</w:t>
      </w:r>
      <w:r w:rsidRPr="00E1195C">
        <w:rPr>
          <w:rFonts w:ascii="Times New Roman" w:hAnsi="Times New Roman" w:cs="Times New Roman"/>
        </w:rPr>
        <w:t xml:space="preserve">, </w:t>
      </w:r>
      <w:r w:rsidRPr="00155C09">
        <w:rPr>
          <w:rFonts w:ascii="Times New Roman" w:hAnsi="Times New Roman" w:cs="Times New Roman"/>
          <w:i/>
          <w:iCs/>
        </w:rPr>
        <w:t>priveredničat’</w:t>
      </w:r>
      <w:r>
        <w:rPr>
          <w:rFonts w:ascii="Times New Roman" w:hAnsi="Times New Roman" w:cs="Times New Roman"/>
        </w:rPr>
        <w:t xml:space="preserve"> ‘act fussy’</w:t>
      </w:r>
      <w:r w:rsidRPr="00E1195C">
        <w:rPr>
          <w:rFonts w:ascii="Times New Roman" w:hAnsi="Times New Roman" w:cs="Times New Roman"/>
        </w:rPr>
        <w:t xml:space="preserve">). </w:t>
      </w:r>
      <w:r w:rsidRPr="005E14B6">
        <w:rPr>
          <w:rFonts w:ascii="Times New Roman" w:hAnsi="Times New Roman" w:cs="Times New Roman"/>
          <w:smallCaps/>
        </w:rPr>
        <w:t>sound</w:t>
      </w:r>
      <w:r w:rsidRPr="00E1195C">
        <w:rPr>
          <w:rFonts w:ascii="Times New Roman" w:hAnsi="Times New Roman" w:cs="Times New Roman"/>
        </w:rPr>
        <w:t xml:space="preserve"> </w:t>
      </w:r>
      <w:r w:rsidRPr="00E1195C">
        <w:t xml:space="preserve">is characterized as </w:t>
      </w:r>
      <w:r w:rsidRPr="00E1195C">
        <w:rPr>
          <w:rFonts w:ascii="Times New Roman" w:hAnsi="Times New Roman" w:cs="Times New Roman"/>
        </w:rPr>
        <w:t xml:space="preserve">“zvuk” ‘sound’ (examples: </w:t>
      </w:r>
      <w:r w:rsidRPr="00155C09">
        <w:rPr>
          <w:rFonts w:ascii="Times New Roman" w:hAnsi="Times New Roman" w:cs="Times New Roman"/>
          <w:i/>
          <w:iCs/>
        </w:rPr>
        <w:t>gudet’</w:t>
      </w:r>
      <w:r>
        <w:rPr>
          <w:rFonts w:ascii="Times New Roman" w:hAnsi="Times New Roman" w:cs="Times New Roman"/>
        </w:rPr>
        <w:t xml:space="preserve"> ‘buzz’</w:t>
      </w:r>
      <w:r w:rsidRPr="00E1195C">
        <w:rPr>
          <w:rFonts w:ascii="Times New Roman" w:hAnsi="Times New Roman" w:cs="Times New Roman"/>
        </w:rPr>
        <w:t xml:space="preserve">, </w:t>
      </w:r>
      <w:r w:rsidRPr="00155C09">
        <w:rPr>
          <w:rFonts w:ascii="Times New Roman" w:hAnsi="Times New Roman" w:cs="Times New Roman"/>
          <w:i/>
          <w:iCs/>
        </w:rPr>
        <w:t>šelestet’</w:t>
      </w:r>
      <w:r>
        <w:rPr>
          <w:rFonts w:ascii="Times New Roman" w:hAnsi="Times New Roman" w:cs="Times New Roman"/>
        </w:rPr>
        <w:t xml:space="preserve"> ‘rustle’</w:t>
      </w:r>
      <w:r w:rsidRPr="00E1195C">
        <w:rPr>
          <w:rFonts w:ascii="Times New Roman" w:hAnsi="Times New Roman" w:cs="Times New Roman"/>
        </w:rPr>
        <w:t xml:space="preserve">). </w:t>
      </w:r>
      <w:r w:rsidRPr="005E14B6">
        <w:rPr>
          <w:rFonts w:ascii="Times New Roman" w:hAnsi="Times New Roman" w:cs="Times New Roman"/>
          <w:smallCaps/>
        </w:rPr>
        <w:t>speech</w:t>
      </w:r>
      <w:r w:rsidRPr="00E1195C">
        <w:rPr>
          <w:rFonts w:ascii="Times New Roman" w:hAnsi="Times New Roman" w:cs="Times New Roman"/>
        </w:rPr>
        <w:t xml:space="preserve"> is characterized as “reč’” ‘speech’ (examples: </w:t>
      </w:r>
      <w:r w:rsidRPr="00155C09">
        <w:rPr>
          <w:rFonts w:ascii="Times New Roman" w:hAnsi="Times New Roman" w:cs="Times New Roman"/>
          <w:i/>
          <w:iCs/>
        </w:rPr>
        <w:t>govorit’</w:t>
      </w:r>
      <w:r>
        <w:rPr>
          <w:rFonts w:ascii="Times New Roman" w:hAnsi="Times New Roman" w:cs="Times New Roman"/>
        </w:rPr>
        <w:t xml:space="preserve"> ‘talk’</w:t>
      </w:r>
      <w:r w:rsidRPr="00E1195C">
        <w:rPr>
          <w:rFonts w:ascii="Times New Roman" w:hAnsi="Times New Roman" w:cs="Times New Roman"/>
        </w:rPr>
        <w:t xml:space="preserve">, </w:t>
      </w:r>
      <w:r w:rsidRPr="00155C09">
        <w:rPr>
          <w:rFonts w:ascii="Times New Roman" w:hAnsi="Times New Roman" w:cs="Times New Roman"/>
          <w:i/>
          <w:iCs/>
        </w:rPr>
        <w:t>sovetovat’</w:t>
      </w:r>
      <w:r>
        <w:rPr>
          <w:rFonts w:ascii="Times New Roman" w:hAnsi="Times New Roman" w:cs="Times New Roman"/>
        </w:rPr>
        <w:t xml:space="preserve"> ‘advise’</w:t>
      </w:r>
      <w:r w:rsidRPr="00E1195C">
        <w:rPr>
          <w:rFonts w:ascii="Times New Roman" w:hAnsi="Times New Roman" w:cs="Times New Roman"/>
        </w:rPr>
        <w:t xml:space="preserve">, </w:t>
      </w:r>
      <w:r w:rsidRPr="00155C09">
        <w:rPr>
          <w:rFonts w:ascii="Times New Roman" w:hAnsi="Times New Roman" w:cs="Times New Roman"/>
          <w:i/>
          <w:iCs/>
        </w:rPr>
        <w:t>sporit’</w:t>
      </w:r>
      <w:r>
        <w:rPr>
          <w:rFonts w:ascii="Times New Roman" w:hAnsi="Times New Roman" w:cs="Times New Roman"/>
        </w:rPr>
        <w:t xml:space="preserve"> ‘argue’</w:t>
      </w:r>
      <w:r w:rsidRPr="00E1195C">
        <w:rPr>
          <w:rFonts w:ascii="Times New Roman" w:hAnsi="Times New Roman" w:cs="Times New Roman"/>
        </w:rPr>
        <w:t xml:space="preserve">, </w:t>
      </w:r>
      <w:r w:rsidRPr="00155C09">
        <w:rPr>
          <w:rFonts w:ascii="Times New Roman" w:hAnsi="Times New Roman" w:cs="Times New Roman"/>
          <w:i/>
          <w:iCs/>
        </w:rPr>
        <w:t>kalamburit’</w:t>
      </w:r>
      <w:r>
        <w:rPr>
          <w:rFonts w:ascii="Times New Roman" w:hAnsi="Times New Roman" w:cs="Times New Roman"/>
        </w:rPr>
        <w:t xml:space="preserve"> ‘make puns’</w:t>
      </w:r>
      <w:r w:rsidRPr="00E1195C">
        <w:rPr>
          <w:rFonts w:ascii="Times New Roman" w:hAnsi="Times New Roman" w:cs="Times New Roman"/>
        </w:rPr>
        <w:t>).</w:t>
      </w:r>
    </w:p>
    <w:p w14:paraId="566FDEA8" w14:textId="77777777" w:rsidR="006709F6" w:rsidRPr="00E1195C" w:rsidRDefault="006709F6">
      <w:pPr>
        <w:rPr>
          <w:rFonts w:hint="eastAsia"/>
        </w:rPr>
      </w:pPr>
      <w:r w:rsidRPr="00E1195C">
        <w:rPr>
          <w:rFonts w:ascii="Times New Roman" w:hAnsi="Times New Roman" w:cs="Times New Roman"/>
        </w:rPr>
        <w:lastRenderedPageBreak/>
        <w:tab/>
        <w:t xml:space="preserve">Semantic classes were selected according to the number of Natural Perfectives prefixed in </w:t>
      </w:r>
      <w:r w:rsidRPr="00E1195C">
        <w:rPr>
          <w:i/>
          <w:iCs/>
        </w:rPr>
        <w:t>po</w:t>
      </w:r>
      <w:r w:rsidRPr="00E1195C">
        <w:t xml:space="preserve">-, </w:t>
      </w:r>
      <w:r w:rsidRPr="00E1195C">
        <w:rPr>
          <w:i/>
          <w:iCs/>
        </w:rPr>
        <w:t>s</w:t>
      </w:r>
      <w:r w:rsidRPr="00E1195C">
        <w:t xml:space="preserve">-, </w:t>
      </w:r>
      <w:r w:rsidRPr="00E1195C">
        <w:rPr>
          <w:i/>
          <w:iCs/>
        </w:rPr>
        <w:t>za</w:t>
      </w:r>
      <w:r w:rsidRPr="00E1195C">
        <w:t xml:space="preserve">-, </w:t>
      </w:r>
      <w:r w:rsidRPr="00E1195C">
        <w:rPr>
          <w:i/>
          <w:iCs/>
        </w:rPr>
        <w:t>na</w:t>
      </w:r>
      <w:r w:rsidRPr="00E1195C">
        <w:t xml:space="preserve">-, and </w:t>
      </w:r>
      <w:r w:rsidRPr="00E1195C">
        <w:rPr>
          <w:i/>
          <w:iCs/>
        </w:rPr>
        <w:t>pro</w:t>
      </w:r>
      <w:r w:rsidRPr="00E1195C">
        <w:t xml:space="preserve">- they are associated with. As with the selection of prefixes, the goal was to select the semantic classes that yielded the largest numbers of verbs. </w:t>
      </w:r>
      <w:r>
        <w:t>We needed</w:t>
      </w:r>
      <w:r w:rsidRPr="00E1195C">
        <w:t xml:space="preserve"> to ensure that no cell in our matrix would have fewer than five expected observations (prefixed verbs)</w:t>
      </w:r>
      <w:r>
        <w:t>,</w:t>
      </w:r>
      <w:r w:rsidRPr="00E1195C">
        <w:t xml:space="preserve"> even with large fluctuations in distribution and after elimi</w:t>
      </w:r>
      <w:r>
        <w:t>nation of multiply tagged verbs. Therefore</w:t>
      </w:r>
      <w:r w:rsidRPr="00E1195C">
        <w:t xml:space="preserve"> we set a threshold of fifty for the number of verbs in each class. In other words, we only include semantic classes with fifty or more prefixed Natural Perfectives in order to make sure that we have enough data for our analysis. The </w:t>
      </w:r>
      <w:r w:rsidRPr="005E14B6">
        <w:rPr>
          <w:smallCaps/>
        </w:rPr>
        <w:t>impact</w:t>
      </w:r>
      <w:r>
        <w:t xml:space="preserve"> class (including both </w:t>
      </w:r>
      <w:r w:rsidRPr="00155C09">
        <w:rPr>
          <w:smallCaps/>
        </w:rPr>
        <w:t>impact:creat</w:t>
      </w:r>
      <w:r w:rsidRPr="00E1195C">
        <w:t xml:space="preserve"> and </w:t>
      </w:r>
      <w:r w:rsidRPr="00155C09">
        <w:rPr>
          <w:smallCaps/>
        </w:rPr>
        <w:t>impact:destr</w:t>
      </w:r>
      <w:r w:rsidRPr="00E1195C">
        <w:t xml:space="preserve">) is the biggest class for our prefixes, with a total of 127 verbs. The next largest class is </w:t>
      </w:r>
      <w:r w:rsidRPr="005E14B6">
        <w:rPr>
          <w:smallCaps/>
        </w:rPr>
        <w:t>changest</w:t>
      </w:r>
      <w:r w:rsidRPr="00E1195C">
        <w:t xml:space="preserve">, which is tagged on 103 Natural Perfectives with the relevant prefixes. We merge the </w:t>
      </w:r>
      <w:r w:rsidRPr="005E14B6">
        <w:rPr>
          <w:smallCaps/>
        </w:rPr>
        <w:t>sound</w:t>
      </w:r>
      <w:r w:rsidRPr="00E1195C">
        <w:t xml:space="preserve"> and </w:t>
      </w:r>
      <w:r w:rsidRPr="005E14B6">
        <w:rPr>
          <w:smallCaps/>
        </w:rPr>
        <w:t>speech</w:t>
      </w:r>
      <w:r w:rsidRPr="00E1195C">
        <w:t xml:space="preserve"> classes (henceforth </w:t>
      </w:r>
      <w:r w:rsidRPr="005E14B6">
        <w:rPr>
          <w:smallCaps/>
        </w:rPr>
        <w:t>sound&amp;speech</w:t>
      </w:r>
      <w:r w:rsidRPr="00E1195C">
        <w:t xml:space="preserve">) on the grounds that they are all verbs denoting the making of sounds, with the latter being more specific to human beings. Together this combined class has 111 Natural Perfectives with our five prefixes. The next largest class is </w:t>
      </w:r>
      <w:r w:rsidRPr="005E14B6">
        <w:rPr>
          <w:smallCaps/>
        </w:rPr>
        <w:t>behav</w:t>
      </w:r>
      <w:r w:rsidRPr="00E1195C">
        <w:t xml:space="preserve">, with fifty-four Natural Perfectives. No other semantic class crosses our threshold of fifty. </w:t>
      </w:r>
    </w:p>
    <w:p w14:paraId="1CBDC2FA" w14:textId="1E3AB103" w:rsidR="006709F6" w:rsidRPr="00EA78FE" w:rsidRDefault="006709F6">
      <w:pPr>
        <w:rPr>
          <w:rFonts w:ascii="Times New Roman" w:hAnsi="Times New Roman" w:cs="Times New Roman"/>
        </w:rPr>
      </w:pPr>
      <w:r w:rsidRPr="00E1195C">
        <w:rPr>
          <w:rFonts w:cs="Times New Roman"/>
        </w:rPr>
        <w:tab/>
      </w:r>
      <w:r w:rsidRPr="00E1195C">
        <w:t xml:space="preserve">As with prefixes, we need to avoid collecting multiple observations of semantic classes from any one verb. We thus eliminated from the study any verb that is tagged with more than one of the semantic classes we retained. Fortunately there were not many verbs that needed to be eliminated in this round, only five in the </w:t>
      </w:r>
      <w:r w:rsidRPr="005E14B6">
        <w:rPr>
          <w:smallCaps/>
        </w:rPr>
        <w:t>impact</w:t>
      </w:r>
      <w:r w:rsidRPr="00E1195C">
        <w:t xml:space="preserve"> class, one in the </w:t>
      </w:r>
      <w:r w:rsidRPr="005E14B6">
        <w:rPr>
          <w:smallCaps/>
        </w:rPr>
        <w:t>changest</w:t>
      </w:r>
      <w:r w:rsidRPr="00E1195C">
        <w:t xml:space="preserve"> class, two in the </w:t>
      </w:r>
      <w:r w:rsidRPr="005E14B6">
        <w:rPr>
          <w:smallCaps/>
        </w:rPr>
        <w:t>behav</w:t>
      </w:r>
      <w:r w:rsidRPr="00E1195C">
        <w:t xml:space="preserve"> class, and five in the combined </w:t>
      </w:r>
      <w:r w:rsidRPr="005E14B6">
        <w:rPr>
          <w:smallCaps/>
        </w:rPr>
        <w:t>sound&amp;speech</w:t>
      </w:r>
      <w:r w:rsidRPr="00E1195C">
        <w:t xml:space="preserve"> class. This leaves 382 Natural Perfectives prefixed in </w:t>
      </w:r>
      <w:r w:rsidRPr="00E1195C">
        <w:rPr>
          <w:i/>
          <w:iCs/>
        </w:rPr>
        <w:t>po</w:t>
      </w:r>
      <w:r w:rsidRPr="00E1195C">
        <w:t xml:space="preserve">-, </w:t>
      </w:r>
      <w:r w:rsidRPr="00EA78FE">
        <w:rPr>
          <w:i/>
          <w:iCs/>
        </w:rPr>
        <w:t>s</w:t>
      </w:r>
      <w:r w:rsidRPr="00EA78FE">
        <w:t xml:space="preserve">-, </w:t>
      </w:r>
      <w:r w:rsidRPr="00EA78FE">
        <w:rPr>
          <w:i/>
          <w:iCs/>
        </w:rPr>
        <w:t>za</w:t>
      </w:r>
      <w:r w:rsidRPr="00EA78FE">
        <w:t xml:space="preserve">-, </w:t>
      </w:r>
      <w:r w:rsidRPr="00EA78FE">
        <w:rPr>
          <w:i/>
          <w:iCs/>
        </w:rPr>
        <w:t>na</w:t>
      </w:r>
      <w:r w:rsidRPr="00EA78FE">
        <w:t xml:space="preserve">-, and </w:t>
      </w:r>
      <w:r w:rsidRPr="00EA78FE">
        <w:rPr>
          <w:i/>
          <w:iCs/>
        </w:rPr>
        <w:t>pro</w:t>
      </w:r>
      <w:r w:rsidRPr="00EA78FE">
        <w:t xml:space="preserve">- for the analysis in </w:t>
      </w:r>
      <w:r w:rsidR="00C045D9" w:rsidRPr="00EA78FE">
        <w:t>Section 3</w:t>
      </w:r>
      <w:r w:rsidRPr="00EA78FE">
        <w:t>.</w:t>
      </w:r>
    </w:p>
    <w:p w14:paraId="36EDB289" w14:textId="77777777" w:rsidR="006709F6" w:rsidRPr="00EA78FE" w:rsidRDefault="006709F6">
      <w:pPr>
        <w:rPr>
          <w:rFonts w:cs="Times New Roman" w:hint="eastAsia"/>
        </w:rPr>
      </w:pPr>
    </w:p>
    <w:p w14:paraId="57E6F0B5" w14:textId="1291735B" w:rsidR="006709F6" w:rsidRPr="00EA78FE" w:rsidRDefault="00796738" w:rsidP="009A6776">
      <w:pPr>
        <w:outlineLvl w:val="0"/>
        <w:rPr>
          <w:rFonts w:hint="eastAsia"/>
        </w:rPr>
      </w:pPr>
      <w:r w:rsidRPr="00EA78FE">
        <w:t>3</w:t>
      </w:r>
      <w:r w:rsidR="006709F6" w:rsidRPr="00EA78FE">
        <w:t>. Statistical analysis</w:t>
      </w:r>
    </w:p>
    <w:p w14:paraId="51AD3FC5" w14:textId="77777777" w:rsidR="006709F6" w:rsidRPr="00EA78FE" w:rsidRDefault="006709F6">
      <w:pPr>
        <w:rPr>
          <w:rFonts w:hint="eastAsia"/>
        </w:rPr>
      </w:pPr>
      <w:r w:rsidRPr="00EA78FE">
        <w:t xml:space="preserve">Our aim is to test the hypothesis that the choice of the prefix is related to the meaning of the verb as reflected by its semantic tag. The chi-square test can tell us the probability that the distribution we observe is merely a random event with no significance. A low probability will thus support our hypothesis. </w:t>
      </w:r>
    </w:p>
    <w:p w14:paraId="71031849" w14:textId="5E27ACBA" w:rsidR="005F0B6E" w:rsidRDefault="006709F6">
      <w:pPr>
        <w:rPr>
          <w:rFonts w:hint="eastAsia"/>
        </w:rPr>
      </w:pPr>
      <w:r w:rsidRPr="00EA78FE">
        <w:rPr>
          <w:rFonts w:cs="Times New Roman"/>
        </w:rPr>
        <w:tab/>
      </w:r>
      <w:r w:rsidRPr="00EA78FE">
        <w:t xml:space="preserve">Table 1 presents the distribution of our five prefixes vs. the four semantic classes. The top portion of the table gives the raw scores, which are the numbers of verbs with the given prefixes and the given semantic classes. </w:t>
      </w:r>
      <w:r w:rsidR="003E1C0D" w:rsidRPr="003E1C0D">
        <w:rPr>
          <w:highlight w:val="yellow"/>
        </w:rPr>
        <w:t xml:space="preserve">In other words, if we look at the top row of figures in Table 1, it tells us that of the verbs prefixed in </w:t>
      </w:r>
      <w:r w:rsidR="003E1C0D" w:rsidRPr="003E1C0D">
        <w:rPr>
          <w:i/>
          <w:highlight w:val="yellow"/>
        </w:rPr>
        <w:t>po-</w:t>
      </w:r>
      <w:r w:rsidR="003E1C0D" w:rsidRPr="003E1C0D">
        <w:rPr>
          <w:highlight w:val="yellow"/>
        </w:rPr>
        <w:t xml:space="preserve">, 11 have the </w:t>
      </w:r>
      <w:r w:rsidR="003E1C0D" w:rsidRPr="003E1C0D">
        <w:rPr>
          <w:smallCaps/>
          <w:highlight w:val="yellow"/>
        </w:rPr>
        <w:t>impact</w:t>
      </w:r>
      <w:r w:rsidR="003E1C0D" w:rsidRPr="003E1C0D">
        <w:rPr>
          <w:highlight w:val="yellow"/>
        </w:rPr>
        <w:t xml:space="preserve"> tag, 62 have the </w:t>
      </w:r>
      <w:r w:rsidR="003E1C0D" w:rsidRPr="003E1C0D">
        <w:rPr>
          <w:smallCaps/>
          <w:highlight w:val="yellow"/>
        </w:rPr>
        <w:t>changest</w:t>
      </w:r>
      <w:r w:rsidR="003E1C0D" w:rsidRPr="003E1C0D">
        <w:rPr>
          <w:highlight w:val="yellow"/>
        </w:rPr>
        <w:t xml:space="preserve"> tag, 11 have the </w:t>
      </w:r>
      <w:r w:rsidR="003E1C0D" w:rsidRPr="003E1C0D">
        <w:rPr>
          <w:smallCaps/>
          <w:highlight w:val="yellow"/>
        </w:rPr>
        <w:t>behav</w:t>
      </w:r>
      <w:r w:rsidR="003E1C0D" w:rsidRPr="003E1C0D">
        <w:rPr>
          <w:highlight w:val="yellow"/>
        </w:rPr>
        <w:t xml:space="preserve"> tag, and 37 have the </w:t>
      </w:r>
      <w:r w:rsidR="003E1C0D" w:rsidRPr="003E1C0D">
        <w:rPr>
          <w:smallCaps/>
          <w:highlight w:val="yellow"/>
        </w:rPr>
        <w:t>sound</w:t>
      </w:r>
      <w:r w:rsidR="003E1C0D" w:rsidRPr="003E1C0D">
        <w:rPr>
          <w:highlight w:val="yellow"/>
        </w:rPr>
        <w:t xml:space="preserve"> and </w:t>
      </w:r>
      <w:r w:rsidR="003E1C0D" w:rsidRPr="003E1C0D">
        <w:rPr>
          <w:smallCaps/>
          <w:highlight w:val="yellow"/>
        </w:rPr>
        <w:t>speech</w:t>
      </w:r>
      <w:r w:rsidR="003E1C0D" w:rsidRPr="003E1C0D">
        <w:rPr>
          <w:highlight w:val="yellow"/>
        </w:rPr>
        <w:t xml:space="preserve"> tags.</w:t>
      </w:r>
      <w:r w:rsidR="003E1C0D">
        <w:t xml:space="preserve"> </w:t>
      </w:r>
      <w:r w:rsidR="00796738" w:rsidRPr="00EA78FE">
        <w:t>This top portion of Table 1 is visualized in Figure 2, which gives us a first glance of the semantic profiles of the five prefixes.</w:t>
      </w:r>
      <w:r w:rsidR="00796738">
        <w:t xml:space="preserve"> </w:t>
      </w:r>
    </w:p>
    <w:p w14:paraId="1C7A3B51" w14:textId="77777777" w:rsidR="005F0B6E" w:rsidRDefault="005F0B6E">
      <w:pPr>
        <w:rPr>
          <w:rFonts w:hint="eastAsia"/>
        </w:rPr>
      </w:pPr>
      <w:r>
        <w:rPr>
          <w:rFonts w:hint="eastAsia"/>
        </w:rPr>
        <w:br w:type="page"/>
      </w:r>
    </w:p>
    <w:p w14:paraId="201BB9B5" w14:textId="77777777" w:rsidR="00EE1775" w:rsidRPr="00E1195C" w:rsidRDefault="00EE1775" w:rsidP="00EE1775">
      <w:pPr>
        <w:rPr>
          <w:rFonts w:cs="Times New Roman"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9"/>
        <w:gridCol w:w="2410"/>
        <w:gridCol w:w="1694"/>
        <w:gridCol w:w="1687"/>
        <w:gridCol w:w="1766"/>
      </w:tblGrid>
      <w:tr w:rsidR="00EE1775" w:rsidRPr="00E1195C" w14:paraId="06842CAF" w14:textId="77777777" w:rsidTr="00E92447">
        <w:tc>
          <w:tcPr>
            <w:tcW w:w="959" w:type="dxa"/>
          </w:tcPr>
          <w:p w14:paraId="62B01DCF" w14:textId="77777777" w:rsidR="00EE1775" w:rsidRPr="00E1195C" w:rsidRDefault="00EE1775" w:rsidP="00EE1775">
            <w:pPr>
              <w:rPr>
                <w:rFonts w:cs="Times New Roman" w:hint="eastAsia"/>
              </w:rPr>
            </w:pPr>
          </w:p>
        </w:tc>
        <w:tc>
          <w:tcPr>
            <w:tcW w:w="2410" w:type="dxa"/>
          </w:tcPr>
          <w:p w14:paraId="19746BDD" w14:textId="77777777" w:rsidR="00EE1775" w:rsidRPr="00E1195C" w:rsidRDefault="00EE1775" w:rsidP="00EE1775">
            <w:pPr>
              <w:rPr>
                <w:rFonts w:cs="Times New Roman" w:hint="eastAsia"/>
              </w:rPr>
            </w:pPr>
            <w:r w:rsidRPr="00FE0282">
              <w:rPr>
                <w:smallCaps/>
              </w:rPr>
              <w:t>impact</w:t>
            </w:r>
          </w:p>
        </w:tc>
        <w:tc>
          <w:tcPr>
            <w:tcW w:w="1694" w:type="dxa"/>
          </w:tcPr>
          <w:p w14:paraId="225AB2B6" w14:textId="77777777" w:rsidR="00EE1775" w:rsidRPr="00E1195C" w:rsidRDefault="00EE1775" w:rsidP="00EE1775">
            <w:pPr>
              <w:rPr>
                <w:rFonts w:cs="Times New Roman" w:hint="eastAsia"/>
              </w:rPr>
            </w:pPr>
            <w:r w:rsidRPr="00FE0282">
              <w:rPr>
                <w:smallCaps/>
              </w:rPr>
              <w:t>changest</w:t>
            </w:r>
          </w:p>
        </w:tc>
        <w:tc>
          <w:tcPr>
            <w:tcW w:w="1687" w:type="dxa"/>
          </w:tcPr>
          <w:p w14:paraId="0C86B727" w14:textId="77777777" w:rsidR="00EE1775" w:rsidRPr="00E1195C" w:rsidRDefault="00EE1775" w:rsidP="00EE1775">
            <w:pPr>
              <w:rPr>
                <w:rFonts w:cs="Times New Roman" w:hint="eastAsia"/>
              </w:rPr>
            </w:pPr>
            <w:r w:rsidRPr="00FE0282">
              <w:rPr>
                <w:smallCaps/>
              </w:rPr>
              <w:t>behav</w:t>
            </w:r>
          </w:p>
        </w:tc>
        <w:tc>
          <w:tcPr>
            <w:tcW w:w="1766" w:type="dxa"/>
          </w:tcPr>
          <w:p w14:paraId="272D0E23" w14:textId="77777777" w:rsidR="00EE1775" w:rsidRPr="00E1195C" w:rsidRDefault="00EE1775" w:rsidP="00EE1775">
            <w:pPr>
              <w:rPr>
                <w:rFonts w:cs="Times New Roman" w:hint="eastAsia"/>
              </w:rPr>
            </w:pPr>
            <w:r w:rsidRPr="00FE0282">
              <w:rPr>
                <w:smallCaps/>
              </w:rPr>
              <w:t>sound&amp;speech</w:t>
            </w:r>
          </w:p>
        </w:tc>
      </w:tr>
      <w:tr w:rsidR="00EE1775" w:rsidRPr="00E1195C" w14:paraId="6FB73F4D" w14:textId="77777777" w:rsidTr="00E92447">
        <w:tc>
          <w:tcPr>
            <w:tcW w:w="959" w:type="dxa"/>
          </w:tcPr>
          <w:p w14:paraId="17B2F27E" w14:textId="77777777" w:rsidR="00EE1775" w:rsidRPr="00E1195C" w:rsidRDefault="00EE1775" w:rsidP="00EE1775">
            <w:pPr>
              <w:rPr>
                <w:rFonts w:cs="Times New Roman" w:hint="eastAsia"/>
              </w:rPr>
            </w:pPr>
          </w:p>
        </w:tc>
        <w:tc>
          <w:tcPr>
            <w:tcW w:w="7557" w:type="dxa"/>
            <w:gridSpan w:val="4"/>
          </w:tcPr>
          <w:p w14:paraId="470D9919" w14:textId="77777777" w:rsidR="00EE1775" w:rsidRPr="00E1195C" w:rsidRDefault="00EE1775" w:rsidP="00EE1775">
            <w:pPr>
              <w:jc w:val="center"/>
              <w:rPr>
                <w:rFonts w:hint="eastAsia"/>
              </w:rPr>
            </w:pPr>
            <w:r w:rsidRPr="00E1195C">
              <w:t>Raw Values</w:t>
            </w:r>
          </w:p>
        </w:tc>
      </w:tr>
      <w:tr w:rsidR="00EE1775" w:rsidRPr="00E1195C" w14:paraId="6DB216DD" w14:textId="77777777" w:rsidTr="00E92447">
        <w:tc>
          <w:tcPr>
            <w:tcW w:w="959" w:type="dxa"/>
          </w:tcPr>
          <w:p w14:paraId="64046A67" w14:textId="77777777" w:rsidR="00EE1775" w:rsidRPr="00FE0282" w:rsidRDefault="00EE1775" w:rsidP="00EE1775">
            <w:pPr>
              <w:rPr>
                <w:rFonts w:hint="eastAsia"/>
                <w:i/>
                <w:iCs/>
              </w:rPr>
            </w:pPr>
            <w:r w:rsidRPr="00FE0282">
              <w:rPr>
                <w:i/>
                <w:iCs/>
              </w:rPr>
              <w:t>po-</w:t>
            </w:r>
          </w:p>
        </w:tc>
        <w:tc>
          <w:tcPr>
            <w:tcW w:w="2410" w:type="dxa"/>
          </w:tcPr>
          <w:p w14:paraId="1872CDF5" w14:textId="77777777" w:rsidR="00EE1775" w:rsidRPr="00E1195C" w:rsidRDefault="00EE1775" w:rsidP="00EE1775">
            <w:pPr>
              <w:jc w:val="right"/>
              <w:rPr>
                <w:rFonts w:hint="eastAsia"/>
              </w:rPr>
            </w:pPr>
            <w:r w:rsidRPr="00E1195C">
              <w:t>11</w:t>
            </w:r>
          </w:p>
        </w:tc>
        <w:tc>
          <w:tcPr>
            <w:tcW w:w="1694" w:type="dxa"/>
          </w:tcPr>
          <w:p w14:paraId="0753EFFF" w14:textId="77777777" w:rsidR="00EE1775" w:rsidRPr="00E1195C" w:rsidRDefault="00EE1775" w:rsidP="00EE1775">
            <w:pPr>
              <w:jc w:val="right"/>
              <w:rPr>
                <w:rFonts w:hint="eastAsia"/>
              </w:rPr>
            </w:pPr>
            <w:r w:rsidRPr="00E1195C">
              <w:t>62</w:t>
            </w:r>
          </w:p>
        </w:tc>
        <w:tc>
          <w:tcPr>
            <w:tcW w:w="1687" w:type="dxa"/>
          </w:tcPr>
          <w:p w14:paraId="3A2AC1C2" w14:textId="77777777" w:rsidR="00EE1775" w:rsidRPr="00E1195C" w:rsidRDefault="00EE1775" w:rsidP="00EE1775">
            <w:pPr>
              <w:jc w:val="right"/>
              <w:rPr>
                <w:rFonts w:hint="eastAsia"/>
              </w:rPr>
            </w:pPr>
            <w:r w:rsidRPr="00E1195C">
              <w:t>11</w:t>
            </w:r>
          </w:p>
        </w:tc>
        <w:tc>
          <w:tcPr>
            <w:tcW w:w="1766" w:type="dxa"/>
          </w:tcPr>
          <w:p w14:paraId="15580B31" w14:textId="77777777" w:rsidR="00EE1775" w:rsidRPr="00E1195C" w:rsidRDefault="00EE1775" w:rsidP="00EE1775">
            <w:pPr>
              <w:jc w:val="right"/>
              <w:rPr>
                <w:rFonts w:hint="eastAsia"/>
              </w:rPr>
            </w:pPr>
            <w:r w:rsidRPr="00E1195C">
              <w:t>37</w:t>
            </w:r>
          </w:p>
        </w:tc>
      </w:tr>
      <w:tr w:rsidR="00EE1775" w:rsidRPr="00E1195C" w14:paraId="485281DE" w14:textId="77777777" w:rsidTr="00E92447">
        <w:tc>
          <w:tcPr>
            <w:tcW w:w="959" w:type="dxa"/>
          </w:tcPr>
          <w:p w14:paraId="642401BC" w14:textId="77777777" w:rsidR="00EE1775" w:rsidRPr="00FE0282" w:rsidRDefault="00EE1775" w:rsidP="00EE1775">
            <w:pPr>
              <w:rPr>
                <w:rFonts w:hint="eastAsia"/>
                <w:i/>
                <w:iCs/>
              </w:rPr>
            </w:pPr>
            <w:r w:rsidRPr="00FE0282">
              <w:rPr>
                <w:i/>
                <w:iCs/>
              </w:rPr>
              <w:t>s-</w:t>
            </w:r>
          </w:p>
        </w:tc>
        <w:tc>
          <w:tcPr>
            <w:tcW w:w="2410" w:type="dxa"/>
          </w:tcPr>
          <w:p w14:paraId="54638766" w14:textId="77777777" w:rsidR="00EE1775" w:rsidRPr="00E1195C" w:rsidRDefault="00EE1775" w:rsidP="00EE1775">
            <w:pPr>
              <w:jc w:val="right"/>
              <w:rPr>
                <w:rFonts w:hint="eastAsia"/>
              </w:rPr>
            </w:pPr>
            <w:r w:rsidRPr="00E1195C">
              <w:t>23</w:t>
            </w:r>
          </w:p>
        </w:tc>
        <w:tc>
          <w:tcPr>
            <w:tcW w:w="1694" w:type="dxa"/>
          </w:tcPr>
          <w:p w14:paraId="094E48CC" w14:textId="77777777" w:rsidR="00EE1775" w:rsidRPr="00E1195C" w:rsidRDefault="00EE1775" w:rsidP="00EE1775">
            <w:pPr>
              <w:jc w:val="right"/>
              <w:rPr>
                <w:rFonts w:hint="eastAsia"/>
              </w:rPr>
            </w:pPr>
            <w:r w:rsidRPr="00E1195C">
              <w:t>11</w:t>
            </w:r>
          </w:p>
        </w:tc>
        <w:tc>
          <w:tcPr>
            <w:tcW w:w="1687" w:type="dxa"/>
          </w:tcPr>
          <w:p w14:paraId="1B4B6D70" w14:textId="77777777" w:rsidR="00EE1775" w:rsidRPr="00E1195C" w:rsidRDefault="00EE1775" w:rsidP="00EE1775">
            <w:pPr>
              <w:jc w:val="right"/>
              <w:rPr>
                <w:rFonts w:hint="eastAsia"/>
              </w:rPr>
            </w:pPr>
            <w:r w:rsidRPr="00E1195C">
              <w:t>23</w:t>
            </w:r>
          </w:p>
        </w:tc>
        <w:tc>
          <w:tcPr>
            <w:tcW w:w="1766" w:type="dxa"/>
          </w:tcPr>
          <w:p w14:paraId="37B2256C" w14:textId="77777777" w:rsidR="00EE1775" w:rsidRPr="00E1195C" w:rsidRDefault="00EE1775" w:rsidP="00EE1775">
            <w:pPr>
              <w:jc w:val="right"/>
              <w:rPr>
                <w:rFonts w:hint="eastAsia"/>
              </w:rPr>
            </w:pPr>
            <w:r w:rsidRPr="00E1195C">
              <w:t>9</w:t>
            </w:r>
          </w:p>
        </w:tc>
      </w:tr>
      <w:tr w:rsidR="00EE1775" w:rsidRPr="00E1195C" w14:paraId="4F5D742A" w14:textId="77777777" w:rsidTr="00E92447">
        <w:tc>
          <w:tcPr>
            <w:tcW w:w="959" w:type="dxa"/>
          </w:tcPr>
          <w:p w14:paraId="204CEF20" w14:textId="77777777" w:rsidR="00EE1775" w:rsidRPr="00FE0282" w:rsidRDefault="00EE1775" w:rsidP="00EE1775">
            <w:pPr>
              <w:rPr>
                <w:rFonts w:hint="eastAsia"/>
                <w:i/>
                <w:iCs/>
              </w:rPr>
            </w:pPr>
            <w:r w:rsidRPr="00FE0282">
              <w:rPr>
                <w:i/>
                <w:iCs/>
              </w:rPr>
              <w:t>na-</w:t>
            </w:r>
          </w:p>
        </w:tc>
        <w:tc>
          <w:tcPr>
            <w:tcW w:w="2410" w:type="dxa"/>
          </w:tcPr>
          <w:p w14:paraId="427E716C" w14:textId="77777777" w:rsidR="00EE1775" w:rsidRPr="00E1195C" w:rsidRDefault="00EE1775" w:rsidP="00EE1775">
            <w:pPr>
              <w:jc w:val="right"/>
              <w:rPr>
                <w:rFonts w:hint="eastAsia"/>
              </w:rPr>
            </w:pPr>
            <w:r w:rsidRPr="00E1195C">
              <w:t>31</w:t>
            </w:r>
          </w:p>
        </w:tc>
        <w:tc>
          <w:tcPr>
            <w:tcW w:w="1694" w:type="dxa"/>
          </w:tcPr>
          <w:p w14:paraId="07D20B10" w14:textId="77777777" w:rsidR="00EE1775" w:rsidRPr="00E1195C" w:rsidRDefault="00EE1775" w:rsidP="00EE1775">
            <w:pPr>
              <w:jc w:val="right"/>
              <w:rPr>
                <w:rFonts w:hint="eastAsia"/>
              </w:rPr>
            </w:pPr>
            <w:r w:rsidRPr="00E1195C">
              <w:t>3</w:t>
            </w:r>
          </w:p>
        </w:tc>
        <w:tc>
          <w:tcPr>
            <w:tcW w:w="1687" w:type="dxa"/>
          </w:tcPr>
          <w:p w14:paraId="1FFF1B96" w14:textId="77777777" w:rsidR="00EE1775" w:rsidRPr="00E1195C" w:rsidRDefault="00EE1775" w:rsidP="00EE1775">
            <w:pPr>
              <w:jc w:val="right"/>
              <w:rPr>
                <w:rFonts w:hint="eastAsia"/>
              </w:rPr>
            </w:pPr>
            <w:r w:rsidRPr="00E1195C">
              <w:t>17</w:t>
            </w:r>
          </w:p>
        </w:tc>
        <w:tc>
          <w:tcPr>
            <w:tcW w:w="1766" w:type="dxa"/>
          </w:tcPr>
          <w:p w14:paraId="18D21ADE" w14:textId="77777777" w:rsidR="00EE1775" w:rsidRPr="00E1195C" w:rsidRDefault="00EE1775" w:rsidP="00EE1775">
            <w:pPr>
              <w:jc w:val="right"/>
              <w:rPr>
                <w:rFonts w:hint="eastAsia"/>
              </w:rPr>
            </w:pPr>
            <w:r w:rsidRPr="00E1195C">
              <w:t>8</w:t>
            </w:r>
          </w:p>
        </w:tc>
      </w:tr>
      <w:tr w:rsidR="00EE1775" w:rsidRPr="00E1195C" w14:paraId="61A8FA11" w14:textId="77777777" w:rsidTr="00E92447">
        <w:tc>
          <w:tcPr>
            <w:tcW w:w="959" w:type="dxa"/>
          </w:tcPr>
          <w:p w14:paraId="4F3E4DF7" w14:textId="77777777" w:rsidR="00EE1775" w:rsidRPr="00FE0282" w:rsidRDefault="00EE1775" w:rsidP="00EE1775">
            <w:pPr>
              <w:rPr>
                <w:rFonts w:hint="eastAsia"/>
                <w:i/>
                <w:iCs/>
              </w:rPr>
            </w:pPr>
            <w:r w:rsidRPr="00FE0282">
              <w:rPr>
                <w:i/>
                <w:iCs/>
              </w:rPr>
              <w:t>za-</w:t>
            </w:r>
          </w:p>
        </w:tc>
        <w:tc>
          <w:tcPr>
            <w:tcW w:w="2410" w:type="dxa"/>
          </w:tcPr>
          <w:p w14:paraId="2441ED5A" w14:textId="77777777" w:rsidR="00EE1775" w:rsidRPr="00E1195C" w:rsidRDefault="00EE1775" w:rsidP="00EE1775">
            <w:pPr>
              <w:jc w:val="right"/>
              <w:rPr>
                <w:rFonts w:hint="eastAsia"/>
              </w:rPr>
            </w:pPr>
            <w:r w:rsidRPr="00E1195C">
              <w:t>47</w:t>
            </w:r>
          </w:p>
        </w:tc>
        <w:tc>
          <w:tcPr>
            <w:tcW w:w="1694" w:type="dxa"/>
          </w:tcPr>
          <w:p w14:paraId="103B4966" w14:textId="77777777" w:rsidR="00EE1775" w:rsidRPr="00E1195C" w:rsidRDefault="00EE1775" w:rsidP="00EE1775">
            <w:pPr>
              <w:jc w:val="right"/>
              <w:rPr>
                <w:rFonts w:hint="eastAsia"/>
              </w:rPr>
            </w:pPr>
            <w:r w:rsidRPr="00E1195C">
              <w:t>22</w:t>
            </w:r>
          </w:p>
        </w:tc>
        <w:tc>
          <w:tcPr>
            <w:tcW w:w="1687" w:type="dxa"/>
          </w:tcPr>
          <w:p w14:paraId="4D7B8E45" w14:textId="77777777" w:rsidR="00EE1775" w:rsidRPr="00E1195C" w:rsidRDefault="00EE1775" w:rsidP="00EE1775">
            <w:pPr>
              <w:jc w:val="right"/>
              <w:rPr>
                <w:rFonts w:hint="eastAsia"/>
              </w:rPr>
            </w:pPr>
            <w:r w:rsidRPr="00E1195C">
              <w:t>1</w:t>
            </w:r>
          </w:p>
        </w:tc>
        <w:tc>
          <w:tcPr>
            <w:tcW w:w="1766" w:type="dxa"/>
          </w:tcPr>
          <w:p w14:paraId="180DBA18" w14:textId="77777777" w:rsidR="00EE1775" w:rsidRPr="00E1195C" w:rsidRDefault="00EE1775" w:rsidP="00EE1775">
            <w:pPr>
              <w:jc w:val="right"/>
              <w:rPr>
                <w:rFonts w:hint="eastAsia"/>
              </w:rPr>
            </w:pPr>
            <w:r w:rsidRPr="00E1195C">
              <w:t>1</w:t>
            </w:r>
          </w:p>
        </w:tc>
      </w:tr>
      <w:tr w:rsidR="00EE1775" w:rsidRPr="00E1195C" w14:paraId="0BFD7489" w14:textId="77777777" w:rsidTr="00E92447">
        <w:tc>
          <w:tcPr>
            <w:tcW w:w="959" w:type="dxa"/>
          </w:tcPr>
          <w:p w14:paraId="2A8E45BA" w14:textId="77777777" w:rsidR="00EE1775" w:rsidRPr="00FE0282" w:rsidRDefault="00EE1775" w:rsidP="00EE1775">
            <w:pPr>
              <w:rPr>
                <w:rFonts w:hint="eastAsia"/>
                <w:i/>
                <w:iCs/>
              </w:rPr>
            </w:pPr>
            <w:r w:rsidRPr="00FE0282">
              <w:rPr>
                <w:i/>
                <w:iCs/>
              </w:rPr>
              <w:t>pro-</w:t>
            </w:r>
          </w:p>
        </w:tc>
        <w:tc>
          <w:tcPr>
            <w:tcW w:w="2410" w:type="dxa"/>
          </w:tcPr>
          <w:p w14:paraId="2F15CB76" w14:textId="77777777" w:rsidR="00EE1775" w:rsidRPr="00E1195C" w:rsidRDefault="00EE1775" w:rsidP="00EE1775">
            <w:pPr>
              <w:jc w:val="right"/>
              <w:rPr>
                <w:rFonts w:hint="eastAsia"/>
              </w:rPr>
            </w:pPr>
            <w:r w:rsidRPr="00E1195C">
              <w:t>10</w:t>
            </w:r>
          </w:p>
        </w:tc>
        <w:tc>
          <w:tcPr>
            <w:tcW w:w="1694" w:type="dxa"/>
          </w:tcPr>
          <w:p w14:paraId="722B2E01" w14:textId="77777777" w:rsidR="00EE1775" w:rsidRPr="00E1195C" w:rsidRDefault="00EE1775" w:rsidP="00EE1775">
            <w:pPr>
              <w:jc w:val="right"/>
              <w:rPr>
                <w:rFonts w:hint="eastAsia"/>
              </w:rPr>
            </w:pPr>
            <w:r w:rsidRPr="00E1195C">
              <w:t>4</w:t>
            </w:r>
          </w:p>
        </w:tc>
        <w:tc>
          <w:tcPr>
            <w:tcW w:w="1687" w:type="dxa"/>
          </w:tcPr>
          <w:p w14:paraId="7D90C8C8" w14:textId="77777777" w:rsidR="00EE1775" w:rsidRPr="00E1195C" w:rsidRDefault="00EE1775" w:rsidP="00EE1775">
            <w:pPr>
              <w:jc w:val="right"/>
              <w:rPr>
                <w:rFonts w:hint="eastAsia"/>
              </w:rPr>
            </w:pPr>
            <w:r w:rsidRPr="00E1195C">
              <w:t>0</w:t>
            </w:r>
          </w:p>
        </w:tc>
        <w:tc>
          <w:tcPr>
            <w:tcW w:w="1766" w:type="dxa"/>
          </w:tcPr>
          <w:p w14:paraId="36739A91" w14:textId="77777777" w:rsidR="00EE1775" w:rsidRPr="00E1195C" w:rsidRDefault="00EE1775" w:rsidP="00EE1775">
            <w:pPr>
              <w:jc w:val="right"/>
              <w:rPr>
                <w:rFonts w:hint="eastAsia"/>
              </w:rPr>
            </w:pPr>
            <w:r w:rsidRPr="00E1195C">
              <w:t>51</w:t>
            </w:r>
          </w:p>
        </w:tc>
      </w:tr>
      <w:tr w:rsidR="00EE1775" w:rsidRPr="00E1195C" w14:paraId="1A78CB84" w14:textId="77777777" w:rsidTr="00E92447">
        <w:tc>
          <w:tcPr>
            <w:tcW w:w="959" w:type="dxa"/>
          </w:tcPr>
          <w:p w14:paraId="156C66AB" w14:textId="77777777" w:rsidR="00EE1775" w:rsidRPr="00FE0282" w:rsidRDefault="00EE1775" w:rsidP="00EE1775">
            <w:pPr>
              <w:rPr>
                <w:rFonts w:cs="Times New Roman" w:hint="eastAsia"/>
                <w:i/>
                <w:iCs/>
              </w:rPr>
            </w:pPr>
          </w:p>
        </w:tc>
        <w:tc>
          <w:tcPr>
            <w:tcW w:w="7557" w:type="dxa"/>
            <w:gridSpan w:val="4"/>
          </w:tcPr>
          <w:p w14:paraId="7AAB58C1" w14:textId="77777777" w:rsidR="00EE1775" w:rsidRPr="00E1195C" w:rsidRDefault="00EE1775" w:rsidP="00EE1775">
            <w:pPr>
              <w:jc w:val="center"/>
              <w:rPr>
                <w:rFonts w:cs="Times New Roman" w:hint="eastAsia"/>
              </w:rPr>
            </w:pPr>
            <w:r w:rsidRPr="00E1195C">
              <w:t>Expected Values</w:t>
            </w:r>
            <w:r>
              <w:t xml:space="preserve"> (rounded to the nearest integer)</w:t>
            </w:r>
          </w:p>
        </w:tc>
      </w:tr>
      <w:tr w:rsidR="00EE1775" w:rsidRPr="00E1195C" w14:paraId="0163B109" w14:textId="77777777" w:rsidTr="00E92447">
        <w:tc>
          <w:tcPr>
            <w:tcW w:w="959" w:type="dxa"/>
          </w:tcPr>
          <w:p w14:paraId="272453E8" w14:textId="77777777" w:rsidR="00EE1775" w:rsidRPr="00FE0282" w:rsidRDefault="00EE1775" w:rsidP="00EE1775">
            <w:pPr>
              <w:rPr>
                <w:rFonts w:hint="eastAsia"/>
                <w:i/>
                <w:iCs/>
              </w:rPr>
            </w:pPr>
            <w:r w:rsidRPr="00FE0282">
              <w:rPr>
                <w:i/>
                <w:iCs/>
              </w:rPr>
              <w:t>po-</w:t>
            </w:r>
          </w:p>
        </w:tc>
        <w:tc>
          <w:tcPr>
            <w:tcW w:w="2410" w:type="dxa"/>
            <w:vAlign w:val="bottom"/>
          </w:tcPr>
          <w:p w14:paraId="37B3B3AA" w14:textId="77777777" w:rsidR="00EE1775" w:rsidRPr="00E1195C" w:rsidRDefault="00EE1775" w:rsidP="00EE1775">
            <w:pPr>
              <w:jc w:val="right"/>
              <w:rPr>
                <w:rFonts w:cs="Times New Roman" w:hint="eastAsia"/>
              </w:rPr>
            </w:pPr>
            <w:r>
              <w:t>39</w:t>
            </w:r>
          </w:p>
        </w:tc>
        <w:tc>
          <w:tcPr>
            <w:tcW w:w="1694" w:type="dxa"/>
            <w:vAlign w:val="bottom"/>
          </w:tcPr>
          <w:p w14:paraId="04004612" w14:textId="77777777" w:rsidR="00EE1775" w:rsidRPr="00E1195C" w:rsidRDefault="00EE1775" w:rsidP="00EE1775">
            <w:pPr>
              <w:jc w:val="right"/>
              <w:rPr>
                <w:rFonts w:hint="eastAsia"/>
              </w:rPr>
            </w:pPr>
            <w:r w:rsidRPr="00E1195C">
              <w:t>32</w:t>
            </w:r>
          </w:p>
        </w:tc>
        <w:tc>
          <w:tcPr>
            <w:tcW w:w="1687" w:type="dxa"/>
            <w:vAlign w:val="bottom"/>
          </w:tcPr>
          <w:p w14:paraId="198CD4B1" w14:textId="77777777" w:rsidR="00EE1775" w:rsidRPr="00E1195C" w:rsidRDefault="00EE1775" w:rsidP="00EE1775">
            <w:pPr>
              <w:jc w:val="right"/>
              <w:rPr>
                <w:rFonts w:hint="eastAsia"/>
              </w:rPr>
            </w:pPr>
            <w:r w:rsidRPr="00E1195C">
              <w:t>16</w:t>
            </w:r>
          </w:p>
        </w:tc>
        <w:tc>
          <w:tcPr>
            <w:tcW w:w="1766" w:type="dxa"/>
            <w:vAlign w:val="bottom"/>
          </w:tcPr>
          <w:p w14:paraId="4AC84DF6" w14:textId="77777777" w:rsidR="00EE1775" w:rsidRPr="00E1195C" w:rsidRDefault="00EE1775" w:rsidP="00EE1775">
            <w:pPr>
              <w:jc w:val="right"/>
              <w:rPr>
                <w:rFonts w:cs="Times New Roman" w:hint="eastAsia"/>
              </w:rPr>
            </w:pPr>
            <w:r>
              <w:t>34</w:t>
            </w:r>
          </w:p>
        </w:tc>
      </w:tr>
      <w:tr w:rsidR="00EE1775" w:rsidRPr="00E1195C" w14:paraId="57C37E24" w14:textId="77777777" w:rsidTr="00E92447">
        <w:tc>
          <w:tcPr>
            <w:tcW w:w="959" w:type="dxa"/>
          </w:tcPr>
          <w:p w14:paraId="688B5180" w14:textId="77777777" w:rsidR="00EE1775" w:rsidRPr="00FE0282" w:rsidRDefault="00EE1775" w:rsidP="00EE1775">
            <w:pPr>
              <w:rPr>
                <w:rFonts w:hint="eastAsia"/>
                <w:i/>
                <w:iCs/>
              </w:rPr>
            </w:pPr>
            <w:r w:rsidRPr="00FE0282">
              <w:rPr>
                <w:i/>
                <w:iCs/>
              </w:rPr>
              <w:t>s-</w:t>
            </w:r>
          </w:p>
        </w:tc>
        <w:tc>
          <w:tcPr>
            <w:tcW w:w="2410" w:type="dxa"/>
            <w:vAlign w:val="bottom"/>
          </w:tcPr>
          <w:p w14:paraId="43C29449" w14:textId="77777777" w:rsidR="00EE1775" w:rsidRPr="00E1195C" w:rsidRDefault="00EE1775" w:rsidP="00EE1775">
            <w:pPr>
              <w:jc w:val="right"/>
              <w:rPr>
                <w:rFonts w:hint="eastAsia"/>
              </w:rPr>
            </w:pPr>
            <w:r w:rsidRPr="00E1195C">
              <w:t>21</w:t>
            </w:r>
          </w:p>
        </w:tc>
        <w:tc>
          <w:tcPr>
            <w:tcW w:w="1694" w:type="dxa"/>
            <w:vAlign w:val="bottom"/>
          </w:tcPr>
          <w:p w14:paraId="1ABF9255" w14:textId="77777777" w:rsidR="00EE1775" w:rsidRPr="00E1195C" w:rsidRDefault="00EE1775" w:rsidP="00EE1775">
            <w:pPr>
              <w:jc w:val="right"/>
              <w:rPr>
                <w:rFonts w:cs="Times New Roman" w:hint="eastAsia"/>
              </w:rPr>
            </w:pPr>
            <w:r>
              <w:t>18</w:t>
            </w:r>
          </w:p>
        </w:tc>
        <w:tc>
          <w:tcPr>
            <w:tcW w:w="1687" w:type="dxa"/>
            <w:vAlign w:val="bottom"/>
          </w:tcPr>
          <w:p w14:paraId="425D8A3D" w14:textId="77777777" w:rsidR="00EE1775" w:rsidRPr="00E1195C" w:rsidRDefault="00EE1775" w:rsidP="00EE1775">
            <w:pPr>
              <w:jc w:val="right"/>
              <w:rPr>
                <w:rFonts w:hint="eastAsia"/>
              </w:rPr>
            </w:pPr>
            <w:r w:rsidRPr="00E1195C">
              <w:t>9</w:t>
            </w:r>
          </w:p>
        </w:tc>
        <w:tc>
          <w:tcPr>
            <w:tcW w:w="1766" w:type="dxa"/>
            <w:vAlign w:val="bottom"/>
          </w:tcPr>
          <w:p w14:paraId="198D2B51" w14:textId="77777777" w:rsidR="00EE1775" w:rsidRPr="00E1195C" w:rsidRDefault="00EE1775" w:rsidP="00EE1775">
            <w:pPr>
              <w:jc w:val="right"/>
              <w:rPr>
                <w:rFonts w:hint="eastAsia"/>
              </w:rPr>
            </w:pPr>
            <w:r w:rsidRPr="00E1195C">
              <w:t>18</w:t>
            </w:r>
          </w:p>
        </w:tc>
      </w:tr>
      <w:tr w:rsidR="00EE1775" w:rsidRPr="00E1195C" w14:paraId="0413C93B" w14:textId="77777777" w:rsidTr="00E92447">
        <w:tc>
          <w:tcPr>
            <w:tcW w:w="959" w:type="dxa"/>
          </w:tcPr>
          <w:p w14:paraId="01CB225E" w14:textId="77777777" w:rsidR="00EE1775" w:rsidRPr="00FE0282" w:rsidRDefault="00EE1775" w:rsidP="00EE1775">
            <w:pPr>
              <w:rPr>
                <w:rFonts w:hint="eastAsia"/>
                <w:i/>
                <w:iCs/>
              </w:rPr>
            </w:pPr>
            <w:r w:rsidRPr="00FE0282">
              <w:rPr>
                <w:i/>
                <w:iCs/>
              </w:rPr>
              <w:t>na-</w:t>
            </w:r>
          </w:p>
        </w:tc>
        <w:tc>
          <w:tcPr>
            <w:tcW w:w="2410" w:type="dxa"/>
            <w:vAlign w:val="bottom"/>
          </w:tcPr>
          <w:p w14:paraId="68F22A37" w14:textId="77777777" w:rsidR="00EE1775" w:rsidRPr="00E1195C" w:rsidRDefault="00EE1775" w:rsidP="00EE1775">
            <w:pPr>
              <w:jc w:val="right"/>
              <w:rPr>
                <w:rFonts w:cs="Times New Roman" w:hint="eastAsia"/>
              </w:rPr>
            </w:pPr>
            <w:r>
              <w:t>19</w:t>
            </w:r>
          </w:p>
        </w:tc>
        <w:tc>
          <w:tcPr>
            <w:tcW w:w="1694" w:type="dxa"/>
            <w:vAlign w:val="bottom"/>
          </w:tcPr>
          <w:p w14:paraId="2D4A776C" w14:textId="77777777" w:rsidR="00EE1775" w:rsidRPr="00E1195C" w:rsidRDefault="00EE1775" w:rsidP="00EE1775">
            <w:pPr>
              <w:jc w:val="right"/>
              <w:rPr>
                <w:rFonts w:cs="Times New Roman" w:hint="eastAsia"/>
              </w:rPr>
            </w:pPr>
            <w:r>
              <w:t>16</w:t>
            </w:r>
          </w:p>
        </w:tc>
        <w:tc>
          <w:tcPr>
            <w:tcW w:w="1687" w:type="dxa"/>
            <w:vAlign w:val="bottom"/>
          </w:tcPr>
          <w:p w14:paraId="1CD422E2" w14:textId="77777777" w:rsidR="00EE1775" w:rsidRPr="00E1195C" w:rsidRDefault="00EE1775" w:rsidP="00EE1775">
            <w:pPr>
              <w:jc w:val="right"/>
              <w:rPr>
                <w:rFonts w:hint="eastAsia"/>
              </w:rPr>
            </w:pPr>
            <w:r w:rsidRPr="00E1195C">
              <w:t>8</w:t>
            </w:r>
          </w:p>
        </w:tc>
        <w:tc>
          <w:tcPr>
            <w:tcW w:w="1766" w:type="dxa"/>
            <w:vAlign w:val="bottom"/>
          </w:tcPr>
          <w:p w14:paraId="114AF7DE" w14:textId="77777777" w:rsidR="00EE1775" w:rsidRPr="00E1195C" w:rsidRDefault="00EE1775" w:rsidP="00EE1775">
            <w:pPr>
              <w:jc w:val="right"/>
              <w:rPr>
                <w:rFonts w:hint="eastAsia"/>
              </w:rPr>
            </w:pPr>
            <w:r w:rsidRPr="00E1195C">
              <w:t>16</w:t>
            </w:r>
          </w:p>
        </w:tc>
      </w:tr>
      <w:tr w:rsidR="00EE1775" w:rsidRPr="00E1195C" w14:paraId="66195DF9" w14:textId="77777777" w:rsidTr="00E92447">
        <w:tc>
          <w:tcPr>
            <w:tcW w:w="959" w:type="dxa"/>
          </w:tcPr>
          <w:p w14:paraId="061B9E26" w14:textId="77777777" w:rsidR="00EE1775" w:rsidRPr="00FE0282" w:rsidRDefault="00EE1775" w:rsidP="00EE1775">
            <w:pPr>
              <w:rPr>
                <w:rFonts w:hint="eastAsia"/>
                <w:i/>
                <w:iCs/>
              </w:rPr>
            </w:pPr>
            <w:r w:rsidRPr="00FE0282">
              <w:rPr>
                <w:i/>
                <w:iCs/>
              </w:rPr>
              <w:t>za-</w:t>
            </w:r>
          </w:p>
        </w:tc>
        <w:tc>
          <w:tcPr>
            <w:tcW w:w="2410" w:type="dxa"/>
            <w:vAlign w:val="bottom"/>
          </w:tcPr>
          <w:p w14:paraId="6C8ED6BE" w14:textId="77777777" w:rsidR="00EE1775" w:rsidRPr="00E1195C" w:rsidRDefault="00EE1775" w:rsidP="00EE1775">
            <w:pPr>
              <w:jc w:val="right"/>
              <w:rPr>
                <w:rFonts w:hint="eastAsia"/>
              </w:rPr>
            </w:pPr>
            <w:r w:rsidRPr="00E1195C">
              <w:t>22</w:t>
            </w:r>
          </w:p>
        </w:tc>
        <w:tc>
          <w:tcPr>
            <w:tcW w:w="1694" w:type="dxa"/>
            <w:vAlign w:val="bottom"/>
          </w:tcPr>
          <w:p w14:paraId="3ED1270B" w14:textId="77777777" w:rsidR="00EE1775" w:rsidRPr="00E1195C" w:rsidRDefault="00EE1775" w:rsidP="00EE1775">
            <w:pPr>
              <w:jc w:val="right"/>
              <w:rPr>
                <w:rFonts w:hint="eastAsia"/>
              </w:rPr>
            </w:pPr>
            <w:r w:rsidRPr="00E1195C">
              <w:t>19</w:t>
            </w:r>
          </w:p>
        </w:tc>
        <w:tc>
          <w:tcPr>
            <w:tcW w:w="1687" w:type="dxa"/>
            <w:vAlign w:val="bottom"/>
          </w:tcPr>
          <w:p w14:paraId="78D399C0" w14:textId="77777777" w:rsidR="00EE1775" w:rsidRPr="00E1195C" w:rsidRDefault="00EE1775" w:rsidP="00EE1775">
            <w:pPr>
              <w:jc w:val="right"/>
              <w:rPr>
                <w:rFonts w:cs="Times New Roman" w:hint="eastAsia"/>
              </w:rPr>
            </w:pPr>
            <w:r>
              <w:t>10</w:t>
            </w:r>
          </w:p>
        </w:tc>
        <w:tc>
          <w:tcPr>
            <w:tcW w:w="1766" w:type="dxa"/>
            <w:vAlign w:val="bottom"/>
          </w:tcPr>
          <w:p w14:paraId="68BE42E6" w14:textId="77777777" w:rsidR="00EE1775" w:rsidRPr="00E1195C" w:rsidRDefault="00EE1775" w:rsidP="00EE1775">
            <w:pPr>
              <w:jc w:val="right"/>
              <w:rPr>
                <w:rFonts w:cs="Times New Roman" w:hint="eastAsia"/>
              </w:rPr>
            </w:pPr>
            <w:r>
              <w:t>20</w:t>
            </w:r>
          </w:p>
        </w:tc>
      </w:tr>
      <w:tr w:rsidR="00EE1775" w:rsidRPr="00E1195C" w14:paraId="186CEB9F" w14:textId="77777777" w:rsidTr="00E92447">
        <w:tc>
          <w:tcPr>
            <w:tcW w:w="959" w:type="dxa"/>
          </w:tcPr>
          <w:p w14:paraId="7637134A" w14:textId="77777777" w:rsidR="00EE1775" w:rsidRPr="00FE0282" w:rsidRDefault="00EE1775" w:rsidP="00EE1775">
            <w:pPr>
              <w:rPr>
                <w:rFonts w:hint="eastAsia"/>
                <w:i/>
                <w:iCs/>
              </w:rPr>
            </w:pPr>
            <w:r w:rsidRPr="00FE0282">
              <w:rPr>
                <w:i/>
                <w:iCs/>
              </w:rPr>
              <w:t>pro-</w:t>
            </w:r>
          </w:p>
        </w:tc>
        <w:tc>
          <w:tcPr>
            <w:tcW w:w="2410" w:type="dxa"/>
            <w:vAlign w:val="bottom"/>
          </w:tcPr>
          <w:p w14:paraId="39EBE50F" w14:textId="77777777" w:rsidR="00EE1775" w:rsidRPr="00E1195C" w:rsidRDefault="00EE1775" w:rsidP="00EE1775">
            <w:pPr>
              <w:jc w:val="right"/>
              <w:rPr>
                <w:rFonts w:cs="Times New Roman" w:hint="eastAsia"/>
              </w:rPr>
            </w:pPr>
            <w:r>
              <w:t>21</w:t>
            </w:r>
          </w:p>
        </w:tc>
        <w:tc>
          <w:tcPr>
            <w:tcW w:w="1694" w:type="dxa"/>
            <w:vAlign w:val="bottom"/>
          </w:tcPr>
          <w:p w14:paraId="29BF4EEF" w14:textId="77777777" w:rsidR="00EE1775" w:rsidRPr="00E1195C" w:rsidRDefault="00EE1775" w:rsidP="00EE1775">
            <w:pPr>
              <w:jc w:val="right"/>
              <w:rPr>
                <w:rFonts w:hint="eastAsia"/>
              </w:rPr>
            </w:pPr>
            <w:r w:rsidRPr="00E1195C">
              <w:t>17</w:t>
            </w:r>
          </w:p>
        </w:tc>
        <w:tc>
          <w:tcPr>
            <w:tcW w:w="1687" w:type="dxa"/>
            <w:vAlign w:val="bottom"/>
          </w:tcPr>
          <w:p w14:paraId="2B44028A" w14:textId="77777777" w:rsidR="00EE1775" w:rsidRPr="00E1195C" w:rsidRDefault="00EE1775" w:rsidP="00EE1775">
            <w:pPr>
              <w:jc w:val="right"/>
              <w:rPr>
                <w:rFonts w:cs="Times New Roman" w:hint="eastAsia"/>
              </w:rPr>
            </w:pPr>
            <w:r>
              <w:t>9</w:t>
            </w:r>
          </w:p>
        </w:tc>
        <w:tc>
          <w:tcPr>
            <w:tcW w:w="1766" w:type="dxa"/>
            <w:vAlign w:val="bottom"/>
          </w:tcPr>
          <w:p w14:paraId="6B222832" w14:textId="77777777" w:rsidR="00EE1775" w:rsidRPr="00E1195C" w:rsidRDefault="00EE1775" w:rsidP="00EE1775">
            <w:pPr>
              <w:jc w:val="right"/>
              <w:rPr>
                <w:rFonts w:hint="eastAsia"/>
              </w:rPr>
            </w:pPr>
            <w:r w:rsidRPr="00E1195C">
              <w:t>18</w:t>
            </w:r>
          </w:p>
        </w:tc>
      </w:tr>
      <w:tr w:rsidR="00EE1775" w:rsidRPr="00E1195C" w14:paraId="67E2C6D4" w14:textId="77777777" w:rsidTr="00E92447">
        <w:tc>
          <w:tcPr>
            <w:tcW w:w="959" w:type="dxa"/>
          </w:tcPr>
          <w:p w14:paraId="2597E424" w14:textId="77777777" w:rsidR="00EE1775" w:rsidRPr="00FE0282" w:rsidRDefault="00EE1775" w:rsidP="00EE1775">
            <w:pPr>
              <w:rPr>
                <w:rFonts w:cs="Times New Roman" w:hint="eastAsia"/>
                <w:i/>
                <w:iCs/>
              </w:rPr>
            </w:pPr>
          </w:p>
        </w:tc>
        <w:tc>
          <w:tcPr>
            <w:tcW w:w="7557" w:type="dxa"/>
            <w:gridSpan w:val="4"/>
          </w:tcPr>
          <w:p w14:paraId="4F180774" w14:textId="77777777" w:rsidR="00EE1775" w:rsidRPr="00E1195C" w:rsidRDefault="00EE1775" w:rsidP="00EE1775">
            <w:pPr>
              <w:jc w:val="center"/>
              <w:rPr>
                <w:rFonts w:hint="eastAsia"/>
              </w:rPr>
            </w:pPr>
            <w:r w:rsidRPr="00E1195C">
              <w:t>Observed - Expected Values</w:t>
            </w:r>
          </w:p>
        </w:tc>
      </w:tr>
      <w:tr w:rsidR="00EE1775" w:rsidRPr="00E1195C" w14:paraId="3F52E2E2" w14:textId="77777777" w:rsidTr="00E92447">
        <w:tc>
          <w:tcPr>
            <w:tcW w:w="959" w:type="dxa"/>
          </w:tcPr>
          <w:p w14:paraId="01F29D1E" w14:textId="77777777" w:rsidR="00EE1775" w:rsidRPr="00FE0282" w:rsidRDefault="00EE1775" w:rsidP="00EE1775">
            <w:pPr>
              <w:rPr>
                <w:rFonts w:hint="eastAsia"/>
                <w:i/>
                <w:iCs/>
              </w:rPr>
            </w:pPr>
            <w:r w:rsidRPr="00FE0282">
              <w:rPr>
                <w:i/>
                <w:iCs/>
              </w:rPr>
              <w:t>po-</w:t>
            </w:r>
          </w:p>
        </w:tc>
        <w:tc>
          <w:tcPr>
            <w:tcW w:w="2410" w:type="dxa"/>
            <w:vAlign w:val="bottom"/>
          </w:tcPr>
          <w:p w14:paraId="5382432A" w14:textId="77777777" w:rsidR="00EE1775" w:rsidRPr="00E1195C" w:rsidRDefault="00EE1775" w:rsidP="00EE1775">
            <w:pPr>
              <w:jc w:val="right"/>
              <w:rPr>
                <w:rFonts w:cs="Times New Roman" w:hint="eastAsia"/>
              </w:rPr>
            </w:pPr>
            <w:r>
              <w:t>-28</w:t>
            </w:r>
          </w:p>
        </w:tc>
        <w:tc>
          <w:tcPr>
            <w:tcW w:w="1694" w:type="dxa"/>
            <w:vAlign w:val="bottom"/>
          </w:tcPr>
          <w:p w14:paraId="47579619" w14:textId="77777777" w:rsidR="00EE1775" w:rsidRPr="00E1195C" w:rsidRDefault="00EE1775" w:rsidP="00EE1775">
            <w:pPr>
              <w:jc w:val="right"/>
              <w:rPr>
                <w:rFonts w:cs="Times New Roman" w:hint="eastAsia"/>
              </w:rPr>
            </w:pPr>
            <w:r>
              <w:t>30</w:t>
            </w:r>
          </w:p>
        </w:tc>
        <w:tc>
          <w:tcPr>
            <w:tcW w:w="1687" w:type="dxa"/>
            <w:vAlign w:val="bottom"/>
          </w:tcPr>
          <w:p w14:paraId="062626E2" w14:textId="77777777" w:rsidR="00EE1775" w:rsidRPr="00E1195C" w:rsidRDefault="00EE1775" w:rsidP="00EE1775">
            <w:pPr>
              <w:jc w:val="right"/>
              <w:rPr>
                <w:rFonts w:hint="eastAsia"/>
              </w:rPr>
            </w:pPr>
            <w:r w:rsidRPr="00E1195C">
              <w:t>-5</w:t>
            </w:r>
          </w:p>
        </w:tc>
        <w:tc>
          <w:tcPr>
            <w:tcW w:w="1766" w:type="dxa"/>
            <w:vAlign w:val="bottom"/>
          </w:tcPr>
          <w:p w14:paraId="00AE71DD" w14:textId="77777777" w:rsidR="00EE1775" w:rsidRPr="00E1195C" w:rsidRDefault="00EE1775" w:rsidP="00EE1775">
            <w:pPr>
              <w:jc w:val="right"/>
              <w:rPr>
                <w:rFonts w:cs="Times New Roman" w:hint="eastAsia"/>
              </w:rPr>
            </w:pPr>
            <w:r>
              <w:t>3</w:t>
            </w:r>
          </w:p>
        </w:tc>
      </w:tr>
      <w:tr w:rsidR="00EE1775" w:rsidRPr="00E1195C" w14:paraId="36CE393E" w14:textId="77777777" w:rsidTr="00E92447">
        <w:tc>
          <w:tcPr>
            <w:tcW w:w="959" w:type="dxa"/>
          </w:tcPr>
          <w:p w14:paraId="69D6C966" w14:textId="77777777" w:rsidR="00EE1775" w:rsidRPr="00FE0282" w:rsidRDefault="00EE1775" w:rsidP="00EE1775">
            <w:pPr>
              <w:rPr>
                <w:rFonts w:hint="eastAsia"/>
                <w:i/>
                <w:iCs/>
              </w:rPr>
            </w:pPr>
            <w:r w:rsidRPr="00FE0282">
              <w:rPr>
                <w:i/>
                <w:iCs/>
              </w:rPr>
              <w:t>s-</w:t>
            </w:r>
          </w:p>
        </w:tc>
        <w:tc>
          <w:tcPr>
            <w:tcW w:w="2410" w:type="dxa"/>
            <w:vAlign w:val="bottom"/>
          </w:tcPr>
          <w:p w14:paraId="6FF9366D" w14:textId="77777777" w:rsidR="00EE1775" w:rsidRPr="00E1195C" w:rsidRDefault="00EE1775" w:rsidP="00EE1775">
            <w:pPr>
              <w:jc w:val="right"/>
              <w:rPr>
                <w:rFonts w:cs="Times New Roman" w:hint="eastAsia"/>
              </w:rPr>
            </w:pPr>
            <w:r>
              <w:t>2</w:t>
            </w:r>
          </w:p>
        </w:tc>
        <w:tc>
          <w:tcPr>
            <w:tcW w:w="1694" w:type="dxa"/>
            <w:vAlign w:val="bottom"/>
          </w:tcPr>
          <w:p w14:paraId="46A9F4C6" w14:textId="77777777" w:rsidR="00EE1775" w:rsidRPr="00E1195C" w:rsidRDefault="00EE1775" w:rsidP="00EE1775">
            <w:pPr>
              <w:jc w:val="right"/>
              <w:rPr>
                <w:rFonts w:cs="Times New Roman" w:hint="eastAsia"/>
              </w:rPr>
            </w:pPr>
            <w:r w:rsidRPr="00E1195C">
              <w:t>-</w:t>
            </w:r>
            <w:r>
              <w:t>7</w:t>
            </w:r>
          </w:p>
        </w:tc>
        <w:tc>
          <w:tcPr>
            <w:tcW w:w="1687" w:type="dxa"/>
            <w:vAlign w:val="bottom"/>
          </w:tcPr>
          <w:p w14:paraId="01202F78" w14:textId="77777777" w:rsidR="00EE1775" w:rsidRPr="00E1195C" w:rsidRDefault="00EE1775" w:rsidP="00EE1775">
            <w:pPr>
              <w:jc w:val="right"/>
              <w:rPr>
                <w:rFonts w:hint="eastAsia"/>
              </w:rPr>
            </w:pPr>
            <w:r w:rsidRPr="00E1195C">
              <w:t>14</w:t>
            </w:r>
          </w:p>
        </w:tc>
        <w:tc>
          <w:tcPr>
            <w:tcW w:w="1766" w:type="dxa"/>
            <w:vAlign w:val="bottom"/>
          </w:tcPr>
          <w:p w14:paraId="4AC9B269" w14:textId="77777777" w:rsidR="00EE1775" w:rsidRPr="00E1195C" w:rsidRDefault="00EE1775" w:rsidP="00EE1775">
            <w:pPr>
              <w:jc w:val="right"/>
              <w:rPr>
                <w:rFonts w:hint="eastAsia"/>
              </w:rPr>
            </w:pPr>
            <w:r w:rsidRPr="00E1195C">
              <w:t>-9</w:t>
            </w:r>
          </w:p>
        </w:tc>
      </w:tr>
      <w:tr w:rsidR="00EE1775" w:rsidRPr="00E1195C" w14:paraId="27B276A4" w14:textId="77777777" w:rsidTr="00E92447">
        <w:tc>
          <w:tcPr>
            <w:tcW w:w="959" w:type="dxa"/>
          </w:tcPr>
          <w:p w14:paraId="2076CF53" w14:textId="77777777" w:rsidR="00EE1775" w:rsidRPr="00FE0282" w:rsidRDefault="00EE1775" w:rsidP="00EE1775">
            <w:pPr>
              <w:rPr>
                <w:rFonts w:hint="eastAsia"/>
                <w:i/>
                <w:iCs/>
              </w:rPr>
            </w:pPr>
            <w:r w:rsidRPr="00FE0282">
              <w:rPr>
                <w:i/>
                <w:iCs/>
              </w:rPr>
              <w:t>na-</w:t>
            </w:r>
          </w:p>
        </w:tc>
        <w:tc>
          <w:tcPr>
            <w:tcW w:w="2410" w:type="dxa"/>
            <w:vAlign w:val="bottom"/>
          </w:tcPr>
          <w:p w14:paraId="08FC67CA" w14:textId="77777777" w:rsidR="00EE1775" w:rsidRPr="00E1195C" w:rsidRDefault="00EE1775" w:rsidP="00EE1775">
            <w:pPr>
              <w:jc w:val="right"/>
              <w:rPr>
                <w:rFonts w:hint="eastAsia"/>
              </w:rPr>
            </w:pPr>
            <w:r w:rsidRPr="00E1195C">
              <w:t>12</w:t>
            </w:r>
          </w:p>
        </w:tc>
        <w:tc>
          <w:tcPr>
            <w:tcW w:w="1694" w:type="dxa"/>
            <w:vAlign w:val="bottom"/>
          </w:tcPr>
          <w:p w14:paraId="5626728B" w14:textId="77777777" w:rsidR="00EE1775" w:rsidRPr="00E1195C" w:rsidRDefault="00EE1775" w:rsidP="00EE1775">
            <w:pPr>
              <w:jc w:val="right"/>
              <w:rPr>
                <w:rFonts w:cs="Times New Roman" w:hint="eastAsia"/>
              </w:rPr>
            </w:pPr>
            <w:r w:rsidRPr="00E1195C">
              <w:t>-</w:t>
            </w:r>
            <w:r>
              <w:t>13</w:t>
            </w:r>
          </w:p>
        </w:tc>
        <w:tc>
          <w:tcPr>
            <w:tcW w:w="1687" w:type="dxa"/>
            <w:vAlign w:val="bottom"/>
          </w:tcPr>
          <w:p w14:paraId="1C052740" w14:textId="77777777" w:rsidR="00EE1775" w:rsidRPr="00E1195C" w:rsidRDefault="00EE1775" w:rsidP="00EE1775">
            <w:pPr>
              <w:jc w:val="right"/>
              <w:rPr>
                <w:rFonts w:hint="eastAsia"/>
              </w:rPr>
            </w:pPr>
            <w:r w:rsidRPr="00E1195C">
              <w:t>9</w:t>
            </w:r>
          </w:p>
        </w:tc>
        <w:tc>
          <w:tcPr>
            <w:tcW w:w="1766" w:type="dxa"/>
            <w:vAlign w:val="bottom"/>
          </w:tcPr>
          <w:p w14:paraId="0CBF732E" w14:textId="77777777" w:rsidR="00EE1775" w:rsidRPr="00E1195C" w:rsidRDefault="00EE1775" w:rsidP="00EE1775">
            <w:pPr>
              <w:jc w:val="right"/>
              <w:rPr>
                <w:rFonts w:hint="eastAsia"/>
              </w:rPr>
            </w:pPr>
            <w:r w:rsidRPr="00E1195C">
              <w:t>-8</w:t>
            </w:r>
          </w:p>
        </w:tc>
      </w:tr>
      <w:tr w:rsidR="00EE1775" w:rsidRPr="00E1195C" w14:paraId="182AAE2C" w14:textId="77777777" w:rsidTr="00E92447">
        <w:tc>
          <w:tcPr>
            <w:tcW w:w="959" w:type="dxa"/>
          </w:tcPr>
          <w:p w14:paraId="047E3DA2" w14:textId="77777777" w:rsidR="00EE1775" w:rsidRPr="00FE0282" w:rsidRDefault="00EE1775" w:rsidP="00EE1775">
            <w:pPr>
              <w:rPr>
                <w:rFonts w:hint="eastAsia"/>
                <w:i/>
                <w:iCs/>
              </w:rPr>
            </w:pPr>
            <w:r w:rsidRPr="00FE0282">
              <w:rPr>
                <w:i/>
                <w:iCs/>
              </w:rPr>
              <w:t>za-</w:t>
            </w:r>
          </w:p>
        </w:tc>
        <w:tc>
          <w:tcPr>
            <w:tcW w:w="2410" w:type="dxa"/>
            <w:vAlign w:val="bottom"/>
          </w:tcPr>
          <w:p w14:paraId="7A0F3156" w14:textId="77777777" w:rsidR="00EE1775" w:rsidRPr="00E1195C" w:rsidRDefault="00EE1775" w:rsidP="00EE1775">
            <w:pPr>
              <w:jc w:val="right"/>
              <w:rPr>
                <w:rFonts w:hint="eastAsia"/>
              </w:rPr>
            </w:pPr>
            <w:r w:rsidRPr="00E1195C">
              <w:t>24</w:t>
            </w:r>
          </w:p>
        </w:tc>
        <w:tc>
          <w:tcPr>
            <w:tcW w:w="1694" w:type="dxa"/>
            <w:vAlign w:val="bottom"/>
          </w:tcPr>
          <w:p w14:paraId="33E4A701" w14:textId="77777777" w:rsidR="00EE1775" w:rsidRPr="00E1195C" w:rsidRDefault="00EE1775" w:rsidP="00EE1775">
            <w:pPr>
              <w:jc w:val="right"/>
              <w:rPr>
                <w:rFonts w:hint="eastAsia"/>
              </w:rPr>
            </w:pPr>
            <w:r w:rsidRPr="00E1195C">
              <w:t>3</w:t>
            </w:r>
          </w:p>
        </w:tc>
        <w:tc>
          <w:tcPr>
            <w:tcW w:w="1687" w:type="dxa"/>
            <w:vAlign w:val="bottom"/>
          </w:tcPr>
          <w:p w14:paraId="65E7A774" w14:textId="77777777" w:rsidR="00EE1775" w:rsidRPr="00E1195C" w:rsidRDefault="00EE1775" w:rsidP="00EE1775">
            <w:pPr>
              <w:jc w:val="right"/>
              <w:rPr>
                <w:rFonts w:cs="Times New Roman" w:hint="eastAsia"/>
              </w:rPr>
            </w:pPr>
            <w:r w:rsidRPr="00E1195C">
              <w:t>-</w:t>
            </w:r>
            <w:r>
              <w:t>9</w:t>
            </w:r>
          </w:p>
        </w:tc>
        <w:tc>
          <w:tcPr>
            <w:tcW w:w="1766" w:type="dxa"/>
            <w:vAlign w:val="bottom"/>
          </w:tcPr>
          <w:p w14:paraId="03100208" w14:textId="77777777" w:rsidR="00EE1775" w:rsidRPr="00E1195C" w:rsidRDefault="00EE1775" w:rsidP="00EE1775">
            <w:pPr>
              <w:jc w:val="right"/>
              <w:rPr>
                <w:rFonts w:cs="Times New Roman" w:hint="eastAsia"/>
              </w:rPr>
            </w:pPr>
            <w:r w:rsidRPr="00E1195C">
              <w:t>-</w:t>
            </w:r>
            <w:r>
              <w:t>19</w:t>
            </w:r>
          </w:p>
        </w:tc>
      </w:tr>
      <w:tr w:rsidR="00EE1775" w:rsidRPr="00E1195C" w14:paraId="7F02B497" w14:textId="77777777" w:rsidTr="00E92447">
        <w:tc>
          <w:tcPr>
            <w:tcW w:w="959" w:type="dxa"/>
          </w:tcPr>
          <w:p w14:paraId="3868897B" w14:textId="77777777" w:rsidR="00EE1775" w:rsidRPr="00FE0282" w:rsidRDefault="00EE1775" w:rsidP="00EE1775">
            <w:pPr>
              <w:rPr>
                <w:rFonts w:hint="eastAsia"/>
                <w:i/>
                <w:iCs/>
              </w:rPr>
            </w:pPr>
            <w:r w:rsidRPr="00FE0282">
              <w:rPr>
                <w:i/>
                <w:iCs/>
              </w:rPr>
              <w:t>pro-</w:t>
            </w:r>
          </w:p>
        </w:tc>
        <w:tc>
          <w:tcPr>
            <w:tcW w:w="2410" w:type="dxa"/>
            <w:vAlign w:val="bottom"/>
          </w:tcPr>
          <w:p w14:paraId="1D6F06B5" w14:textId="77777777" w:rsidR="00EE1775" w:rsidRPr="00E1195C" w:rsidRDefault="00EE1775" w:rsidP="00EE1775">
            <w:pPr>
              <w:jc w:val="right"/>
              <w:rPr>
                <w:rFonts w:cs="Times New Roman" w:hint="eastAsia"/>
              </w:rPr>
            </w:pPr>
            <w:r w:rsidRPr="00E1195C">
              <w:t>-</w:t>
            </w:r>
            <w:r>
              <w:t>11</w:t>
            </w:r>
          </w:p>
        </w:tc>
        <w:tc>
          <w:tcPr>
            <w:tcW w:w="1694" w:type="dxa"/>
            <w:vAlign w:val="bottom"/>
          </w:tcPr>
          <w:p w14:paraId="47610B1F" w14:textId="77777777" w:rsidR="00EE1775" w:rsidRPr="00E1195C" w:rsidRDefault="00EE1775" w:rsidP="00EE1775">
            <w:pPr>
              <w:jc w:val="right"/>
              <w:rPr>
                <w:rFonts w:hint="eastAsia"/>
              </w:rPr>
            </w:pPr>
            <w:r w:rsidRPr="00E1195C">
              <w:t>-13</w:t>
            </w:r>
          </w:p>
        </w:tc>
        <w:tc>
          <w:tcPr>
            <w:tcW w:w="1687" w:type="dxa"/>
            <w:vAlign w:val="bottom"/>
          </w:tcPr>
          <w:p w14:paraId="70F47508" w14:textId="77777777" w:rsidR="00EE1775" w:rsidRPr="00E1195C" w:rsidRDefault="00EE1775" w:rsidP="00EE1775">
            <w:pPr>
              <w:jc w:val="right"/>
              <w:rPr>
                <w:rFonts w:cs="Times New Roman" w:hint="eastAsia"/>
              </w:rPr>
            </w:pPr>
            <w:r w:rsidRPr="00E1195C">
              <w:t>-</w:t>
            </w:r>
            <w:r>
              <w:t>9</w:t>
            </w:r>
          </w:p>
        </w:tc>
        <w:tc>
          <w:tcPr>
            <w:tcW w:w="1766" w:type="dxa"/>
            <w:vAlign w:val="bottom"/>
          </w:tcPr>
          <w:p w14:paraId="6D3AACC3" w14:textId="77777777" w:rsidR="00EE1775" w:rsidRPr="00E1195C" w:rsidRDefault="00EE1775" w:rsidP="00EE1775">
            <w:pPr>
              <w:jc w:val="right"/>
              <w:rPr>
                <w:rFonts w:hint="eastAsia"/>
              </w:rPr>
            </w:pPr>
            <w:r w:rsidRPr="00E1195C">
              <w:t>33</w:t>
            </w:r>
          </w:p>
        </w:tc>
      </w:tr>
      <w:tr w:rsidR="00EE1775" w:rsidRPr="00E1195C" w14:paraId="053BC55D" w14:textId="77777777" w:rsidTr="00E92447">
        <w:tc>
          <w:tcPr>
            <w:tcW w:w="959" w:type="dxa"/>
          </w:tcPr>
          <w:p w14:paraId="25D6F985" w14:textId="77777777" w:rsidR="00EE1775" w:rsidRPr="00FE0282" w:rsidRDefault="00EE1775" w:rsidP="00EE1775">
            <w:pPr>
              <w:rPr>
                <w:rFonts w:cs="Times New Roman" w:hint="eastAsia"/>
                <w:i/>
                <w:iCs/>
              </w:rPr>
            </w:pPr>
          </w:p>
        </w:tc>
        <w:tc>
          <w:tcPr>
            <w:tcW w:w="7557" w:type="dxa"/>
            <w:gridSpan w:val="4"/>
          </w:tcPr>
          <w:p w14:paraId="432F361D" w14:textId="67F8E3D5" w:rsidR="00EE1775" w:rsidRPr="00E1195C" w:rsidRDefault="00EE1775" w:rsidP="00EE1775">
            <w:pPr>
              <w:jc w:val="center"/>
              <w:rPr>
                <w:rFonts w:cs="Times New Roman" w:hint="eastAsia"/>
              </w:rPr>
            </w:pPr>
            <w:r>
              <w:t xml:space="preserve">Fisher Test </w:t>
            </w:r>
            <w:r w:rsidR="00E92447" w:rsidRPr="00DC4C0E">
              <w:rPr>
                <w:highlight w:val="yellow"/>
              </w:rPr>
              <w:t>p-value</w:t>
            </w:r>
            <w:r w:rsidR="00E92447">
              <w:t xml:space="preserve"> </w:t>
            </w:r>
            <w:r>
              <w:t>(probability that Observed - Expected could be greater)</w:t>
            </w:r>
          </w:p>
        </w:tc>
      </w:tr>
      <w:tr w:rsidR="00EE1775" w:rsidRPr="00E1195C" w14:paraId="5CEE0AEA" w14:textId="77777777" w:rsidTr="00E92447">
        <w:tc>
          <w:tcPr>
            <w:tcW w:w="959" w:type="dxa"/>
          </w:tcPr>
          <w:p w14:paraId="610F378E" w14:textId="77777777" w:rsidR="00EE1775" w:rsidRPr="00FE0282" w:rsidRDefault="00EE1775" w:rsidP="00EE1775">
            <w:pPr>
              <w:rPr>
                <w:rFonts w:hint="eastAsia"/>
                <w:i/>
                <w:iCs/>
              </w:rPr>
            </w:pPr>
            <w:r w:rsidRPr="00FE0282">
              <w:rPr>
                <w:i/>
                <w:iCs/>
              </w:rPr>
              <w:t>po-</w:t>
            </w:r>
          </w:p>
        </w:tc>
        <w:tc>
          <w:tcPr>
            <w:tcW w:w="2410" w:type="dxa"/>
            <w:vAlign w:val="bottom"/>
          </w:tcPr>
          <w:p w14:paraId="1FD33A53" w14:textId="77777777" w:rsidR="00EE1775" w:rsidRPr="00E1195C" w:rsidRDefault="00EE1775" w:rsidP="00EE1775">
            <w:pPr>
              <w:jc w:val="right"/>
              <w:rPr>
                <w:rFonts w:cs="Times New Roman" w:hint="eastAsia"/>
              </w:rPr>
            </w:pPr>
            <w:r>
              <w:t>0.0002</w:t>
            </w:r>
          </w:p>
        </w:tc>
        <w:tc>
          <w:tcPr>
            <w:tcW w:w="1694" w:type="dxa"/>
            <w:vAlign w:val="bottom"/>
          </w:tcPr>
          <w:p w14:paraId="05713FAC" w14:textId="77777777" w:rsidR="00EE1775" w:rsidRPr="00E1195C" w:rsidRDefault="00EE1775" w:rsidP="00EE1775">
            <w:pPr>
              <w:jc w:val="right"/>
              <w:rPr>
                <w:rFonts w:cs="Times New Roman" w:hint="eastAsia"/>
              </w:rPr>
            </w:pPr>
            <w:r>
              <w:t>1.3e-18</w:t>
            </w:r>
          </w:p>
        </w:tc>
        <w:tc>
          <w:tcPr>
            <w:tcW w:w="1687" w:type="dxa"/>
            <w:vAlign w:val="bottom"/>
          </w:tcPr>
          <w:p w14:paraId="64A461D4" w14:textId="77777777" w:rsidR="00EE1775" w:rsidRPr="00E1195C" w:rsidRDefault="00EE1775" w:rsidP="00EE1775">
            <w:pPr>
              <w:jc w:val="right"/>
              <w:rPr>
                <w:rFonts w:cs="Times New Roman" w:hint="eastAsia"/>
              </w:rPr>
            </w:pPr>
            <w:r>
              <w:t>0.05</w:t>
            </w:r>
          </w:p>
        </w:tc>
        <w:tc>
          <w:tcPr>
            <w:tcW w:w="1766" w:type="dxa"/>
            <w:vAlign w:val="bottom"/>
          </w:tcPr>
          <w:p w14:paraId="1149F2A3" w14:textId="77777777" w:rsidR="00EE1775" w:rsidRPr="00E1195C" w:rsidRDefault="00EE1775" w:rsidP="00EE1775">
            <w:pPr>
              <w:jc w:val="right"/>
              <w:rPr>
                <w:rFonts w:cs="Times New Roman" w:hint="eastAsia"/>
              </w:rPr>
            </w:pPr>
            <w:r>
              <w:t>0.0008</w:t>
            </w:r>
          </w:p>
        </w:tc>
      </w:tr>
      <w:tr w:rsidR="00EE1775" w:rsidRPr="00E1195C" w14:paraId="32F523FF" w14:textId="77777777" w:rsidTr="00E92447">
        <w:tc>
          <w:tcPr>
            <w:tcW w:w="959" w:type="dxa"/>
          </w:tcPr>
          <w:p w14:paraId="33259996" w14:textId="77777777" w:rsidR="00EE1775" w:rsidRPr="00FE0282" w:rsidRDefault="00EE1775" w:rsidP="00EE1775">
            <w:pPr>
              <w:rPr>
                <w:rFonts w:hint="eastAsia"/>
                <w:i/>
                <w:iCs/>
              </w:rPr>
            </w:pPr>
            <w:r w:rsidRPr="00FE0282">
              <w:rPr>
                <w:i/>
                <w:iCs/>
              </w:rPr>
              <w:t>s-</w:t>
            </w:r>
          </w:p>
        </w:tc>
        <w:tc>
          <w:tcPr>
            <w:tcW w:w="2410" w:type="dxa"/>
            <w:vAlign w:val="bottom"/>
          </w:tcPr>
          <w:p w14:paraId="4481DC85" w14:textId="77777777" w:rsidR="00EE1775" w:rsidRPr="00E1195C" w:rsidRDefault="00EE1775" w:rsidP="00EE1775">
            <w:pPr>
              <w:jc w:val="right"/>
              <w:rPr>
                <w:rFonts w:cs="Times New Roman" w:hint="eastAsia"/>
              </w:rPr>
            </w:pPr>
            <w:r>
              <w:t>0.015</w:t>
            </w:r>
          </w:p>
        </w:tc>
        <w:tc>
          <w:tcPr>
            <w:tcW w:w="1694" w:type="dxa"/>
            <w:vAlign w:val="bottom"/>
          </w:tcPr>
          <w:p w14:paraId="44F5A9AA" w14:textId="77777777" w:rsidR="00EE1775" w:rsidRPr="00E1195C" w:rsidRDefault="00EE1775" w:rsidP="00EE1775">
            <w:pPr>
              <w:jc w:val="right"/>
              <w:rPr>
                <w:rFonts w:cs="Times New Roman" w:hint="eastAsia"/>
              </w:rPr>
            </w:pPr>
            <w:r>
              <w:t>0.3</w:t>
            </w:r>
          </w:p>
        </w:tc>
        <w:tc>
          <w:tcPr>
            <w:tcW w:w="1687" w:type="dxa"/>
            <w:vAlign w:val="bottom"/>
          </w:tcPr>
          <w:p w14:paraId="1F7AC650" w14:textId="77777777" w:rsidR="00EE1775" w:rsidRPr="00E1195C" w:rsidRDefault="00EE1775" w:rsidP="00EE1775">
            <w:pPr>
              <w:jc w:val="right"/>
              <w:rPr>
                <w:rFonts w:cs="Times New Roman" w:hint="eastAsia"/>
              </w:rPr>
            </w:pPr>
            <w:r w:rsidRPr="00E1195C">
              <w:t>2.</w:t>
            </w:r>
            <w:r>
              <w:t>1e-8</w:t>
            </w:r>
          </w:p>
        </w:tc>
        <w:tc>
          <w:tcPr>
            <w:tcW w:w="1766" w:type="dxa"/>
            <w:vAlign w:val="bottom"/>
          </w:tcPr>
          <w:p w14:paraId="44169F96" w14:textId="77777777" w:rsidR="00EE1775" w:rsidRPr="00E1195C" w:rsidRDefault="00EE1775" w:rsidP="00EE1775">
            <w:pPr>
              <w:jc w:val="right"/>
              <w:rPr>
                <w:rFonts w:cs="Times New Roman" w:hint="eastAsia"/>
              </w:rPr>
            </w:pPr>
            <w:r>
              <w:t>0.1</w:t>
            </w:r>
          </w:p>
        </w:tc>
      </w:tr>
      <w:tr w:rsidR="00EE1775" w:rsidRPr="00E1195C" w14:paraId="03CBB7E8" w14:textId="77777777" w:rsidTr="00E92447">
        <w:tc>
          <w:tcPr>
            <w:tcW w:w="959" w:type="dxa"/>
          </w:tcPr>
          <w:p w14:paraId="0172B3B3" w14:textId="77777777" w:rsidR="00EE1775" w:rsidRPr="00FE0282" w:rsidRDefault="00EE1775" w:rsidP="00EE1775">
            <w:pPr>
              <w:rPr>
                <w:rFonts w:hint="eastAsia"/>
                <w:i/>
                <w:iCs/>
              </w:rPr>
            </w:pPr>
            <w:r w:rsidRPr="00FE0282">
              <w:rPr>
                <w:i/>
                <w:iCs/>
              </w:rPr>
              <w:t>na-</w:t>
            </w:r>
          </w:p>
        </w:tc>
        <w:tc>
          <w:tcPr>
            <w:tcW w:w="2410" w:type="dxa"/>
            <w:vAlign w:val="bottom"/>
          </w:tcPr>
          <w:p w14:paraId="28648723" w14:textId="77777777" w:rsidR="00EE1775" w:rsidRPr="00E1195C" w:rsidRDefault="00EE1775" w:rsidP="00EE1775">
            <w:pPr>
              <w:jc w:val="right"/>
              <w:rPr>
                <w:rFonts w:cs="Times New Roman" w:hint="eastAsia"/>
              </w:rPr>
            </w:pPr>
            <w:r>
              <w:t>5.3e-7</w:t>
            </w:r>
          </w:p>
        </w:tc>
        <w:tc>
          <w:tcPr>
            <w:tcW w:w="1694" w:type="dxa"/>
            <w:vAlign w:val="bottom"/>
          </w:tcPr>
          <w:p w14:paraId="33A10A88" w14:textId="77777777" w:rsidR="00EE1775" w:rsidRPr="00E1195C" w:rsidRDefault="00EE1775" w:rsidP="00EE1775">
            <w:pPr>
              <w:jc w:val="right"/>
              <w:rPr>
                <w:rFonts w:cs="Times New Roman" w:hint="eastAsia"/>
              </w:rPr>
            </w:pPr>
            <w:r>
              <w:t>0.001</w:t>
            </w:r>
          </w:p>
        </w:tc>
        <w:tc>
          <w:tcPr>
            <w:tcW w:w="1687" w:type="dxa"/>
            <w:vAlign w:val="bottom"/>
          </w:tcPr>
          <w:p w14:paraId="441DC6F4" w14:textId="77777777" w:rsidR="00EE1775" w:rsidRPr="00E1195C" w:rsidRDefault="00EE1775" w:rsidP="00EE1775">
            <w:pPr>
              <w:jc w:val="right"/>
              <w:rPr>
                <w:rFonts w:cs="Times New Roman" w:hint="eastAsia"/>
              </w:rPr>
            </w:pPr>
            <w:r>
              <w:t>5.5e-5</w:t>
            </w:r>
          </w:p>
        </w:tc>
        <w:tc>
          <w:tcPr>
            <w:tcW w:w="1766" w:type="dxa"/>
            <w:vAlign w:val="bottom"/>
          </w:tcPr>
          <w:p w14:paraId="45666208" w14:textId="77777777" w:rsidR="00EE1775" w:rsidRPr="00E1195C" w:rsidRDefault="00EE1775" w:rsidP="00EE1775">
            <w:pPr>
              <w:jc w:val="right"/>
              <w:rPr>
                <w:rFonts w:cs="Times New Roman" w:hint="eastAsia"/>
              </w:rPr>
            </w:pPr>
            <w:r>
              <w:t>0.1</w:t>
            </w:r>
          </w:p>
        </w:tc>
      </w:tr>
      <w:tr w:rsidR="00EE1775" w:rsidRPr="00E1195C" w14:paraId="5F42CE28" w14:textId="77777777" w:rsidTr="00E92447">
        <w:tc>
          <w:tcPr>
            <w:tcW w:w="959" w:type="dxa"/>
          </w:tcPr>
          <w:p w14:paraId="395B0172" w14:textId="77777777" w:rsidR="00EE1775" w:rsidRPr="00FE0282" w:rsidRDefault="00EE1775" w:rsidP="00EE1775">
            <w:pPr>
              <w:rPr>
                <w:rFonts w:hint="eastAsia"/>
                <w:i/>
                <w:iCs/>
              </w:rPr>
            </w:pPr>
            <w:r w:rsidRPr="00FE0282">
              <w:rPr>
                <w:i/>
                <w:iCs/>
              </w:rPr>
              <w:t>za-</w:t>
            </w:r>
          </w:p>
        </w:tc>
        <w:tc>
          <w:tcPr>
            <w:tcW w:w="2410" w:type="dxa"/>
            <w:vAlign w:val="bottom"/>
          </w:tcPr>
          <w:p w14:paraId="735334CC" w14:textId="77777777" w:rsidR="00EE1775" w:rsidRPr="00E1195C" w:rsidRDefault="00EE1775" w:rsidP="00EE1775">
            <w:pPr>
              <w:jc w:val="right"/>
              <w:rPr>
                <w:rFonts w:cs="Times New Roman" w:hint="eastAsia"/>
              </w:rPr>
            </w:pPr>
            <w:r>
              <w:t>1.5e-15</w:t>
            </w:r>
          </w:p>
        </w:tc>
        <w:tc>
          <w:tcPr>
            <w:tcW w:w="1694" w:type="dxa"/>
            <w:vAlign w:val="bottom"/>
          </w:tcPr>
          <w:p w14:paraId="5A1D73C3" w14:textId="77777777" w:rsidR="00EE1775" w:rsidRPr="00E1195C" w:rsidRDefault="00EE1775" w:rsidP="00EE1775">
            <w:pPr>
              <w:jc w:val="right"/>
              <w:rPr>
                <w:rFonts w:cs="Times New Roman" w:hint="eastAsia"/>
              </w:rPr>
            </w:pPr>
            <w:r>
              <w:t>0.01</w:t>
            </w:r>
          </w:p>
        </w:tc>
        <w:tc>
          <w:tcPr>
            <w:tcW w:w="1687" w:type="dxa"/>
            <w:vAlign w:val="bottom"/>
          </w:tcPr>
          <w:p w14:paraId="36EEF135" w14:textId="77777777" w:rsidR="00EE1775" w:rsidRPr="00E1195C" w:rsidRDefault="00EE1775" w:rsidP="00EE1775">
            <w:pPr>
              <w:jc w:val="right"/>
              <w:rPr>
                <w:rFonts w:cs="Times New Roman" w:hint="eastAsia"/>
              </w:rPr>
            </w:pPr>
            <w:r>
              <w:t>0.002</w:t>
            </w:r>
          </w:p>
        </w:tc>
        <w:tc>
          <w:tcPr>
            <w:tcW w:w="1766" w:type="dxa"/>
            <w:vAlign w:val="bottom"/>
          </w:tcPr>
          <w:p w14:paraId="07A85147" w14:textId="77777777" w:rsidR="00EE1775" w:rsidRPr="00E1195C" w:rsidRDefault="00EE1775" w:rsidP="00EE1775">
            <w:pPr>
              <w:jc w:val="right"/>
              <w:rPr>
                <w:rFonts w:cs="Times New Roman" w:hint="eastAsia"/>
              </w:rPr>
            </w:pPr>
            <w:r>
              <w:t>2.0e-6</w:t>
            </w:r>
          </w:p>
        </w:tc>
      </w:tr>
      <w:tr w:rsidR="00EE1775" w:rsidRPr="00E1195C" w14:paraId="235C5760" w14:textId="77777777" w:rsidTr="00E92447">
        <w:tc>
          <w:tcPr>
            <w:tcW w:w="959" w:type="dxa"/>
          </w:tcPr>
          <w:p w14:paraId="20EBCBAB" w14:textId="77777777" w:rsidR="00EE1775" w:rsidRPr="00FE0282" w:rsidRDefault="00EE1775" w:rsidP="00EE1775">
            <w:pPr>
              <w:rPr>
                <w:rFonts w:hint="eastAsia"/>
                <w:i/>
                <w:iCs/>
              </w:rPr>
            </w:pPr>
            <w:r w:rsidRPr="00FE0282">
              <w:rPr>
                <w:i/>
                <w:iCs/>
              </w:rPr>
              <w:t>pro-</w:t>
            </w:r>
          </w:p>
        </w:tc>
        <w:tc>
          <w:tcPr>
            <w:tcW w:w="2410" w:type="dxa"/>
            <w:vAlign w:val="bottom"/>
          </w:tcPr>
          <w:p w14:paraId="10F1319F" w14:textId="77777777" w:rsidR="00EE1775" w:rsidRPr="00E1195C" w:rsidRDefault="00EE1775" w:rsidP="00EE1775">
            <w:pPr>
              <w:jc w:val="right"/>
              <w:rPr>
                <w:rFonts w:cs="Times New Roman" w:hint="eastAsia"/>
              </w:rPr>
            </w:pPr>
            <w:r>
              <w:t>0.1</w:t>
            </w:r>
          </w:p>
        </w:tc>
        <w:tc>
          <w:tcPr>
            <w:tcW w:w="1694" w:type="dxa"/>
            <w:vAlign w:val="bottom"/>
          </w:tcPr>
          <w:p w14:paraId="100953B7" w14:textId="77777777" w:rsidR="00EE1775" w:rsidRPr="00E1195C" w:rsidRDefault="00EE1775" w:rsidP="00EE1775">
            <w:pPr>
              <w:jc w:val="right"/>
              <w:rPr>
                <w:rFonts w:cs="Times New Roman" w:hint="eastAsia"/>
              </w:rPr>
            </w:pPr>
            <w:r>
              <w:t>0.002</w:t>
            </w:r>
          </w:p>
        </w:tc>
        <w:tc>
          <w:tcPr>
            <w:tcW w:w="1687" w:type="dxa"/>
            <w:vAlign w:val="bottom"/>
          </w:tcPr>
          <w:p w14:paraId="50DD5ABD" w14:textId="77777777" w:rsidR="00EE1775" w:rsidRPr="00E1195C" w:rsidRDefault="00EE1775" w:rsidP="00EE1775">
            <w:pPr>
              <w:jc w:val="right"/>
              <w:rPr>
                <w:rFonts w:cs="Times New Roman" w:hint="eastAsia"/>
              </w:rPr>
            </w:pPr>
            <w:r>
              <w:t>0.0005</w:t>
            </w:r>
          </w:p>
        </w:tc>
        <w:tc>
          <w:tcPr>
            <w:tcW w:w="1766" w:type="dxa"/>
            <w:vAlign w:val="bottom"/>
          </w:tcPr>
          <w:p w14:paraId="56EED488" w14:textId="77777777" w:rsidR="00EE1775" w:rsidRPr="00E1195C" w:rsidRDefault="00EE1775" w:rsidP="00EE1775">
            <w:pPr>
              <w:jc w:val="right"/>
              <w:rPr>
                <w:rFonts w:cs="Times New Roman" w:hint="eastAsia"/>
              </w:rPr>
            </w:pPr>
            <w:r>
              <w:t>5.7e-25</w:t>
            </w:r>
          </w:p>
        </w:tc>
      </w:tr>
    </w:tbl>
    <w:p w14:paraId="2890BBEB" w14:textId="77777777" w:rsidR="00EE1775" w:rsidRPr="00E1195C" w:rsidRDefault="00EE1775" w:rsidP="00EE1775">
      <w:pPr>
        <w:rPr>
          <w:rFonts w:cs="Times New Roman" w:hint="eastAsia"/>
        </w:rPr>
      </w:pPr>
    </w:p>
    <w:p w14:paraId="5385E922" w14:textId="77777777" w:rsidR="00EE1775" w:rsidRPr="00E1195C" w:rsidRDefault="00EE1775" w:rsidP="00EE1775">
      <w:pPr>
        <w:outlineLvl w:val="0"/>
        <w:rPr>
          <w:rFonts w:hint="eastAsia"/>
        </w:rPr>
      </w:pPr>
      <w:r w:rsidRPr="00E1195C">
        <w:t>Table 1: Distribution of prefixes vs. semantic classes</w:t>
      </w:r>
    </w:p>
    <w:p w14:paraId="1EC5AA1C" w14:textId="77777777" w:rsidR="00EE1775" w:rsidRDefault="00EE1775">
      <w:pPr>
        <w:rPr>
          <w:rFonts w:hint="eastAsia"/>
        </w:rPr>
      </w:pPr>
    </w:p>
    <w:p w14:paraId="13EC0FAE" w14:textId="77777777" w:rsidR="00796738" w:rsidRDefault="00796738">
      <w:pPr>
        <w:rPr>
          <w:rFonts w:hint="eastAsia"/>
        </w:rPr>
      </w:pPr>
    </w:p>
    <w:p w14:paraId="62224CA4" w14:textId="2D0A1E64" w:rsidR="00796738" w:rsidRPr="00EA78FE" w:rsidRDefault="00796738">
      <w:pPr>
        <w:rPr>
          <w:rFonts w:hint="eastAsia"/>
        </w:rPr>
      </w:pPr>
      <w:r w:rsidRPr="00EA78FE">
        <w:rPr>
          <w:noProof/>
        </w:rPr>
        <w:drawing>
          <wp:inline distT="0" distB="0" distL="0" distR="0" wp14:anchorId="783CA709" wp14:editId="0F51FCC0">
            <wp:extent cx="5270500" cy="3110865"/>
            <wp:effectExtent l="0" t="0" r="12700" b="1333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D0AEE17" w14:textId="43577779" w:rsidR="00796738" w:rsidRPr="00EA78FE" w:rsidRDefault="00796738">
      <w:pPr>
        <w:rPr>
          <w:rFonts w:hint="eastAsia"/>
        </w:rPr>
      </w:pPr>
      <w:r w:rsidRPr="00EA78FE">
        <w:t xml:space="preserve">Figure 2: Semantic profiles of </w:t>
      </w:r>
      <w:r w:rsidRPr="00EA78FE">
        <w:rPr>
          <w:i/>
        </w:rPr>
        <w:t>po</w:t>
      </w:r>
      <w:r w:rsidRPr="00EA78FE">
        <w:t xml:space="preserve">-, </w:t>
      </w:r>
      <w:r w:rsidRPr="00EA78FE">
        <w:rPr>
          <w:i/>
        </w:rPr>
        <w:t>s</w:t>
      </w:r>
      <w:r w:rsidRPr="00EA78FE">
        <w:t xml:space="preserve">-, </w:t>
      </w:r>
      <w:r w:rsidRPr="00EA78FE">
        <w:rPr>
          <w:i/>
        </w:rPr>
        <w:t>na</w:t>
      </w:r>
      <w:r w:rsidRPr="00EA78FE">
        <w:t xml:space="preserve">-, </w:t>
      </w:r>
      <w:r w:rsidRPr="00EA78FE">
        <w:rPr>
          <w:i/>
        </w:rPr>
        <w:t>za</w:t>
      </w:r>
      <w:r w:rsidRPr="00EA78FE">
        <w:t xml:space="preserve">-, and </w:t>
      </w:r>
      <w:r w:rsidRPr="00EA78FE">
        <w:rPr>
          <w:i/>
        </w:rPr>
        <w:t>pro</w:t>
      </w:r>
      <w:r w:rsidRPr="00EA78FE">
        <w:t>-</w:t>
      </w:r>
    </w:p>
    <w:p w14:paraId="575A0932" w14:textId="77777777" w:rsidR="00796738" w:rsidRPr="00EA78FE" w:rsidRDefault="00796738">
      <w:pPr>
        <w:rPr>
          <w:rFonts w:hint="eastAsia"/>
        </w:rPr>
      </w:pPr>
    </w:p>
    <w:p w14:paraId="48A0B404" w14:textId="6678B3D1" w:rsidR="00796738" w:rsidRPr="00EA78FE" w:rsidRDefault="00796738">
      <w:pPr>
        <w:rPr>
          <w:rFonts w:hint="eastAsia"/>
        </w:rPr>
      </w:pPr>
      <w:r w:rsidRPr="00EA78FE">
        <w:tab/>
        <w:t xml:space="preserve">Figure 2 presents </w:t>
      </w:r>
      <w:r w:rsidR="00ED2DE1" w:rsidRPr="00EA78FE">
        <w:t xml:space="preserve">the semantic profile of each prefix, with the values given as percentages so that they are on the same scale, and the sum of all bars in each cluster at 100% (+/- 1% due to rounding). </w:t>
      </w:r>
      <w:r w:rsidR="00DC74D0" w:rsidRPr="00EA78FE">
        <w:t xml:space="preserve">We see that each prefix behaves differently: </w:t>
      </w:r>
      <w:r w:rsidR="00DC74D0" w:rsidRPr="00EA78FE">
        <w:rPr>
          <w:i/>
        </w:rPr>
        <w:t>po-</w:t>
      </w:r>
      <w:r w:rsidR="00DC74D0" w:rsidRPr="00EA78FE">
        <w:t xml:space="preserve"> favors </w:t>
      </w:r>
      <w:r w:rsidR="00DC74D0" w:rsidRPr="00EA78FE">
        <w:rPr>
          <w:smallCaps/>
        </w:rPr>
        <w:t>changest</w:t>
      </w:r>
      <w:r w:rsidR="00DC74D0" w:rsidRPr="00EA78FE">
        <w:t xml:space="preserve">, while </w:t>
      </w:r>
      <w:r w:rsidR="00DC74D0" w:rsidRPr="00EA78FE">
        <w:rPr>
          <w:i/>
        </w:rPr>
        <w:t>pro</w:t>
      </w:r>
      <w:r w:rsidR="00DC74D0" w:rsidRPr="00EA78FE">
        <w:t xml:space="preserve">- is nearly entirely dominated by </w:t>
      </w:r>
      <w:r w:rsidR="00DC74D0" w:rsidRPr="00EA78FE">
        <w:rPr>
          <w:smallCaps/>
        </w:rPr>
        <w:t>sound</w:t>
      </w:r>
      <w:r w:rsidR="00DC74D0" w:rsidRPr="00EA78FE">
        <w:t>&amp;</w:t>
      </w:r>
      <w:r w:rsidR="00DC74D0" w:rsidRPr="00EA78FE">
        <w:rPr>
          <w:smallCaps/>
        </w:rPr>
        <w:t>speech</w:t>
      </w:r>
      <w:r w:rsidR="00DC74D0" w:rsidRPr="00EA78FE">
        <w:t xml:space="preserve">. </w:t>
      </w:r>
      <w:r w:rsidR="00DC74D0" w:rsidRPr="00EA78FE">
        <w:rPr>
          <w:smallCaps/>
        </w:rPr>
        <w:lastRenderedPageBreak/>
        <w:t>Impact</w:t>
      </w:r>
      <w:r w:rsidR="00DC74D0" w:rsidRPr="00EA78FE">
        <w:t xml:space="preserve"> makes a strong showing in </w:t>
      </w:r>
      <w:r w:rsidR="00DC74D0" w:rsidRPr="00EA78FE">
        <w:rPr>
          <w:i/>
        </w:rPr>
        <w:t>s</w:t>
      </w:r>
      <w:r w:rsidR="00DC74D0" w:rsidRPr="00EA78FE">
        <w:t xml:space="preserve">-, </w:t>
      </w:r>
      <w:r w:rsidR="00DC74D0" w:rsidRPr="00EA78FE">
        <w:rPr>
          <w:i/>
        </w:rPr>
        <w:t>na</w:t>
      </w:r>
      <w:r w:rsidR="00DC74D0" w:rsidRPr="00EA78FE">
        <w:t xml:space="preserve">-, and </w:t>
      </w:r>
      <w:r w:rsidR="00DC74D0" w:rsidRPr="00EA78FE">
        <w:rPr>
          <w:i/>
        </w:rPr>
        <w:t>za</w:t>
      </w:r>
      <w:r w:rsidR="00DC74D0" w:rsidRPr="00EA78FE">
        <w:t xml:space="preserve">-, but the balance of other semantic classes is different for each one. While Figure 2 gives us some insights, </w:t>
      </w:r>
      <w:r w:rsidR="00EE1775" w:rsidRPr="00EA78FE">
        <w:t>the data do not fully reflect all the relevant relationships and are not yet balanced according to the different overall totals for the prefixes and semantic classes. This is achieved in the remaining three portions of Table 1.</w:t>
      </w:r>
    </w:p>
    <w:p w14:paraId="7E74579B" w14:textId="0D9B6E84" w:rsidR="006709F6" w:rsidRPr="00EA78FE" w:rsidRDefault="00C045D9">
      <w:pPr>
        <w:rPr>
          <w:rFonts w:hint="eastAsia"/>
        </w:rPr>
      </w:pPr>
      <w:r w:rsidRPr="00EA78FE">
        <w:tab/>
        <w:t xml:space="preserve">While we can see differences among the prefixes in Figure 2, we need to conduct statistical tests in order to find out whether these differences are significant and robust. For this purpose we apply the chi-square test for significance and a test of effect size to measure robustness. </w:t>
      </w:r>
      <w:r w:rsidR="006709F6" w:rsidRPr="00EA78FE">
        <w:t xml:space="preserve">The chi-squared value for </w:t>
      </w:r>
      <w:r w:rsidRPr="00EA78FE">
        <w:t>the</w:t>
      </w:r>
      <w:r w:rsidR="006709F6" w:rsidRPr="00EA78FE">
        <w:t xml:space="preserve"> matrix </w:t>
      </w:r>
      <w:r w:rsidRPr="00EA78FE">
        <w:t xml:space="preserve">in the top portion of Table 1 </w:t>
      </w:r>
      <w:r w:rsidR="006709F6" w:rsidRPr="00EA78FE">
        <w:t>is 248 (with df = 12), and the probability that this distribution is a random event is 2.2e-16 (another way of writing 0.00000000000000022), which is the lowest number computed by the “R” statistical software package. In other words, the result is statistically very significant. Additionally, the effect size computed for this result is 0.81. Effect sizes range from 0 to 1 and an effect size of 0.1 is considered “small”, 0.3 is considered “moderate”, and 0.5 is considered “large” (</w:t>
      </w:r>
      <w:r w:rsidR="006709F6" w:rsidRPr="00EA78FE">
        <w:rPr>
          <w:lang w:val="cs-CZ"/>
        </w:rPr>
        <w:t>Cohen 1988: 215-271; Cohen et al. 2003: 182; King &amp; Minium 2008: 327-330</w:t>
      </w:r>
      <w:r w:rsidR="006709F6" w:rsidRPr="00EA78FE">
        <w:t xml:space="preserve">). Thus the effect size far exceeds the standard measure for a large effect. </w:t>
      </w:r>
    </w:p>
    <w:p w14:paraId="33F62C9E" w14:textId="7CBAA060" w:rsidR="00C045D9" w:rsidRPr="00EA78FE" w:rsidRDefault="00C045D9">
      <w:pPr>
        <w:rPr>
          <w:rFonts w:hint="eastAsia"/>
        </w:rPr>
      </w:pPr>
      <w:r w:rsidRPr="00EA78FE">
        <w:tab/>
      </w:r>
      <w:r w:rsidRPr="00C613C1">
        <w:rPr>
          <w:highlight w:val="yellow"/>
        </w:rPr>
        <w:t>The second portion of Table 1, labeled “Expected Values”, shows the expected value for each cell.</w:t>
      </w:r>
      <w:r w:rsidR="00A236F5" w:rsidRPr="00C613C1">
        <w:rPr>
          <w:highlight w:val="yellow"/>
        </w:rPr>
        <w:t xml:space="preserve"> The expected value in any cell can be calculated according to this formula: expected value = (row sum x column sum) / total sum. So, for example, look at the upper right-hand cell of Table 1, where we have 11 </w:t>
      </w:r>
      <w:r w:rsidR="00A236F5" w:rsidRPr="00C613C1">
        <w:rPr>
          <w:i/>
          <w:highlight w:val="yellow"/>
        </w:rPr>
        <w:t>po</w:t>
      </w:r>
      <w:r w:rsidR="00A236F5" w:rsidRPr="00C613C1">
        <w:rPr>
          <w:highlight w:val="yellow"/>
        </w:rPr>
        <w:t xml:space="preserve">-prefixed verbs with the </w:t>
      </w:r>
      <w:r w:rsidR="00A236F5" w:rsidRPr="00C613C1">
        <w:rPr>
          <w:smallCaps/>
          <w:highlight w:val="yellow"/>
        </w:rPr>
        <w:t>impact</w:t>
      </w:r>
      <w:r w:rsidR="00A236F5" w:rsidRPr="00C613C1">
        <w:rPr>
          <w:highlight w:val="yellow"/>
        </w:rPr>
        <w:t xml:space="preserve"> tag. The total number of observations in this row is 11 + 62 + 11 + 37 = 121. The total number of observations in this column is 11 + 23 + 31 + 47 + 10 = 122. The total number of observations in the table is 382. So the expected value for this cell (the value we would get if the data were distributed evenly) is (121 x 122) / 382 = </w:t>
      </w:r>
      <w:r w:rsidR="00C613C1" w:rsidRPr="00C613C1">
        <w:rPr>
          <w:rFonts w:hint="eastAsia"/>
          <w:highlight w:val="yellow"/>
        </w:rPr>
        <w:t>38.64398</w:t>
      </w:r>
      <w:r w:rsidR="00C613C1" w:rsidRPr="00C613C1">
        <w:rPr>
          <w:highlight w:val="yellow"/>
        </w:rPr>
        <w:t>, which we can round to 39, and that is the number we find in the corresponding cell of the second portion of Table 1.</w:t>
      </w:r>
      <w:r w:rsidRPr="00EA78FE">
        <w:t xml:space="preserve"> Crucially we see that the lowest expected value is 8 (for the prefix </w:t>
      </w:r>
      <w:r w:rsidRPr="00EA78FE">
        <w:rPr>
          <w:i/>
          <w:iCs/>
        </w:rPr>
        <w:t>na</w:t>
      </w:r>
      <w:r w:rsidRPr="00EA78FE">
        <w:t xml:space="preserve">- and the semantic class </w:t>
      </w:r>
      <w:r w:rsidRPr="00EA78FE">
        <w:rPr>
          <w:smallCaps/>
        </w:rPr>
        <w:t>behav</w:t>
      </w:r>
      <w:r w:rsidRPr="00EA78FE">
        <w:t>), so all expected values exceed 5. This means that the distribution of data is indeed appropriate for use of the chi-square test described above.</w:t>
      </w:r>
    </w:p>
    <w:p w14:paraId="0C2A9793" w14:textId="5A6AE968" w:rsidR="006709F6" w:rsidRPr="00E1195C" w:rsidRDefault="00EE1775">
      <w:pPr>
        <w:rPr>
          <w:rFonts w:cs="Times New Roman" w:hint="eastAsia"/>
        </w:rPr>
      </w:pPr>
      <w:r w:rsidRPr="00EA78FE">
        <w:rPr>
          <w:rFonts w:cs="Times New Roman"/>
        </w:rPr>
        <w:tab/>
      </w:r>
      <w:r w:rsidR="006709F6" w:rsidRPr="00EA78FE">
        <w:t>The third portion of Table 1, labeled “Observed - Expected” lists the difference between the number of verbs found with the given combination of prefix</w:t>
      </w:r>
      <w:r w:rsidR="006709F6" w:rsidRPr="00E1195C">
        <w:t xml:space="preserve"> and semantic class, minus the expected value for the same cell in the matrix. </w:t>
      </w:r>
      <w:r w:rsidR="00C613C1" w:rsidRPr="00C613C1">
        <w:rPr>
          <w:highlight w:val="yellow"/>
        </w:rPr>
        <w:t xml:space="preserve">If we look again at the cell representing </w:t>
      </w:r>
      <w:r w:rsidR="00C613C1" w:rsidRPr="00C613C1">
        <w:rPr>
          <w:i/>
          <w:highlight w:val="yellow"/>
        </w:rPr>
        <w:t>po</w:t>
      </w:r>
      <w:r w:rsidR="00C613C1" w:rsidRPr="00C613C1">
        <w:rPr>
          <w:highlight w:val="yellow"/>
        </w:rPr>
        <w:t xml:space="preserve">-prefixed </w:t>
      </w:r>
      <w:r w:rsidR="00C613C1" w:rsidRPr="00C613C1">
        <w:rPr>
          <w:smallCaps/>
          <w:highlight w:val="yellow"/>
        </w:rPr>
        <w:t>impact</w:t>
      </w:r>
      <w:r w:rsidR="00C613C1" w:rsidRPr="00C613C1">
        <w:rPr>
          <w:highlight w:val="yellow"/>
        </w:rPr>
        <w:t xml:space="preserve"> verbs, we see that the observed number is 11, and the expected value is 39, so </w:t>
      </w:r>
      <w:r w:rsidR="00C613C1">
        <w:rPr>
          <w:highlight w:val="yellow"/>
        </w:rPr>
        <w:t>the difference is 11 - 39 = -28, which is also the lowest number in this portion of the table.</w:t>
      </w:r>
      <w:r w:rsidR="00C613C1">
        <w:t xml:space="preserve"> </w:t>
      </w:r>
      <w:r w:rsidR="006709F6" w:rsidRPr="00C613C1">
        <w:t>Positive</w:t>
      </w:r>
      <w:r w:rsidR="006709F6" w:rsidRPr="00E1195C">
        <w:t xml:space="preserve"> values here indicate attraction, whereas negative values indicate repulsion. For example, the largest positive value is found for verbs with the </w:t>
      </w:r>
      <w:r w:rsidR="006709F6" w:rsidRPr="007645A9">
        <w:rPr>
          <w:i/>
          <w:iCs/>
        </w:rPr>
        <w:t>pro</w:t>
      </w:r>
      <w:r w:rsidR="006709F6" w:rsidRPr="00E1195C">
        <w:t xml:space="preserve">- prefix and the </w:t>
      </w:r>
      <w:r w:rsidR="006709F6" w:rsidRPr="005E14B6">
        <w:rPr>
          <w:smallCaps/>
        </w:rPr>
        <w:t>sound&amp;speech</w:t>
      </w:r>
      <w:r w:rsidR="006709F6" w:rsidRPr="00E1195C">
        <w:t xml:space="preserve"> semantic tag, since the observed value (51) is 33 more than what would be expected (18). The least deviation from overall frequency-based expectations is for verbs prefixed in </w:t>
      </w:r>
      <w:r w:rsidR="006709F6" w:rsidRPr="000A0F80">
        <w:rPr>
          <w:i/>
        </w:rPr>
        <w:t>s</w:t>
      </w:r>
      <w:r w:rsidR="006709F6" w:rsidRPr="00E1195C">
        <w:t xml:space="preserve">- with the </w:t>
      </w:r>
      <w:r w:rsidR="006709F6" w:rsidRPr="005E14B6">
        <w:rPr>
          <w:smallCaps/>
        </w:rPr>
        <w:t>impact</w:t>
      </w:r>
      <w:r w:rsidR="006709F6" w:rsidRPr="00E1195C">
        <w:t xml:space="preserve"> class, since the actual number of 23 is very close</w:t>
      </w:r>
      <w:r w:rsidR="006709F6">
        <w:t xml:space="preserve"> to the expected number of 21.</w:t>
      </w:r>
    </w:p>
    <w:p w14:paraId="6C595C20" w14:textId="2523E031" w:rsidR="00C045D9" w:rsidRDefault="006709F6">
      <w:pPr>
        <w:rPr>
          <w:rFonts w:hint="eastAsia"/>
        </w:rPr>
      </w:pPr>
      <w:r w:rsidRPr="00E1195C">
        <w:rPr>
          <w:rFonts w:cs="Times New Roman"/>
        </w:rPr>
        <w:tab/>
      </w:r>
      <w:r w:rsidRPr="00E1195C">
        <w:t xml:space="preserve">While the raw scores give some indication of attractions and repulsions, they need to be calibrated to the same scale </w:t>
      </w:r>
      <w:r>
        <w:t xml:space="preserve">and tested for statistical significance </w:t>
      </w:r>
      <w:r w:rsidRPr="00E1195C">
        <w:t>so that they can be meaningfully compared. This is achieved by using</w:t>
      </w:r>
      <w:r>
        <w:t xml:space="preserve"> the Fisher Test, which calculates for every cell the probability that the observed value could deviate more from the expected value, given the overall distribution of values. </w:t>
      </w:r>
      <w:r w:rsidRPr="00E1195C">
        <w:t xml:space="preserve">The bottom </w:t>
      </w:r>
      <w:r w:rsidRPr="004E3F9C">
        <w:t xml:space="preserve">portion of Table 1 reports the Fisher Test </w:t>
      </w:r>
      <w:r w:rsidR="00DC4C0E" w:rsidRPr="00DC4C0E">
        <w:rPr>
          <w:highlight w:val="yellow"/>
        </w:rPr>
        <w:t>p-value</w:t>
      </w:r>
      <w:r w:rsidR="00DC4C0E">
        <w:t xml:space="preserve">s </w:t>
      </w:r>
      <w:r w:rsidRPr="004E3F9C">
        <w:t>for all cells.</w:t>
      </w:r>
      <w:r w:rsidR="00EE1775" w:rsidRPr="004E3F9C">
        <w:rPr>
          <w:rStyle w:val="FootnoteReference"/>
          <w:rFonts w:hint="eastAsia"/>
        </w:rPr>
        <w:footnoteReference w:id="8"/>
      </w:r>
      <w:r w:rsidRPr="004E3F9C">
        <w:t xml:space="preserve"> For example, in the upper left </w:t>
      </w:r>
      <w:r w:rsidRPr="004E3F9C">
        <w:lastRenderedPageBreak/>
        <w:t xml:space="preserve">cell we see the value 0.0002 for </w:t>
      </w:r>
      <w:r w:rsidRPr="004E3F9C">
        <w:rPr>
          <w:i/>
          <w:iCs/>
        </w:rPr>
        <w:t>po</w:t>
      </w:r>
      <w:r w:rsidRPr="004E3F9C">
        <w:t xml:space="preserve">- and </w:t>
      </w:r>
      <w:r w:rsidRPr="004E3F9C">
        <w:rPr>
          <w:smallCaps/>
        </w:rPr>
        <w:t>impact</w:t>
      </w:r>
      <w:r w:rsidRPr="004E3F9C">
        <w:t xml:space="preserve">. We know that </w:t>
      </w:r>
      <w:r w:rsidRPr="004E3F9C">
        <w:rPr>
          <w:i/>
          <w:iCs/>
        </w:rPr>
        <w:t>po</w:t>
      </w:r>
      <w:r w:rsidRPr="004E3F9C">
        <w:t xml:space="preserve">- is repulsed from </w:t>
      </w:r>
      <w:r w:rsidRPr="004E3F9C">
        <w:rPr>
          <w:smallCaps/>
        </w:rPr>
        <w:t>impact</w:t>
      </w:r>
      <w:r w:rsidRPr="004E3F9C">
        <w:t xml:space="preserve"> because the expected value is 39, but the actual value is only 11. The Fisher Test </w:t>
      </w:r>
      <w:r w:rsidR="00DC4C0E" w:rsidRPr="00DC4C0E">
        <w:rPr>
          <w:highlight w:val="yellow"/>
        </w:rPr>
        <w:t>p-value</w:t>
      </w:r>
      <w:r w:rsidRPr="004E3F9C">
        <w:t xml:space="preserve"> reports </w:t>
      </w:r>
      <w:r w:rsidR="00C045D9" w:rsidRPr="004E3F9C">
        <w:t>the</w:t>
      </w:r>
      <w:r w:rsidRPr="004E3F9C">
        <w:t xml:space="preserve"> chance that we would find a value lower than 11</w:t>
      </w:r>
      <w:r>
        <w:t xml:space="preserve"> in this cell. Since the Fisher Test </w:t>
      </w:r>
      <w:r w:rsidR="00AB574D" w:rsidRPr="00DC4C0E">
        <w:rPr>
          <w:highlight w:val="yellow"/>
        </w:rPr>
        <w:t>p-value</w:t>
      </w:r>
      <w:r w:rsidR="00AB574D" w:rsidRPr="004E3F9C">
        <w:t xml:space="preserve"> </w:t>
      </w:r>
      <w:r>
        <w:t xml:space="preserve">is 0.0002, this means that the chance of finding fewer than 11 </w:t>
      </w:r>
      <w:r w:rsidRPr="00227DE1">
        <w:rPr>
          <w:i/>
          <w:iCs/>
        </w:rPr>
        <w:t>po</w:t>
      </w:r>
      <w:r>
        <w:t xml:space="preserve">-prefixed verbs with the </w:t>
      </w:r>
      <w:r w:rsidRPr="007645A9">
        <w:rPr>
          <w:smallCaps/>
        </w:rPr>
        <w:t>impact</w:t>
      </w:r>
      <w:r>
        <w:t xml:space="preserve"> semantic tag is 1 in 20,000. In other words, we observe a strong repulsion. If we look at the opposite corner of the table, in the bottom right, we find the Fisher Test </w:t>
      </w:r>
      <w:r w:rsidR="00DC4C0E" w:rsidRPr="00DC4C0E">
        <w:rPr>
          <w:highlight w:val="yellow"/>
        </w:rPr>
        <w:t>p-value</w:t>
      </w:r>
      <w:r>
        <w:t xml:space="preserve"> for the cell representing </w:t>
      </w:r>
      <w:r w:rsidRPr="00227DE1">
        <w:rPr>
          <w:i/>
          <w:iCs/>
        </w:rPr>
        <w:t>pro</w:t>
      </w:r>
      <w:r>
        <w:t xml:space="preserve">-prefixed verbs tagged for </w:t>
      </w:r>
      <w:r w:rsidRPr="00227DE1">
        <w:rPr>
          <w:smallCaps/>
        </w:rPr>
        <w:t>sound&amp;speech</w:t>
      </w:r>
      <w:r>
        <w:t xml:space="preserve">, which is 5.7e-25. Since the observed value exceeds the expected value in this cell, the Fisher Test </w:t>
      </w:r>
      <w:r w:rsidR="00DC4C0E" w:rsidRPr="00DC4C0E">
        <w:rPr>
          <w:highlight w:val="yellow"/>
        </w:rPr>
        <w:t>p-value</w:t>
      </w:r>
      <w:r w:rsidR="00DC4C0E">
        <w:t xml:space="preserve"> </w:t>
      </w:r>
      <w:r>
        <w:t xml:space="preserve">we report is for the chance that we would find more than 51 </w:t>
      </w:r>
      <w:r w:rsidRPr="007645A9">
        <w:rPr>
          <w:i/>
          <w:iCs/>
        </w:rPr>
        <w:t>pro</w:t>
      </w:r>
      <w:r>
        <w:t xml:space="preserve">-prefixed verbs tagged for </w:t>
      </w:r>
      <w:r w:rsidRPr="00227DE1">
        <w:rPr>
          <w:smallCaps/>
        </w:rPr>
        <w:t>sound&amp;speech</w:t>
      </w:r>
      <w:r>
        <w:t xml:space="preserve">. The chance this could happen is extremely low, namely 5.7 with the decimal moved 25 places to the left. Again, we are dealing with a very significant relationship, this time an attraction. </w:t>
      </w:r>
    </w:p>
    <w:p w14:paraId="590595E0" w14:textId="6F1E0666" w:rsidR="006709F6" w:rsidRDefault="00C045D9" w:rsidP="00C045D9">
      <w:pPr>
        <w:ind w:firstLine="720"/>
        <w:rPr>
          <w:rFonts w:hint="eastAsia"/>
        </w:rPr>
      </w:pPr>
      <w:r w:rsidRPr="004E3F9C">
        <w:t xml:space="preserve">For the purposes of this article, we will report as attractions and repulsions only those combinations for which the Fisher Test </w:t>
      </w:r>
      <w:r w:rsidR="00E92447" w:rsidRPr="00DC4C0E">
        <w:rPr>
          <w:highlight w:val="yellow"/>
        </w:rPr>
        <w:t>p-value</w:t>
      </w:r>
      <w:r w:rsidR="00E92447">
        <w:t xml:space="preserve"> </w:t>
      </w:r>
      <w:r w:rsidRPr="004E3F9C">
        <w:t xml:space="preserve">is equal to or lower than 0.01 (a 1/100 chance); higher values will be rated as neutral relationships since 0.01 is a standard threshold for recognizing statistical significance. </w:t>
      </w:r>
      <w:r w:rsidR="006709F6" w:rsidRPr="004E3F9C">
        <w:t>Some of the relationships are not significant</w:t>
      </w:r>
      <w:r w:rsidRPr="004E3F9C">
        <w:t xml:space="preserve"> (and thus neutral)</w:t>
      </w:r>
      <w:r w:rsidR="006709F6" w:rsidRPr="004E3F9C">
        <w:t xml:space="preserve"> according to this measure. For example, the Fisher Test </w:t>
      </w:r>
      <w:r w:rsidR="00E92447" w:rsidRPr="00DC4C0E">
        <w:rPr>
          <w:highlight w:val="yellow"/>
        </w:rPr>
        <w:t>p-value</w:t>
      </w:r>
      <w:r w:rsidR="00E92447">
        <w:t xml:space="preserve"> </w:t>
      </w:r>
      <w:r w:rsidR="006709F6" w:rsidRPr="004E3F9C">
        <w:t xml:space="preserve">of 0.3 for </w:t>
      </w:r>
      <w:r w:rsidR="006709F6" w:rsidRPr="004E3F9C">
        <w:rPr>
          <w:i/>
          <w:iCs/>
        </w:rPr>
        <w:t>s</w:t>
      </w:r>
      <w:r w:rsidR="006709F6" w:rsidRPr="004E3F9C">
        <w:t xml:space="preserve">-prefixed verbs tagged for </w:t>
      </w:r>
      <w:r w:rsidR="006709F6" w:rsidRPr="004E3F9C">
        <w:rPr>
          <w:smallCaps/>
        </w:rPr>
        <w:t>changest</w:t>
      </w:r>
      <w:r w:rsidR="006709F6" w:rsidRPr="004E3F9C">
        <w:t xml:space="preserve"> tells us there is a 30% chance of finding fewer than 11 such verbs. Three other repulsions have Fisher Test </w:t>
      </w:r>
      <w:r w:rsidR="00AB574D" w:rsidRPr="00DC4C0E">
        <w:rPr>
          <w:highlight w:val="yellow"/>
        </w:rPr>
        <w:t>p-value</w:t>
      </w:r>
      <w:bookmarkStart w:id="0" w:name="_GoBack"/>
      <w:bookmarkEnd w:id="0"/>
      <w:r w:rsidR="006709F6" w:rsidRPr="004E3F9C">
        <w:t>s of 0.1 (</w:t>
      </w:r>
      <w:r w:rsidR="006709F6" w:rsidRPr="004E3F9C">
        <w:rPr>
          <w:i/>
          <w:iCs/>
        </w:rPr>
        <w:t>pro</w:t>
      </w:r>
      <w:r w:rsidR="006709F6" w:rsidRPr="004E3F9C">
        <w:t>-/</w:t>
      </w:r>
      <w:r w:rsidR="006709F6" w:rsidRPr="004E3F9C">
        <w:rPr>
          <w:smallCaps/>
        </w:rPr>
        <w:t>impact</w:t>
      </w:r>
      <w:r w:rsidR="006709F6" w:rsidRPr="004E3F9C">
        <w:t xml:space="preserve">, </w:t>
      </w:r>
      <w:r w:rsidR="006709F6" w:rsidRPr="004E3F9C">
        <w:rPr>
          <w:i/>
          <w:iCs/>
        </w:rPr>
        <w:t>s</w:t>
      </w:r>
      <w:r w:rsidR="006709F6" w:rsidRPr="004E3F9C">
        <w:t>-/</w:t>
      </w:r>
      <w:r w:rsidR="006709F6" w:rsidRPr="004E3F9C">
        <w:rPr>
          <w:smallCaps/>
        </w:rPr>
        <w:t>sound&amp;speech</w:t>
      </w:r>
      <w:r w:rsidR="006709F6" w:rsidRPr="004E3F9C">
        <w:t xml:space="preserve">, </w:t>
      </w:r>
      <w:r w:rsidR="006709F6" w:rsidRPr="004E3F9C">
        <w:rPr>
          <w:i/>
          <w:iCs/>
        </w:rPr>
        <w:t>na</w:t>
      </w:r>
      <w:r w:rsidR="006709F6" w:rsidRPr="004E3F9C">
        <w:t>-/</w:t>
      </w:r>
      <w:r w:rsidR="006709F6" w:rsidRPr="004E3F9C">
        <w:rPr>
          <w:smallCaps/>
        </w:rPr>
        <w:t>sound&amp;speech</w:t>
      </w:r>
      <w:r w:rsidR="006709F6" w:rsidRPr="004E3F9C">
        <w:t>), meaning there is a 10% chance there could have been smaller observed values.</w:t>
      </w:r>
      <w:r w:rsidR="006709F6">
        <w:t xml:space="preserve"> </w:t>
      </w:r>
    </w:p>
    <w:p w14:paraId="4653AA69" w14:textId="0FEF82E3" w:rsidR="006709F6" w:rsidRDefault="006709F6">
      <w:pPr>
        <w:rPr>
          <w:rFonts w:cs="Times New Roman" w:hint="eastAsia"/>
        </w:rPr>
      </w:pPr>
      <w:r>
        <w:rPr>
          <w:rFonts w:cs="Times New Roman"/>
        </w:rPr>
        <w:tab/>
      </w:r>
      <w:r w:rsidRPr="00E1195C">
        <w:t>Th</w:t>
      </w:r>
      <w:r>
        <w:t>e</w:t>
      </w:r>
      <w:r w:rsidRPr="00E1195C">
        <w:t xml:space="preserve"> array of </w:t>
      </w:r>
      <w:r>
        <w:t xml:space="preserve">Fisher Test </w:t>
      </w:r>
      <w:r w:rsidR="00E92447" w:rsidRPr="00DC4C0E">
        <w:rPr>
          <w:highlight w:val="yellow"/>
        </w:rPr>
        <w:t>p-value</w:t>
      </w:r>
      <w:r w:rsidR="00E92447">
        <w:t>s</w:t>
      </w:r>
      <w:r w:rsidR="00E92447">
        <w:t xml:space="preserve"> </w:t>
      </w:r>
      <w:r w:rsidRPr="00E1195C">
        <w:t xml:space="preserve">can be rearranged to show which combinations are most strongly attracted, which are neutral, </w:t>
      </w:r>
      <w:r>
        <w:t xml:space="preserve">and </w:t>
      </w:r>
      <w:r w:rsidRPr="00E1195C">
        <w:t>which are most strongly repulsed, as in Table 2.</w:t>
      </w:r>
    </w:p>
    <w:p w14:paraId="12BD5789" w14:textId="77777777" w:rsidR="006709F6" w:rsidRPr="00E1195C" w:rsidRDefault="006709F6">
      <w:pPr>
        <w:rPr>
          <w:rFonts w:cs="Times New Roman"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26"/>
        <w:gridCol w:w="1317"/>
        <w:gridCol w:w="1518"/>
        <w:gridCol w:w="1321"/>
        <w:gridCol w:w="1656"/>
        <w:gridCol w:w="1178"/>
      </w:tblGrid>
      <w:tr w:rsidR="006709F6" w:rsidRPr="004E3F9C" w14:paraId="110A7B39" w14:textId="77777777">
        <w:trPr>
          <w:trHeight w:val="262"/>
        </w:trPr>
        <w:tc>
          <w:tcPr>
            <w:tcW w:w="2843" w:type="dxa"/>
            <w:gridSpan w:val="2"/>
          </w:tcPr>
          <w:p w14:paraId="04D3F100" w14:textId="77777777" w:rsidR="006709F6" w:rsidRPr="004E3F9C" w:rsidRDefault="006709F6" w:rsidP="002318BF">
            <w:pPr>
              <w:jc w:val="center"/>
              <w:rPr>
                <w:rFonts w:hint="eastAsia"/>
                <w:sz w:val="20"/>
                <w:szCs w:val="20"/>
              </w:rPr>
            </w:pPr>
            <w:r w:rsidRPr="004E3F9C">
              <w:rPr>
                <w:sz w:val="20"/>
                <w:szCs w:val="20"/>
              </w:rPr>
              <w:t>Attractions</w:t>
            </w:r>
          </w:p>
        </w:tc>
        <w:tc>
          <w:tcPr>
            <w:tcW w:w="2839" w:type="dxa"/>
            <w:gridSpan w:val="2"/>
          </w:tcPr>
          <w:p w14:paraId="51D13263" w14:textId="77777777" w:rsidR="006709F6" w:rsidRPr="004E3F9C" w:rsidRDefault="006709F6" w:rsidP="002318BF">
            <w:pPr>
              <w:jc w:val="center"/>
              <w:rPr>
                <w:rFonts w:hint="eastAsia"/>
                <w:sz w:val="20"/>
                <w:szCs w:val="20"/>
              </w:rPr>
            </w:pPr>
            <w:r w:rsidRPr="004E3F9C">
              <w:rPr>
                <w:sz w:val="20"/>
                <w:szCs w:val="20"/>
              </w:rPr>
              <w:t>Neutral</w:t>
            </w:r>
          </w:p>
        </w:tc>
        <w:tc>
          <w:tcPr>
            <w:tcW w:w="2834" w:type="dxa"/>
            <w:gridSpan w:val="2"/>
          </w:tcPr>
          <w:p w14:paraId="6186F24E" w14:textId="77777777" w:rsidR="006709F6" w:rsidRPr="004E3F9C" w:rsidRDefault="006709F6" w:rsidP="002318BF">
            <w:pPr>
              <w:jc w:val="center"/>
              <w:rPr>
                <w:rFonts w:hint="eastAsia"/>
                <w:sz w:val="20"/>
                <w:szCs w:val="20"/>
              </w:rPr>
            </w:pPr>
            <w:r w:rsidRPr="004E3F9C">
              <w:rPr>
                <w:sz w:val="20"/>
                <w:szCs w:val="20"/>
              </w:rPr>
              <w:t>Repulsions</w:t>
            </w:r>
          </w:p>
        </w:tc>
      </w:tr>
      <w:tr w:rsidR="006709F6" w:rsidRPr="004E3F9C" w14:paraId="5B7FCE47" w14:textId="77777777">
        <w:tc>
          <w:tcPr>
            <w:tcW w:w="1526" w:type="dxa"/>
          </w:tcPr>
          <w:p w14:paraId="5A25E7DD" w14:textId="77777777" w:rsidR="006709F6" w:rsidRPr="004E3F9C" w:rsidRDefault="006709F6" w:rsidP="009E79BD">
            <w:pPr>
              <w:rPr>
                <w:rFonts w:hint="eastAsia"/>
                <w:sz w:val="20"/>
                <w:szCs w:val="20"/>
              </w:rPr>
            </w:pPr>
            <w:r w:rsidRPr="004E3F9C">
              <w:rPr>
                <w:sz w:val="20"/>
                <w:szCs w:val="20"/>
              </w:rPr>
              <w:t>Combination</w:t>
            </w:r>
          </w:p>
        </w:tc>
        <w:tc>
          <w:tcPr>
            <w:tcW w:w="1317" w:type="dxa"/>
          </w:tcPr>
          <w:p w14:paraId="7B3CDEED" w14:textId="77EBADA6" w:rsidR="006709F6" w:rsidRPr="004E3F9C" w:rsidRDefault="006709F6" w:rsidP="009E79BD">
            <w:pPr>
              <w:rPr>
                <w:rFonts w:hint="eastAsia"/>
                <w:sz w:val="20"/>
                <w:szCs w:val="20"/>
              </w:rPr>
            </w:pPr>
            <w:r w:rsidRPr="004E3F9C">
              <w:rPr>
                <w:sz w:val="20"/>
                <w:szCs w:val="20"/>
              </w:rPr>
              <w:t>Fisher Test</w:t>
            </w:r>
            <w:r w:rsidR="00E92447">
              <w:rPr>
                <w:sz w:val="20"/>
                <w:szCs w:val="20"/>
              </w:rPr>
              <w:t xml:space="preserve"> </w:t>
            </w:r>
            <w:r w:rsidR="00E92447" w:rsidRPr="00E92447">
              <w:rPr>
                <w:sz w:val="20"/>
                <w:szCs w:val="20"/>
                <w:highlight w:val="yellow"/>
              </w:rPr>
              <w:t>p-value</w:t>
            </w:r>
          </w:p>
        </w:tc>
        <w:tc>
          <w:tcPr>
            <w:tcW w:w="1518" w:type="dxa"/>
          </w:tcPr>
          <w:p w14:paraId="69411B89" w14:textId="77777777" w:rsidR="006709F6" w:rsidRPr="004E3F9C" w:rsidRDefault="006709F6" w:rsidP="009E79BD">
            <w:pPr>
              <w:rPr>
                <w:rFonts w:hint="eastAsia"/>
                <w:sz w:val="20"/>
                <w:szCs w:val="20"/>
              </w:rPr>
            </w:pPr>
            <w:r w:rsidRPr="004E3F9C">
              <w:rPr>
                <w:sz w:val="20"/>
                <w:szCs w:val="20"/>
              </w:rPr>
              <w:t>Combination</w:t>
            </w:r>
          </w:p>
        </w:tc>
        <w:tc>
          <w:tcPr>
            <w:tcW w:w="1321" w:type="dxa"/>
          </w:tcPr>
          <w:p w14:paraId="01CA5747" w14:textId="42026AE9" w:rsidR="006709F6" w:rsidRPr="004E3F9C" w:rsidRDefault="006709F6" w:rsidP="009E79BD">
            <w:pPr>
              <w:rPr>
                <w:rFonts w:cs="Times New Roman" w:hint="eastAsia"/>
                <w:sz w:val="20"/>
                <w:szCs w:val="20"/>
              </w:rPr>
            </w:pPr>
            <w:r w:rsidRPr="004E3F9C">
              <w:rPr>
                <w:sz w:val="20"/>
                <w:szCs w:val="20"/>
              </w:rPr>
              <w:t>Fisher Test</w:t>
            </w:r>
            <w:r w:rsidR="00E92447">
              <w:rPr>
                <w:sz w:val="20"/>
                <w:szCs w:val="20"/>
              </w:rPr>
              <w:t xml:space="preserve"> </w:t>
            </w:r>
            <w:r w:rsidR="00E92447" w:rsidRPr="00E92447">
              <w:rPr>
                <w:sz w:val="20"/>
                <w:szCs w:val="20"/>
                <w:highlight w:val="yellow"/>
              </w:rPr>
              <w:t>p-value</w:t>
            </w:r>
          </w:p>
        </w:tc>
        <w:tc>
          <w:tcPr>
            <w:tcW w:w="1656" w:type="dxa"/>
          </w:tcPr>
          <w:p w14:paraId="4A82DF9C" w14:textId="77777777" w:rsidR="006709F6" w:rsidRPr="004E3F9C" w:rsidRDefault="006709F6" w:rsidP="009E79BD">
            <w:pPr>
              <w:rPr>
                <w:rFonts w:hint="eastAsia"/>
                <w:sz w:val="20"/>
                <w:szCs w:val="20"/>
              </w:rPr>
            </w:pPr>
            <w:r w:rsidRPr="004E3F9C">
              <w:rPr>
                <w:sz w:val="20"/>
                <w:szCs w:val="20"/>
              </w:rPr>
              <w:t>Combination</w:t>
            </w:r>
          </w:p>
        </w:tc>
        <w:tc>
          <w:tcPr>
            <w:tcW w:w="1178" w:type="dxa"/>
          </w:tcPr>
          <w:p w14:paraId="19C952F2" w14:textId="45C716F3" w:rsidR="006709F6" w:rsidRPr="004E3F9C" w:rsidRDefault="006709F6" w:rsidP="009E79BD">
            <w:pPr>
              <w:rPr>
                <w:rFonts w:cs="Times New Roman" w:hint="eastAsia"/>
                <w:sz w:val="20"/>
                <w:szCs w:val="20"/>
              </w:rPr>
            </w:pPr>
            <w:r w:rsidRPr="004E3F9C">
              <w:rPr>
                <w:sz w:val="20"/>
                <w:szCs w:val="20"/>
              </w:rPr>
              <w:t>Fisher Test</w:t>
            </w:r>
            <w:r w:rsidR="00E92447">
              <w:rPr>
                <w:sz w:val="20"/>
                <w:szCs w:val="20"/>
              </w:rPr>
              <w:t xml:space="preserve"> </w:t>
            </w:r>
            <w:r w:rsidR="00E92447" w:rsidRPr="00E92447">
              <w:rPr>
                <w:sz w:val="20"/>
                <w:szCs w:val="20"/>
                <w:highlight w:val="yellow"/>
              </w:rPr>
              <w:t>p-value</w:t>
            </w:r>
          </w:p>
        </w:tc>
      </w:tr>
      <w:tr w:rsidR="006709F6" w:rsidRPr="004E3F9C" w14:paraId="6CA6D51F" w14:textId="77777777">
        <w:tc>
          <w:tcPr>
            <w:tcW w:w="1526" w:type="dxa"/>
          </w:tcPr>
          <w:p w14:paraId="511954C1" w14:textId="77777777" w:rsidR="006709F6" w:rsidRPr="004E3F9C" w:rsidRDefault="006709F6" w:rsidP="00134734">
            <w:pPr>
              <w:rPr>
                <w:rFonts w:cs="Times New Roman" w:hint="eastAsia"/>
                <w:sz w:val="20"/>
                <w:szCs w:val="20"/>
              </w:rPr>
            </w:pPr>
            <w:r w:rsidRPr="004E3F9C">
              <w:rPr>
                <w:i/>
                <w:iCs/>
                <w:sz w:val="20"/>
                <w:szCs w:val="20"/>
              </w:rPr>
              <w:t>pro</w:t>
            </w:r>
            <w:r w:rsidRPr="004E3F9C">
              <w:rPr>
                <w:sz w:val="20"/>
                <w:szCs w:val="20"/>
              </w:rPr>
              <w:t>-/</w:t>
            </w:r>
            <w:r w:rsidRPr="004E3F9C">
              <w:rPr>
                <w:smallCaps/>
                <w:sz w:val="20"/>
                <w:szCs w:val="20"/>
              </w:rPr>
              <w:t>s&amp;s</w:t>
            </w:r>
          </w:p>
        </w:tc>
        <w:tc>
          <w:tcPr>
            <w:tcW w:w="1317" w:type="dxa"/>
          </w:tcPr>
          <w:p w14:paraId="53D55D95" w14:textId="4978FAA8" w:rsidR="006709F6" w:rsidRPr="004E3F9C" w:rsidRDefault="006F231D" w:rsidP="002318BF">
            <w:pPr>
              <w:jc w:val="right"/>
              <w:rPr>
                <w:rFonts w:cs="Times New Roman" w:hint="eastAsia"/>
                <w:sz w:val="20"/>
                <w:szCs w:val="20"/>
              </w:rPr>
            </w:pPr>
            <w:r w:rsidRPr="004E3F9C">
              <w:rPr>
                <w:sz w:val="20"/>
                <w:szCs w:val="20"/>
              </w:rPr>
              <w:t>[+]</w:t>
            </w:r>
            <w:r w:rsidR="006709F6" w:rsidRPr="004E3F9C">
              <w:rPr>
                <w:sz w:val="20"/>
                <w:szCs w:val="20"/>
              </w:rPr>
              <w:t>5.7e-25</w:t>
            </w:r>
          </w:p>
        </w:tc>
        <w:tc>
          <w:tcPr>
            <w:tcW w:w="1518" w:type="dxa"/>
          </w:tcPr>
          <w:p w14:paraId="3B74056E" w14:textId="77777777" w:rsidR="006709F6" w:rsidRPr="004E3F9C" w:rsidRDefault="006709F6" w:rsidP="009E79BD">
            <w:pPr>
              <w:rPr>
                <w:rFonts w:cs="Times New Roman" w:hint="eastAsia"/>
                <w:sz w:val="20"/>
                <w:szCs w:val="20"/>
              </w:rPr>
            </w:pPr>
            <w:r w:rsidRPr="004E3F9C">
              <w:rPr>
                <w:i/>
                <w:iCs/>
                <w:sz w:val="20"/>
                <w:szCs w:val="20"/>
              </w:rPr>
              <w:t>s</w:t>
            </w:r>
            <w:r w:rsidRPr="004E3F9C">
              <w:rPr>
                <w:sz w:val="20"/>
                <w:szCs w:val="20"/>
              </w:rPr>
              <w:t>-/</w:t>
            </w:r>
            <w:r w:rsidRPr="004E3F9C">
              <w:rPr>
                <w:smallCaps/>
                <w:sz w:val="20"/>
                <w:szCs w:val="20"/>
              </w:rPr>
              <w:t>changest</w:t>
            </w:r>
          </w:p>
        </w:tc>
        <w:tc>
          <w:tcPr>
            <w:tcW w:w="1321" w:type="dxa"/>
          </w:tcPr>
          <w:p w14:paraId="6D0120CE" w14:textId="50C8242C" w:rsidR="006709F6" w:rsidRPr="004E3F9C" w:rsidRDefault="006F231D" w:rsidP="002318BF">
            <w:pPr>
              <w:jc w:val="right"/>
              <w:rPr>
                <w:rFonts w:cs="Times New Roman" w:hint="eastAsia"/>
                <w:sz w:val="20"/>
                <w:szCs w:val="20"/>
              </w:rPr>
            </w:pPr>
            <w:r w:rsidRPr="004E3F9C">
              <w:rPr>
                <w:sz w:val="20"/>
                <w:szCs w:val="20"/>
              </w:rPr>
              <w:t>[-]</w:t>
            </w:r>
            <w:r w:rsidR="006709F6" w:rsidRPr="004E3F9C">
              <w:rPr>
                <w:sz w:val="20"/>
                <w:szCs w:val="20"/>
              </w:rPr>
              <w:t>0.3</w:t>
            </w:r>
          </w:p>
        </w:tc>
        <w:tc>
          <w:tcPr>
            <w:tcW w:w="1656" w:type="dxa"/>
          </w:tcPr>
          <w:p w14:paraId="5F54627D" w14:textId="77777777" w:rsidR="006709F6" w:rsidRPr="004E3F9C" w:rsidRDefault="006709F6" w:rsidP="009E79BD">
            <w:pPr>
              <w:rPr>
                <w:rFonts w:cs="Times New Roman" w:hint="eastAsia"/>
                <w:sz w:val="20"/>
                <w:szCs w:val="20"/>
              </w:rPr>
            </w:pPr>
            <w:r w:rsidRPr="004E3F9C">
              <w:rPr>
                <w:i/>
                <w:iCs/>
                <w:sz w:val="20"/>
                <w:szCs w:val="20"/>
              </w:rPr>
              <w:t>za</w:t>
            </w:r>
            <w:r w:rsidRPr="004E3F9C">
              <w:rPr>
                <w:sz w:val="20"/>
                <w:szCs w:val="20"/>
              </w:rPr>
              <w:t>-/</w:t>
            </w:r>
            <w:r w:rsidRPr="004E3F9C">
              <w:rPr>
                <w:smallCaps/>
                <w:sz w:val="20"/>
                <w:szCs w:val="20"/>
              </w:rPr>
              <w:t>s&amp;s</w:t>
            </w:r>
          </w:p>
        </w:tc>
        <w:tc>
          <w:tcPr>
            <w:tcW w:w="1178" w:type="dxa"/>
          </w:tcPr>
          <w:p w14:paraId="435345BA" w14:textId="5D0A3185" w:rsidR="006709F6" w:rsidRPr="004E3F9C" w:rsidRDefault="006F231D" w:rsidP="002318BF">
            <w:pPr>
              <w:jc w:val="right"/>
              <w:rPr>
                <w:rFonts w:cs="Times New Roman" w:hint="eastAsia"/>
                <w:sz w:val="20"/>
                <w:szCs w:val="20"/>
              </w:rPr>
            </w:pPr>
            <w:r w:rsidRPr="004E3F9C">
              <w:rPr>
                <w:sz w:val="20"/>
                <w:szCs w:val="20"/>
              </w:rPr>
              <w:t>[-]</w:t>
            </w:r>
            <w:r w:rsidR="006709F6" w:rsidRPr="004E3F9C">
              <w:rPr>
                <w:sz w:val="20"/>
                <w:szCs w:val="20"/>
              </w:rPr>
              <w:t>2.0e-6</w:t>
            </w:r>
          </w:p>
        </w:tc>
      </w:tr>
      <w:tr w:rsidR="006709F6" w:rsidRPr="004E3F9C" w14:paraId="77C2C9AB" w14:textId="77777777">
        <w:tc>
          <w:tcPr>
            <w:tcW w:w="1526" w:type="dxa"/>
          </w:tcPr>
          <w:p w14:paraId="574AFD52" w14:textId="77777777" w:rsidR="006709F6" w:rsidRPr="004E3F9C" w:rsidRDefault="006709F6" w:rsidP="009E79BD">
            <w:pPr>
              <w:rPr>
                <w:rFonts w:cs="Times New Roman" w:hint="eastAsia"/>
                <w:sz w:val="20"/>
                <w:szCs w:val="20"/>
              </w:rPr>
            </w:pPr>
            <w:r w:rsidRPr="004E3F9C">
              <w:rPr>
                <w:i/>
                <w:iCs/>
                <w:sz w:val="20"/>
                <w:szCs w:val="20"/>
              </w:rPr>
              <w:t>po</w:t>
            </w:r>
            <w:r w:rsidRPr="004E3F9C">
              <w:rPr>
                <w:sz w:val="20"/>
                <w:szCs w:val="20"/>
              </w:rPr>
              <w:t>-/</w:t>
            </w:r>
            <w:r w:rsidRPr="004E3F9C">
              <w:rPr>
                <w:smallCaps/>
                <w:sz w:val="20"/>
                <w:szCs w:val="20"/>
              </w:rPr>
              <w:t>changest</w:t>
            </w:r>
          </w:p>
        </w:tc>
        <w:tc>
          <w:tcPr>
            <w:tcW w:w="1317" w:type="dxa"/>
          </w:tcPr>
          <w:p w14:paraId="72E524C1" w14:textId="25E9183C" w:rsidR="006709F6" w:rsidRPr="004E3F9C" w:rsidRDefault="006F231D" w:rsidP="002318BF">
            <w:pPr>
              <w:jc w:val="right"/>
              <w:rPr>
                <w:rFonts w:cs="Times New Roman" w:hint="eastAsia"/>
                <w:sz w:val="20"/>
                <w:szCs w:val="20"/>
              </w:rPr>
            </w:pPr>
            <w:r w:rsidRPr="004E3F9C">
              <w:rPr>
                <w:sz w:val="20"/>
                <w:szCs w:val="20"/>
              </w:rPr>
              <w:t>[+]</w:t>
            </w:r>
            <w:r w:rsidR="006709F6" w:rsidRPr="004E3F9C">
              <w:rPr>
                <w:sz w:val="20"/>
                <w:szCs w:val="20"/>
              </w:rPr>
              <w:t>1.3e-18</w:t>
            </w:r>
          </w:p>
        </w:tc>
        <w:tc>
          <w:tcPr>
            <w:tcW w:w="1518" w:type="dxa"/>
          </w:tcPr>
          <w:p w14:paraId="5BBFE484" w14:textId="77777777" w:rsidR="006709F6" w:rsidRPr="004E3F9C" w:rsidRDefault="006709F6" w:rsidP="00134734">
            <w:pPr>
              <w:rPr>
                <w:rFonts w:cs="Times New Roman" w:hint="eastAsia"/>
                <w:sz w:val="20"/>
                <w:szCs w:val="20"/>
              </w:rPr>
            </w:pPr>
            <w:r w:rsidRPr="004E3F9C">
              <w:rPr>
                <w:i/>
                <w:iCs/>
                <w:sz w:val="20"/>
                <w:szCs w:val="20"/>
              </w:rPr>
              <w:t>pro</w:t>
            </w:r>
            <w:r w:rsidRPr="004E3F9C">
              <w:rPr>
                <w:sz w:val="20"/>
                <w:szCs w:val="20"/>
              </w:rPr>
              <w:t>-/</w:t>
            </w:r>
            <w:r w:rsidRPr="004E3F9C">
              <w:rPr>
                <w:smallCaps/>
                <w:sz w:val="20"/>
                <w:szCs w:val="20"/>
              </w:rPr>
              <w:t>impact</w:t>
            </w:r>
          </w:p>
        </w:tc>
        <w:tc>
          <w:tcPr>
            <w:tcW w:w="1321" w:type="dxa"/>
          </w:tcPr>
          <w:p w14:paraId="6BAE8513" w14:textId="29209290" w:rsidR="006709F6" w:rsidRPr="004E3F9C" w:rsidRDefault="006F231D" w:rsidP="002318BF">
            <w:pPr>
              <w:jc w:val="right"/>
              <w:rPr>
                <w:rFonts w:cs="Times New Roman" w:hint="eastAsia"/>
                <w:sz w:val="20"/>
                <w:szCs w:val="20"/>
              </w:rPr>
            </w:pPr>
            <w:r w:rsidRPr="004E3F9C">
              <w:rPr>
                <w:sz w:val="20"/>
                <w:szCs w:val="20"/>
              </w:rPr>
              <w:t>[-]</w:t>
            </w:r>
            <w:r w:rsidR="006709F6" w:rsidRPr="004E3F9C">
              <w:rPr>
                <w:sz w:val="20"/>
                <w:szCs w:val="20"/>
              </w:rPr>
              <w:t>0.1</w:t>
            </w:r>
          </w:p>
        </w:tc>
        <w:tc>
          <w:tcPr>
            <w:tcW w:w="1656" w:type="dxa"/>
          </w:tcPr>
          <w:p w14:paraId="2134240A" w14:textId="77777777" w:rsidR="006709F6" w:rsidRPr="004E3F9C" w:rsidRDefault="006709F6" w:rsidP="00134734">
            <w:pPr>
              <w:rPr>
                <w:rFonts w:cs="Times New Roman" w:hint="eastAsia"/>
                <w:sz w:val="20"/>
                <w:szCs w:val="20"/>
              </w:rPr>
            </w:pPr>
            <w:r w:rsidRPr="004E3F9C">
              <w:rPr>
                <w:i/>
                <w:iCs/>
                <w:sz w:val="20"/>
                <w:szCs w:val="20"/>
              </w:rPr>
              <w:t>po</w:t>
            </w:r>
            <w:r w:rsidRPr="004E3F9C">
              <w:rPr>
                <w:sz w:val="20"/>
                <w:szCs w:val="20"/>
              </w:rPr>
              <w:t>-/</w:t>
            </w:r>
            <w:r w:rsidRPr="004E3F9C">
              <w:rPr>
                <w:smallCaps/>
                <w:sz w:val="20"/>
                <w:szCs w:val="20"/>
              </w:rPr>
              <w:t>impact</w:t>
            </w:r>
          </w:p>
        </w:tc>
        <w:tc>
          <w:tcPr>
            <w:tcW w:w="1178" w:type="dxa"/>
          </w:tcPr>
          <w:p w14:paraId="68574A1B" w14:textId="6AE7DEA9" w:rsidR="006709F6" w:rsidRPr="004E3F9C" w:rsidRDefault="006F231D" w:rsidP="002318BF">
            <w:pPr>
              <w:jc w:val="right"/>
              <w:rPr>
                <w:rFonts w:cs="Times New Roman" w:hint="eastAsia"/>
                <w:sz w:val="20"/>
                <w:szCs w:val="20"/>
              </w:rPr>
            </w:pPr>
            <w:r w:rsidRPr="004E3F9C">
              <w:rPr>
                <w:sz w:val="20"/>
                <w:szCs w:val="20"/>
              </w:rPr>
              <w:t>[-]</w:t>
            </w:r>
            <w:r w:rsidR="006709F6" w:rsidRPr="004E3F9C">
              <w:rPr>
                <w:sz w:val="20"/>
                <w:szCs w:val="20"/>
              </w:rPr>
              <w:t>0.0002</w:t>
            </w:r>
          </w:p>
        </w:tc>
      </w:tr>
      <w:tr w:rsidR="006709F6" w:rsidRPr="004E3F9C" w14:paraId="649447DA" w14:textId="77777777">
        <w:tc>
          <w:tcPr>
            <w:tcW w:w="1526" w:type="dxa"/>
          </w:tcPr>
          <w:p w14:paraId="06BF997D" w14:textId="77777777" w:rsidR="006709F6" w:rsidRPr="004E3F9C" w:rsidRDefault="006709F6" w:rsidP="009E79BD">
            <w:pPr>
              <w:rPr>
                <w:rFonts w:cs="Times New Roman" w:hint="eastAsia"/>
                <w:sz w:val="20"/>
                <w:szCs w:val="20"/>
              </w:rPr>
            </w:pPr>
            <w:r w:rsidRPr="004E3F9C">
              <w:rPr>
                <w:i/>
                <w:iCs/>
                <w:sz w:val="20"/>
                <w:szCs w:val="20"/>
              </w:rPr>
              <w:t>za</w:t>
            </w:r>
            <w:r w:rsidRPr="004E3F9C">
              <w:rPr>
                <w:sz w:val="20"/>
                <w:szCs w:val="20"/>
              </w:rPr>
              <w:t>-/</w:t>
            </w:r>
            <w:r w:rsidRPr="004E3F9C">
              <w:rPr>
                <w:smallCaps/>
                <w:sz w:val="20"/>
                <w:szCs w:val="20"/>
              </w:rPr>
              <w:t>impact</w:t>
            </w:r>
          </w:p>
        </w:tc>
        <w:tc>
          <w:tcPr>
            <w:tcW w:w="1317" w:type="dxa"/>
          </w:tcPr>
          <w:p w14:paraId="7F700754" w14:textId="7A5376E8" w:rsidR="006709F6" w:rsidRPr="004E3F9C" w:rsidRDefault="006F231D" w:rsidP="002318BF">
            <w:pPr>
              <w:jc w:val="right"/>
              <w:rPr>
                <w:rFonts w:cs="Times New Roman" w:hint="eastAsia"/>
                <w:sz w:val="20"/>
                <w:szCs w:val="20"/>
              </w:rPr>
            </w:pPr>
            <w:r w:rsidRPr="004E3F9C">
              <w:rPr>
                <w:sz w:val="20"/>
                <w:szCs w:val="20"/>
              </w:rPr>
              <w:t>[+]</w:t>
            </w:r>
            <w:r w:rsidR="006709F6" w:rsidRPr="004E3F9C">
              <w:rPr>
                <w:sz w:val="20"/>
                <w:szCs w:val="20"/>
              </w:rPr>
              <w:t>1.5e-15</w:t>
            </w:r>
          </w:p>
        </w:tc>
        <w:tc>
          <w:tcPr>
            <w:tcW w:w="1518" w:type="dxa"/>
          </w:tcPr>
          <w:p w14:paraId="07D62731" w14:textId="77777777" w:rsidR="006709F6" w:rsidRPr="004E3F9C" w:rsidRDefault="006709F6" w:rsidP="009E79BD">
            <w:pPr>
              <w:rPr>
                <w:rFonts w:cs="Times New Roman" w:hint="eastAsia"/>
                <w:sz w:val="20"/>
                <w:szCs w:val="20"/>
              </w:rPr>
            </w:pPr>
            <w:r w:rsidRPr="004E3F9C">
              <w:rPr>
                <w:i/>
                <w:iCs/>
                <w:sz w:val="20"/>
                <w:szCs w:val="20"/>
              </w:rPr>
              <w:t>s</w:t>
            </w:r>
            <w:r w:rsidRPr="004E3F9C">
              <w:rPr>
                <w:sz w:val="20"/>
                <w:szCs w:val="20"/>
              </w:rPr>
              <w:t>-/</w:t>
            </w:r>
            <w:r w:rsidRPr="004E3F9C">
              <w:rPr>
                <w:smallCaps/>
                <w:sz w:val="20"/>
                <w:szCs w:val="20"/>
              </w:rPr>
              <w:t>s&amp;s</w:t>
            </w:r>
          </w:p>
        </w:tc>
        <w:tc>
          <w:tcPr>
            <w:tcW w:w="1321" w:type="dxa"/>
          </w:tcPr>
          <w:p w14:paraId="3DAA3813" w14:textId="61A36B56" w:rsidR="006709F6" w:rsidRPr="004E3F9C" w:rsidRDefault="006F231D" w:rsidP="002318BF">
            <w:pPr>
              <w:jc w:val="right"/>
              <w:rPr>
                <w:rFonts w:cs="Times New Roman" w:hint="eastAsia"/>
                <w:sz w:val="20"/>
                <w:szCs w:val="20"/>
              </w:rPr>
            </w:pPr>
            <w:r w:rsidRPr="004E3F9C">
              <w:rPr>
                <w:sz w:val="20"/>
                <w:szCs w:val="20"/>
              </w:rPr>
              <w:t>[-]</w:t>
            </w:r>
            <w:r w:rsidR="006709F6" w:rsidRPr="004E3F9C">
              <w:rPr>
                <w:sz w:val="20"/>
                <w:szCs w:val="20"/>
              </w:rPr>
              <w:t>0.1</w:t>
            </w:r>
          </w:p>
        </w:tc>
        <w:tc>
          <w:tcPr>
            <w:tcW w:w="1656" w:type="dxa"/>
          </w:tcPr>
          <w:p w14:paraId="4636105C" w14:textId="77777777" w:rsidR="006709F6" w:rsidRPr="004E3F9C" w:rsidRDefault="006709F6" w:rsidP="009E79BD">
            <w:pPr>
              <w:rPr>
                <w:rFonts w:cs="Times New Roman" w:hint="eastAsia"/>
                <w:sz w:val="20"/>
                <w:szCs w:val="20"/>
              </w:rPr>
            </w:pPr>
            <w:r w:rsidRPr="004E3F9C">
              <w:rPr>
                <w:i/>
                <w:iCs/>
                <w:sz w:val="20"/>
                <w:szCs w:val="20"/>
              </w:rPr>
              <w:t>pro</w:t>
            </w:r>
            <w:r w:rsidRPr="004E3F9C">
              <w:rPr>
                <w:sz w:val="20"/>
                <w:szCs w:val="20"/>
              </w:rPr>
              <w:t>-/</w:t>
            </w:r>
            <w:r w:rsidRPr="004E3F9C">
              <w:rPr>
                <w:smallCaps/>
                <w:sz w:val="20"/>
                <w:szCs w:val="20"/>
              </w:rPr>
              <w:t>behav</w:t>
            </w:r>
          </w:p>
        </w:tc>
        <w:tc>
          <w:tcPr>
            <w:tcW w:w="1178" w:type="dxa"/>
          </w:tcPr>
          <w:p w14:paraId="231E82FF" w14:textId="5C55F1F4" w:rsidR="006709F6" w:rsidRPr="004E3F9C" w:rsidRDefault="006F231D" w:rsidP="002318BF">
            <w:pPr>
              <w:jc w:val="right"/>
              <w:rPr>
                <w:rFonts w:cs="Times New Roman" w:hint="eastAsia"/>
                <w:sz w:val="20"/>
                <w:szCs w:val="20"/>
              </w:rPr>
            </w:pPr>
            <w:r w:rsidRPr="004E3F9C">
              <w:rPr>
                <w:sz w:val="20"/>
                <w:szCs w:val="20"/>
              </w:rPr>
              <w:t>[-]</w:t>
            </w:r>
            <w:r w:rsidR="006709F6" w:rsidRPr="004E3F9C">
              <w:rPr>
                <w:sz w:val="20"/>
                <w:szCs w:val="20"/>
              </w:rPr>
              <w:t>0.0004</w:t>
            </w:r>
          </w:p>
        </w:tc>
      </w:tr>
      <w:tr w:rsidR="00FC1A1F" w:rsidRPr="004E3F9C" w14:paraId="60F42AF9" w14:textId="77777777">
        <w:tc>
          <w:tcPr>
            <w:tcW w:w="1526" w:type="dxa"/>
          </w:tcPr>
          <w:p w14:paraId="27956085" w14:textId="77777777" w:rsidR="00FC1A1F" w:rsidRPr="004E3F9C" w:rsidRDefault="00FC1A1F" w:rsidP="009E79BD">
            <w:pPr>
              <w:rPr>
                <w:rFonts w:cs="Times New Roman" w:hint="eastAsia"/>
                <w:sz w:val="20"/>
                <w:szCs w:val="20"/>
              </w:rPr>
            </w:pPr>
            <w:r w:rsidRPr="004E3F9C">
              <w:rPr>
                <w:i/>
                <w:iCs/>
                <w:sz w:val="20"/>
                <w:szCs w:val="20"/>
              </w:rPr>
              <w:t>s</w:t>
            </w:r>
            <w:r w:rsidRPr="004E3F9C">
              <w:rPr>
                <w:sz w:val="20"/>
                <w:szCs w:val="20"/>
              </w:rPr>
              <w:t>-/</w:t>
            </w:r>
            <w:r w:rsidRPr="004E3F9C">
              <w:rPr>
                <w:smallCaps/>
                <w:sz w:val="20"/>
                <w:szCs w:val="20"/>
              </w:rPr>
              <w:t>behav</w:t>
            </w:r>
          </w:p>
        </w:tc>
        <w:tc>
          <w:tcPr>
            <w:tcW w:w="1317" w:type="dxa"/>
          </w:tcPr>
          <w:p w14:paraId="28A49E7E" w14:textId="6F059C90" w:rsidR="00FC1A1F" w:rsidRPr="004E3F9C" w:rsidRDefault="00FC1A1F" w:rsidP="002318BF">
            <w:pPr>
              <w:jc w:val="right"/>
              <w:rPr>
                <w:rFonts w:cs="Times New Roman" w:hint="eastAsia"/>
                <w:sz w:val="20"/>
                <w:szCs w:val="20"/>
              </w:rPr>
            </w:pPr>
            <w:r w:rsidRPr="004E3F9C">
              <w:rPr>
                <w:sz w:val="20"/>
                <w:szCs w:val="20"/>
              </w:rPr>
              <w:t>[+]2.1e-8</w:t>
            </w:r>
          </w:p>
        </w:tc>
        <w:tc>
          <w:tcPr>
            <w:tcW w:w="1518" w:type="dxa"/>
          </w:tcPr>
          <w:p w14:paraId="4E6108E3" w14:textId="77777777" w:rsidR="00FC1A1F" w:rsidRPr="004E3F9C" w:rsidRDefault="00FC1A1F" w:rsidP="009E79BD">
            <w:pPr>
              <w:rPr>
                <w:rFonts w:cs="Times New Roman" w:hint="eastAsia"/>
                <w:sz w:val="20"/>
                <w:szCs w:val="20"/>
              </w:rPr>
            </w:pPr>
            <w:r w:rsidRPr="004E3F9C">
              <w:rPr>
                <w:i/>
                <w:iCs/>
                <w:sz w:val="20"/>
                <w:szCs w:val="20"/>
              </w:rPr>
              <w:t>na</w:t>
            </w:r>
            <w:r w:rsidRPr="004E3F9C">
              <w:rPr>
                <w:sz w:val="20"/>
                <w:szCs w:val="20"/>
              </w:rPr>
              <w:t>-/</w:t>
            </w:r>
            <w:r w:rsidRPr="004E3F9C">
              <w:rPr>
                <w:smallCaps/>
                <w:sz w:val="20"/>
                <w:szCs w:val="20"/>
              </w:rPr>
              <w:t>s&amp;s</w:t>
            </w:r>
          </w:p>
        </w:tc>
        <w:tc>
          <w:tcPr>
            <w:tcW w:w="1321" w:type="dxa"/>
          </w:tcPr>
          <w:p w14:paraId="7B9EC062" w14:textId="5559B7F4" w:rsidR="00FC1A1F" w:rsidRPr="004E3F9C" w:rsidRDefault="00FC1A1F" w:rsidP="002318BF">
            <w:pPr>
              <w:jc w:val="right"/>
              <w:rPr>
                <w:rFonts w:cs="Times New Roman" w:hint="eastAsia"/>
                <w:sz w:val="20"/>
                <w:szCs w:val="20"/>
              </w:rPr>
            </w:pPr>
            <w:r w:rsidRPr="004E3F9C">
              <w:rPr>
                <w:sz w:val="20"/>
                <w:szCs w:val="20"/>
              </w:rPr>
              <w:t>[-]0.1</w:t>
            </w:r>
          </w:p>
        </w:tc>
        <w:tc>
          <w:tcPr>
            <w:tcW w:w="1656" w:type="dxa"/>
          </w:tcPr>
          <w:p w14:paraId="14475A3A" w14:textId="7C04AFF5" w:rsidR="00FC1A1F" w:rsidRPr="004E3F9C" w:rsidRDefault="00FC1A1F" w:rsidP="009E79BD">
            <w:pPr>
              <w:rPr>
                <w:rFonts w:cs="Times New Roman" w:hint="eastAsia"/>
                <w:sz w:val="20"/>
                <w:szCs w:val="20"/>
              </w:rPr>
            </w:pPr>
            <w:r w:rsidRPr="004E3F9C">
              <w:rPr>
                <w:i/>
                <w:iCs/>
                <w:sz w:val="20"/>
                <w:szCs w:val="20"/>
              </w:rPr>
              <w:t>na</w:t>
            </w:r>
            <w:r w:rsidRPr="004E3F9C">
              <w:rPr>
                <w:sz w:val="20"/>
                <w:szCs w:val="20"/>
              </w:rPr>
              <w:t>-/</w:t>
            </w:r>
            <w:r w:rsidRPr="004E3F9C">
              <w:rPr>
                <w:smallCaps/>
                <w:sz w:val="20"/>
                <w:szCs w:val="20"/>
              </w:rPr>
              <w:t>changest</w:t>
            </w:r>
          </w:p>
        </w:tc>
        <w:tc>
          <w:tcPr>
            <w:tcW w:w="1178" w:type="dxa"/>
          </w:tcPr>
          <w:p w14:paraId="105D28D5" w14:textId="5ADF549F" w:rsidR="00FC1A1F" w:rsidRPr="004E3F9C" w:rsidRDefault="00FC1A1F" w:rsidP="002318BF">
            <w:pPr>
              <w:jc w:val="right"/>
              <w:rPr>
                <w:rFonts w:cs="Times New Roman" w:hint="eastAsia"/>
                <w:sz w:val="20"/>
                <w:szCs w:val="20"/>
              </w:rPr>
            </w:pPr>
            <w:r w:rsidRPr="004E3F9C">
              <w:rPr>
                <w:sz w:val="20"/>
                <w:szCs w:val="20"/>
              </w:rPr>
              <w:t>[-]0.001</w:t>
            </w:r>
          </w:p>
        </w:tc>
      </w:tr>
      <w:tr w:rsidR="00FC1A1F" w:rsidRPr="004E3F9C" w14:paraId="235FED13" w14:textId="77777777">
        <w:tc>
          <w:tcPr>
            <w:tcW w:w="1526" w:type="dxa"/>
          </w:tcPr>
          <w:p w14:paraId="12218A1F" w14:textId="77777777" w:rsidR="00FC1A1F" w:rsidRPr="004E3F9C" w:rsidRDefault="00FC1A1F" w:rsidP="009E79BD">
            <w:pPr>
              <w:rPr>
                <w:rFonts w:cs="Times New Roman" w:hint="eastAsia"/>
                <w:sz w:val="20"/>
                <w:szCs w:val="20"/>
              </w:rPr>
            </w:pPr>
            <w:r w:rsidRPr="004E3F9C">
              <w:rPr>
                <w:i/>
                <w:iCs/>
                <w:sz w:val="20"/>
                <w:szCs w:val="20"/>
              </w:rPr>
              <w:t>na</w:t>
            </w:r>
            <w:r w:rsidRPr="004E3F9C">
              <w:rPr>
                <w:sz w:val="20"/>
                <w:szCs w:val="20"/>
              </w:rPr>
              <w:t>-/</w:t>
            </w:r>
            <w:r w:rsidRPr="004E3F9C">
              <w:rPr>
                <w:smallCaps/>
                <w:sz w:val="20"/>
                <w:szCs w:val="20"/>
              </w:rPr>
              <w:t>impact</w:t>
            </w:r>
          </w:p>
        </w:tc>
        <w:tc>
          <w:tcPr>
            <w:tcW w:w="1317" w:type="dxa"/>
          </w:tcPr>
          <w:p w14:paraId="2BBC7DD0" w14:textId="45542AEF" w:rsidR="00FC1A1F" w:rsidRPr="004E3F9C" w:rsidRDefault="00FC1A1F" w:rsidP="002318BF">
            <w:pPr>
              <w:jc w:val="right"/>
              <w:rPr>
                <w:rFonts w:cs="Times New Roman" w:hint="eastAsia"/>
                <w:sz w:val="20"/>
                <w:szCs w:val="20"/>
              </w:rPr>
            </w:pPr>
            <w:r w:rsidRPr="004E3F9C">
              <w:rPr>
                <w:sz w:val="20"/>
                <w:szCs w:val="20"/>
              </w:rPr>
              <w:t>[+]5.3e-7</w:t>
            </w:r>
          </w:p>
        </w:tc>
        <w:tc>
          <w:tcPr>
            <w:tcW w:w="1518" w:type="dxa"/>
          </w:tcPr>
          <w:p w14:paraId="79335107" w14:textId="77777777" w:rsidR="00FC1A1F" w:rsidRPr="004E3F9C" w:rsidRDefault="00FC1A1F" w:rsidP="009E79BD">
            <w:pPr>
              <w:rPr>
                <w:rFonts w:cs="Times New Roman" w:hint="eastAsia"/>
                <w:sz w:val="20"/>
                <w:szCs w:val="20"/>
              </w:rPr>
            </w:pPr>
            <w:r w:rsidRPr="004E3F9C">
              <w:rPr>
                <w:i/>
                <w:iCs/>
                <w:sz w:val="20"/>
                <w:szCs w:val="20"/>
              </w:rPr>
              <w:t>po</w:t>
            </w:r>
            <w:r w:rsidRPr="004E3F9C">
              <w:rPr>
                <w:sz w:val="20"/>
                <w:szCs w:val="20"/>
              </w:rPr>
              <w:t>-/</w:t>
            </w:r>
            <w:r w:rsidRPr="004E3F9C">
              <w:rPr>
                <w:smallCaps/>
                <w:sz w:val="20"/>
                <w:szCs w:val="20"/>
              </w:rPr>
              <w:t>behav</w:t>
            </w:r>
          </w:p>
        </w:tc>
        <w:tc>
          <w:tcPr>
            <w:tcW w:w="1321" w:type="dxa"/>
          </w:tcPr>
          <w:p w14:paraId="40B869C9" w14:textId="6DF2F330" w:rsidR="00FC1A1F" w:rsidRPr="004E3F9C" w:rsidRDefault="00FC1A1F" w:rsidP="002318BF">
            <w:pPr>
              <w:jc w:val="right"/>
              <w:rPr>
                <w:rFonts w:cs="Times New Roman" w:hint="eastAsia"/>
                <w:sz w:val="20"/>
                <w:szCs w:val="20"/>
              </w:rPr>
            </w:pPr>
            <w:r w:rsidRPr="004E3F9C">
              <w:rPr>
                <w:sz w:val="20"/>
                <w:szCs w:val="20"/>
              </w:rPr>
              <w:t>[-]0.05</w:t>
            </w:r>
          </w:p>
        </w:tc>
        <w:tc>
          <w:tcPr>
            <w:tcW w:w="1656" w:type="dxa"/>
          </w:tcPr>
          <w:p w14:paraId="7DBF21C0" w14:textId="504B0C57" w:rsidR="00FC1A1F" w:rsidRPr="004E3F9C" w:rsidRDefault="00FC1A1F" w:rsidP="009E79BD">
            <w:pPr>
              <w:rPr>
                <w:rFonts w:cs="Times New Roman" w:hint="eastAsia"/>
                <w:sz w:val="20"/>
                <w:szCs w:val="20"/>
              </w:rPr>
            </w:pPr>
            <w:r w:rsidRPr="004E3F9C">
              <w:rPr>
                <w:i/>
                <w:iCs/>
                <w:sz w:val="20"/>
                <w:szCs w:val="20"/>
              </w:rPr>
              <w:t>za</w:t>
            </w:r>
            <w:r w:rsidRPr="004E3F9C">
              <w:rPr>
                <w:sz w:val="20"/>
                <w:szCs w:val="20"/>
              </w:rPr>
              <w:t>-/</w:t>
            </w:r>
            <w:r w:rsidRPr="004E3F9C">
              <w:rPr>
                <w:smallCaps/>
                <w:sz w:val="20"/>
                <w:szCs w:val="20"/>
              </w:rPr>
              <w:t>behav</w:t>
            </w:r>
          </w:p>
        </w:tc>
        <w:tc>
          <w:tcPr>
            <w:tcW w:w="1178" w:type="dxa"/>
          </w:tcPr>
          <w:p w14:paraId="287ECBDF" w14:textId="6A2539D3" w:rsidR="00FC1A1F" w:rsidRPr="004E3F9C" w:rsidRDefault="00FC1A1F" w:rsidP="002318BF">
            <w:pPr>
              <w:jc w:val="right"/>
              <w:rPr>
                <w:rFonts w:cs="Times New Roman" w:hint="eastAsia"/>
                <w:sz w:val="20"/>
                <w:szCs w:val="20"/>
              </w:rPr>
            </w:pPr>
            <w:r w:rsidRPr="004E3F9C">
              <w:rPr>
                <w:sz w:val="20"/>
                <w:szCs w:val="20"/>
              </w:rPr>
              <w:t>[-]0.002</w:t>
            </w:r>
          </w:p>
        </w:tc>
      </w:tr>
      <w:tr w:rsidR="00FC1A1F" w:rsidRPr="004E3F9C" w14:paraId="16636BAB" w14:textId="77777777">
        <w:tc>
          <w:tcPr>
            <w:tcW w:w="1526" w:type="dxa"/>
          </w:tcPr>
          <w:p w14:paraId="3216BB2F" w14:textId="77777777" w:rsidR="00FC1A1F" w:rsidRPr="004E3F9C" w:rsidRDefault="00FC1A1F" w:rsidP="009E79BD">
            <w:pPr>
              <w:rPr>
                <w:rFonts w:cs="Times New Roman" w:hint="eastAsia"/>
                <w:sz w:val="20"/>
                <w:szCs w:val="20"/>
              </w:rPr>
            </w:pPr>
            <w:r w:rsidRPr="004E3F9C">
              <w:rPr>
                <w:i/>
                <w:iCs/>
                <w:sz w:val="20"/>
                <w:szCs w:val="20"/>
              </w:rPr>
              <w:t>na</w:t>
            </w:r>
            <w:r w:rsidRPr="004E3F9C">
              <w:rPr>
                <w:sz w:val="20"/>
                <w:szCs w:val="20"/>
              </w:rPr>
              <w:t>-/</w:t>
            </w:r>
            <w:r w:rsidRPr="004E3F9C">
              <w:rPr>
                <w:smallCaps/>
                <w:sz w:val="20"/>
                <w:szCs w:val="20"/>
              </w:rPr>
              <w:t>behav</w:t>
            </w:r>
          </w:p>
        </w:tc>
        <w:tc>
          <w:tcPr>
            <w:tcW w:w="1317" w:type="dxa"/>
          </w:tcPr>
          <w:p w14:paraId="2D17C647" w14:textId="48FFFEF2" w:rsidR="00FC1A1F" w:rsidRPr="004E3F9C" w:rsidRDefault="00FC1A1F" w:rsidP="002318BF">
            <w:pPr>
              <w:jc w:val="right"/>
              <w:rPr>
                <w:rFonts w:cs="Times New Roman" w:hint="eastAsia"/>
                <w:sz w:val="20"/>
                <w:szCs w:val="20"/>
              </w:rPr>
            </w:pPr>
            <w:r w:rsidRPr="004E3F9C">
              <w:rPr>
                <w:sz w:val="20"/>
                <w:szCs w:val="20"/>
              </w:rPr>
              <w:t>[+]5.5e-5</w:t>
            </w:r>
          </w:p>
        </w:tc>
        <w:tc>
          <w:tcPr>
            <w:tcW w:w="1518" w:type="dxa"/>
          </w:tcPr>
          <w:p w14:paraId="041E6139" w14:textId="77777777" w:rsidR="00FC1A1F" w:rsidRPr="004E3F9C" w:rsidRDefault="00FC1A1F" w:rsidP="009E79BD">
            <w:pPr>
              <w:rPr>
                <w:rFonts w:cs="Times New Roman" w:hint="eastAsia"/>
                <w:sz w:val="20"/>
                <w:szCs w:val="20"/>
              </w:rPr>
            </w:pPr>
            <w:r w:rsidRPr="004E3F9C">
              <w:rPr>
                <w:i/>
                <w:iCs/>
                <w:sz w:val="20"/>
                <w:szCs w:val="20"/>
              </w:rPr>
              <w:t>s</w:t>
            </w:r>
            <w:r w:rsidRPr="004E3F9C">
              <w:rPr>
                <w:sz w:val="20"/>
                <w:szCs w:val="20"/>
              </w:rPr>
              <w:t>-/</w:t>
            </w:r>
            <w:r w:rsidRPr="004E3F9C">
              <w:rPr>
                <w:smallCaps/>
                <w:sz w:val="20"/>
                <w:szCs w:val="20"/>
              </w:rPr>
              <w:t>impact</w:t>
            </w:r>
          </w:p>
        </w:tc>
        <w:tc>
          <w:tcPr>
            <w:tcW w:w="1321" w:type="dxa"/>
          </w:tcPr>
          <w:p w14:paraId="1C846981" w14:textId="032503FC" w:rsidR="00FC1A1F" w:rsidRPr="004E3F9C" w:rsidRDefault="00FC1A1F" w:rsidP="006F231D">
            <w:pPr>
              <w:jc w:val="right"/>
              <w:rPr>
                <w:rFonts w:cs="Times New Roman" w:hint="eastAsia"/>
                <w:sz w:val="20"/>
                <w:szCs w:val="20"/>
              </w:rPr>
            </w:pPr>
            <w:r w:rsidRPr="004E3F9C">
              <w:rPr>
                <w:sz w:val="20"/>
                <w:szCs w:val="20"/>
              </w:rPr>
              <w:t>[+]0.015</w:t>
            </w:r>
          </w:p>
        </w:tc>
        <w:tc>
          <w:tcPr>
            <w:tcW w:w="1656" w:type="dxa"/>
          </w:tcPr>
          <w:p w14:paraId="1ED02A45" w14:textId="312833C9" w:rsidR="00FC1A1F" w:rsidRPr="004E3F9C" w:rsidRDefault="00FC1A1F" w:rsidP="009E79BD">
            <w:pPr>
              <w:rPr>
                <w:rFonts w:cs="Times New Roman" w:hint="eastAsia"/>
                <w:sz w:val="20"/>
                <w:szCs w:val="20"/>
              </w:rPr>
            </w:pPr>
            <w:r w:rsidRPr="004E3F9C">
              <w:rPr>
                <w:i/>
                <w:iCs/>
                <w:sz w:val="20"/>
                <w:szCs w:val="20"/>
              </w:rPr>
              <w:t>pro</w:t>
            </w:r>
            <w:r w:rsidRPr="004E3F9C">
              <w:rPr>
                <w:sz w:val="20"/>
                <w:szCs w:val="20"/>
              </w:rPr>
              <w:t>-/</w:t>
            </w:r>
            <w:r w:rsidRPr="004E3F9C">
              <w:rPr>
                <w:smallCaps/>
                <w:sz w:val="20"/>
                <w:szCs w:val="20"/>
              </w:rPr>
              <w:t>changest</w:t>
            </w:r>
          </w:p>
        </w:tc>
        <w:tc>
          <w:tcPr>
            <w:tcW w:w="1178" w:type="dxa"/>
          </w:tcPr>
          <w:p w14:paraId="32F25995" w14:textId="6E578194" w:rsidR="00FC1A1F" w:rsidRPr="004E3F9C" w:rsidRDefault="00FC1A1F" w:rsidP="002318BF">
            <w:pPr>
              <w:jc w:val="right"/>
              <w:rPr>
                <w:rFonts w:cs="Times New Roman" w:hint="eastAsia"/>
                <w:sz w:val="20"/>
                <w:szCs w:val="20"/>
              </w:rPr>
            </w:pPr>
            <w:r w:rsidRPr="004E3F9C">
              <w:rPr>
                <w:sz w:val="20"/>
                <w:szCs w:val="20"/>
              </w:rPr>
              <w:t>[-]0.002</w:t>
            </w:r>
          </w:p>
        </w:tc>
      </w:tr>
      <w:tr w:rsidR="00FC1A1F" w:rsidRPr="004E3F9C" w14:paraId="7A0D1F58" w14:textId="77777777">
        <w:tc>
          <w:tcPr>
            <w:tcW w:w="1526" w:type="dxa"/>
          </w:tcPr>
          <w:p w14:paraId="7F263DFB" w14:textId="77777777" w:rsidR="00FC1A1F" w:rsidRPr="004E3F9C" w:rsidRDefault="00FC1A1F" w:rsidP="009E79BD">
            <w:pPr>
              <w:rPr>
                <w:rFonts w:cs="Times New Roman" w:hint="eastAsia"/>
                <w:sz w:val="20"/>
                <w:szCs w:val="20"/>
              </w:rPr>
            </w:pPr>
            <w:r w:rsidRPr="004E3F9C">
              <w:rPr>
                <w:i/>
                <w:iCs/>
                <w:sz w:val="20"/>
                <w:szCs w:val="20"/>
              </w:rPr>
              <w:t>po</w:t>
            </w:r>
            <w:r w:rsidRPr="004E3F9C">
              <w:rPr>
                <w:sz w:val="20"/>
                <w:szCs w:val="20"/>
              </w:rPr>
              <w:t>-/</w:t>
            </w:r>
            <w:r w:rsidRPr="004E3F9C">
              <w:rPr>
                <w:smallCaps/>
                <w:sz w:val="20"/>
                <w:szCs w:val="20"/>
              </w:rPr>
              <w:t>s&amp;s</w:t>
            </w:r>
          </w:p>
        </w:tc>
        <w:tc>
          <w:tcPr>
            <w:tcW w:w="1317" w:type="dxa"/>
          </w:tcPr>
          <w:p w14:paraId="7924D598" w14:textId="1FE467E0" w:rsidR="00FC1A1F" w:rsidRPr="004E3F9C" w:rsidRDefault="00FC1A1F" w:rsidP="00134734">
            <w:pPr>
              <w:jc w:val="right"/>
              <w:rPr>
                <w:rFonts w:cs="Times New Roman" w:hint="eastAsia"/>
                <w:sz w:val="20"/>
                <w:szCs w:val="20"/>
              </w:rPr>
            </w:pPr>
            <w:r w:rsidRPr="004E3F9C">
              <w:rPr>
                <w:sz w:val="20"/>
                <w:szCs w:val="20"/>
              </w:rPr>
              <w:t>[+]0.0008</w:t>
            </w:r>
          </w:p>
        </w:tc>
        <w:tc>
          <w:tcPr>
            <w:tcW w:w="1518" w:type="dxa"/>
          </w:tcPr>
          <w:p w14:paraId="15231B89" w14:textId="77777777" w:rsidR="00FC1A1F" w:rsidRPr="004E3F9C" w:rsidRDefault="00FC1A1F" w:rsidP="009E79BD">
            <w:pPr>
              <w:rPr>
                <w:rFonts w:cs="Times New Roman" w:hint="eastAsia"/>
                <w:sz w:val="20"/>
                <w:szCs w:val="20"/>
              </w:rPr>
            </w:pPr>
          </w:p>
        </w:tc>
        <w:tc>
          <w:tcPr>
            <w:tcW w:w="1321" w:type="dxa"/>
          </w:tcPr>
          <w:p w14:paraId="7EE41F39" w14:textId="77777777" w:rsidR="00FC1A1F" w:rsidRPr="004E3F9C" w:rsidRDefault="00FC1A1F" w:rsidP="002318BF">
            <w:pPr>
              <w:jc w:val="right"/>
              <w:rPr>
                <w:rFonts w:cs="Times New Roman" w:hint="eastAsia"/>
                <w:sz w:val="20"/>
                <w:szCs w:val="20"/>
              </w:rPr>
            </w:pPr>
          </w:p>
        </w:tc>
        <w:tc>
          <w:tcPr>
            <w:tcW w:w="1656" w:type="dxa"/>
          </w:tcPr>
          <w:p w14:paraId="108EC05A" w14:textId="2EB500A7" w:rsidR="00FC1A1F" w:rsidRPr="004E3F9C" w:rsidRDefault="00FC1A1F" w:rsidP="009E79BD">
            <w:pPr>
              <w:rPr>
                <w:rFonts w:cs="Times New Roman" w:hint="eastAsia"/>
                <w:sz w:val="20"/>
                <w:szCs w:val="20"/>
              </w:rPr>
            </w:pPr>
          </w:p>
        </w:tc>
        <w:tc>
          <w:tcPr>
            <w:tcW w:w="1178" w:type="dxa"/>
          </w:tcPr>
          <w:p w14:paraId="4F75ECE0" w14:textId="1B4E879B" w:rsidR="00FC1A1F" w:rsidRPr="004E3F9C" w:rsidRDefault="00FC1A1F" w:rsidP="002318BF">
            <w:pPr>
              <w:jc w:val="right"/>
              <w:rPr>
                <w:rFonts w:cs="Times New Roman" w:hint="eastAsia"/>
                <w:sz w:val="20"/>
                <w:szCs w:val="20"/>
              </w:rPr>
            </w:pPr>
          </w:p>
        </w:tc>
      </w:tr>
      <w:tr w:rsidR="00FC1A1F" w:rsidRPr="004E3F9C" w14:paraId="559C73B7" w14:textId="77777777">
        <w:tc>
          <w:tcPr>
            <w:tcW w:w="1526" w:type="dxa"/>
          </w:tcPr>
          <w:p w14:paraId="6478683B" w14:textId="77777777" w:rsidR="00FC1A1F" w:rsidRPr="004E3F9C" w:rsidRDefault="00FC1A1F" w:rsidP="009E79BD">
            <w:pPr>
              <w:rPr>
                <w:rFonts w:cs="Times New Roman" w:hint="eastAsia"/>
                <w:sz w:val="20"/>
                <w:szCs w:val="20"/>
              </w:rPr>
            </w:pPr>
            <w:r w:rsidRPr="004E3F9C">
              <w:rPr>
                <w:i/>
                <w:iCs/>
                <w:sz w:val="20"/>
                <w:szCs w:val="20"/>
              </w:rPr>
              <w:t>za</w:t>
            </w:r>
            <w:r w:rsidRPr="004E3F9C">
              <w:rPr>
                <w:sz w:val="20"/>
                <w:szCs w:val="20"/>
              </w:rPr>
              <w:t>-/</w:t>
            </w:r>
            <w:r w:rsidRPr="004E3F9C">
              <w:rPr>
                <w:smallCaps/>
                <w:sz w:val="20"/>
                <w:szCs w:val="20"/>
              </w:rPr>
              <w:t>changest</w:t>
            </w:r>
          </w:p>
        </w:tc>
        <w:tc>
          <w:tcPr>
            <w:tcW w:w="1317" w:type="dxa"/>
          </w:tcPr>
          <w:p w14:paraId="7A43839C" w14:textId="1871CDAD" w:rsidR="00FC1A1F" w:rsidRPr="004E3F9C" w:rsidRDefault="00FC1A1F" w:rsidP="00134734">
            <w:pPr>
              <w:jc w:val="right"/>
              <w:rPr>
                <w:rFonts w:cs="Times New Roman" w:hint="eastAsia"/>
                <w:sz w:val="20"/>
                <w:szCs w:val="20"/>
              </w:rPr>
            </w:pPr>
            <w:r w:rsidRPr="004E3F9C">
              <w:rPr>
                <w:sz w:val="20"/>
                <w:szCs w:val="20"/>
              </w:rPr>
              <w:t>[+]0.01</w:t>
            </w:r>
          </w:p>
        </w:tc>
        <w:tc>
          <w:tcPr>
            <w:tcW w:w="1518" w:type="dxa"/>
          </w:tcPr>
          <w:p w14:paraId="0B1CF242" w14:textId="77777777" w:rsidR="00FC1A1F" w:rsidRPr="004E3F9C" w:rsidRDefault="00FC1A1F" w:rsidP="009E79BD">
            <w:pPr>
              <w:rPr>
                <w:rFonts w:cs="Times New Roman" w:hint="eastAsia"/>
                <w:sz w:val="20"/>
                <w:szCs w:val="20"/>
              </w:rPr>
            </w:pPr>
          </w:p>
        </w:tc>
        <w:tc>
          <w:tcPr>
            <w:tcW w:w="1321" w:type="dxa"/>
          </w:tcPr>
          <w:p w14:paraId="708687BE" w14:textId="77777777" w:rsidR="00FC1A1F" w:rsidRPr="004E3F9C" w:rsidRDefault="00FC1A1F" w:rsidP="002318BF">
            <w:pPr>
              <w:jc w:val="right"/>
              <w:rPr>
                <w:rFonts w:cs="Times New Roman" w:hint="eastAsia"/>
                <w:sz w:val="20"/>
                <w:szCs w:val="20"/>
              </w:rPr>
            </w:pPr>
          </w:p>
        </w:tc>
        <w:tc>
          <w:tcPr>
            <w:tcW w:w="1656" w:type="dxa"/>
          </w:tcPr>
          <w:p w14:paraId="741285F2" w14:textId="6370B635" w:rsidR="00FC1A1F" w:rsidRPr="004E3F9C" w:rsidRDefault="00FC1A1F" w:rsidP="00134734">
            <w:pPr>
              <w:rPr>
                <w:rFonts w:cs="Times New Roman" w:hint="eastAsia"/>
                <w:sz w:val="20"/>
                <w:szCs w:val="20"/>
              </w:rPr>
            </w:pPr>
          </w:p>
        </w:tc>
        <w:tc>
          <w:tcPr>
            <w:tcW w:w="1178" w:type="dxa"/>
          </w:tcPr>
          <w:p w14:paraId="05A993EC" w14:textId="70E6DB1C" w:rsidR="00FC1A1F" w:rsidRPr="004E3F9C" w:rsidRDefault="00FC1A1F" w:rsidP="002318BF">
            <w:pPr>
              <w:jc w:val="right"/>
              <w:rPr>
                <w:rFonts w:cs="Times New Roman" w:hint="eastAsia"/>
                <w:sz w:val="20"/>
                <w:szCs w:val="20"/>
              </w:rPr>
            </w:pPr>
          </w:p>
        </w:tc>
      </w:tr>
    </w:tbl>
    <w:p w14:paraId="6E10090C" w14:textId="77777777" w:rsidR="006709F6" w:rsidRPr="004E3F9C" w:rsidRDefault="006709F6">
      <w:pPr>
        <w:rPr>
          <w:rFonts w:cs="Times New Roman" w:hint="eastAsia"/>
        </w:rPr>
      </w:pPr>
      <w:r w:rsidRPr="004E3F9C">
        <w:t>Table 2: Attractions, neutral relationships, and repulsions between prefixes and semantic classes</w:t>
      </w:r>
      <w:r w:rsidRPr="004E3F9C">
        <w:rPr>
          <w:rStyle w:val="FootnoteReference"/>
          <w:rFonts w:cs="Times New Roman"/>
        </w:rPr>
        <w:footnoteReference w:id="9"/>
      </w:r>
    </w:p>
    <w:p w14:paraId="7837FBD4" w14:textId="77777777" w:rsidR="006709F6" w:rsidRPr="004E3F9C" w:rsidRDefault="006709F6">
      <w:pPr>
        <w:rPr>
          <w:rFonts w:cs="Times New Roman" w:hint="eastAsia"/>
        </w:rPr>
      </w:pPr>
    </w:p>
    <w:p w14:paraId="6FAF7352" w14:textId="408C636F" w:rsidR="005C383A" w:rsidRPr="00C32952" w:rsidRDefault="006709F6">
      <w:pPr>
        <w:rPr>
          <w:rFonts w:hint="eastAsia"/>
        </w:rPr>
      </w:pPr>
      <w:r w:rsidRPr="004E3F9C">
        <w:rPr>
          <w:rFonts w:cs="Times New Roman"/>
        </w:rPr>
        <w:tab/>
      </w:r>
      <w:r w:rsidRPr="004E3F9C">
        <w:t xml:space="preserve">Table 2 is arranged according to the strength of the given relationship. Thus the most attracted, most repulsed, and most neutral relationships are at the top of each column, and remaining scores are given in descending order. </w:t>
      </w:r>
      <w:r w:rsidR="005C383A" w:rsidRPr="004E3F9C">
        <w:t>The most neutral relationships are those where the actual numbers of verbs are closest to the expected values. Table 2 uses the notation [+] and [-] to indicate that the Fisher Test reflects the chance that the combinations would show even more attraction or more repulsion, given overall values.</w:t>
      </w:r>
      <w:r w:rsidR="00C32952">
        <w:t xml:space="preserve"> </w:t>
      </w:r>
      <w:r w:rsidR="00C32952" w:rsidRPr="00FC1A1F">
        <w:rPr>
          <w:highlight w:val="yellow"/>
        </w:rPr>
        <w:t xml:space="preserve">For example, </w:t>
      </w:r>
      <w:r w:rsidR="00C32952" w:rsidRPr="00FC1A1F">
        <w:rPr>
          <w:i/>
          <w:highlight w:val="yellow"/>
        </w:rPr>
        <w:t>pro-</w:t>
      </w:r>
      <w:r w:rsidR="00C32952" w:rsidRPr="00FC1A1F">
        <w:rPr>
          <w:highlight w:val="yellow"/>
        </w:rPr>
        <w:t xml:space="preserve">prefixed verbs with the </w:t>
      </w:r>
      <w:r w:rsidR="00C32952" w:rsidRPr="00FC1A1F">
        <w:rPr>
          <w:smallCaps/>
          <w:highlight w:val="yellow"/>
        </w:rPr>
        <w:t>sound&amp;speech</w:t>
      </w:r>
      <w:r w:rsidR="00C32952" w:rsidRPr="00FC1A1F">
        <w:rPr>
          <w:highlight w:val="yellow"/>
        </w:rPr>
        <w:t xml:space="preserve"> tag show the strongest attraction, and all other attractions are listed below that one. By contrast, </w:t>
      </w:r>
      <w:r w:rsidR="00C32952" w:rsidRPr="00FC1A1F">
        <w:rPr>
          <w:i/>
          <w:highlight w:val="yellow"/>
        </w:rPr>
        <w:t>za</w:t>
      </w:r>
      <w:r w:rsidR="00C32952" w:rsidRPr="00FC1A1F">
        <w:rPr>
          <w:highlight w:val="yellow"/>
        </w:rPr>
        <w:t xml:space="preserve">-prefixed verbs with the </w:t>
      </w:r>
      <w:r w:rsidR="00C32952" w:rsidRPr="00FC1A1F">
        <w:rPr>
          <w:smallCaps/>
          <w:highlight w:val="yellow"/>
        </w:rPr>
        <w:t>sound&amp;speech</w:t>
      </w:r>
      <w:r w:rsidR="00C32952" w:rsidRPr="00FC1A1F">
        <w:rPr>
          <w:highlight w:val="yellow"/>
        </w:rPr>
        <w:t xml:space="preserve"> tag show the strongest repulsion, and </w:t>
      </w:r>
      <w:r w:rsidR="00C32952" w:rsidRPr="00FC1A1F">
        <w:rPr>
          <w:i/>
          <w:highlight w:val="yellow"/>
        </w:rPr>
        <w:t>s</w:t>
      </w:r>
      <w:r w:rsidR="00C32952" w:rsidRPr="00FC1A1F">
        <w:rPr>
          <w:highlight w:val="yellow"/>
        </w:rPr>
        <w:t xml:space="preserve">-prefixed verbs with the </w:t>
      </w:r>
      <w:r w:rsidR="00C32952" w:rsidRPr="00FC1A1F">
        <w:rPr>
          <w:smallCaps/>
          <w:highlight w:val="yellow"/>
        </w:rPr>
        <w:t>changest</w:t>
      </w:r>
      <w:r w:rsidR="00C32952" w:rsidRPr="00FC1A1F">
        <w:rPr>
          <w:highlight w:val="yellow"/>
        </w:rPr>
        <w:t xml:space="preserve"> tag are the most neutral</w:t>
      </w:r>
      <w:r w:rsidR="00FC1A1F" w:rsidRPr="00FC1A1F">
        <w:rPr>
          <w:highlight w:val="yellow"/>
        </w:rPr>
        <w:t xml:space="preserve"> relationship.</w:t>
      </w:r>
    </w:p>
    <w:p w14:paraId="16C4F891" w14:textId="6E662EBF" w:rsidR="006709F6" w:rsidRDefault="005C383A">
      <w:pPr>
        <w:rPr>
          <w:rFonts w:hint="eastAsia"/>
        </w:rPr>
      </w:pPr>
      <w:r w:rsidRPr="004E3F9C">
        <w:tab/>
      </w:r>
      <w:r w:rsidR="006709F6" w:rsidRPr="004E3F9C">
        <w:t xml:space="preserve">A further rearrangement of this data </w:t>
      </w:r>
      <w:r w:rsidR="00C045D9" w:rsidRPr="004E3F9C">
        <w:t>gives us another perspective on</w:t>
      </w:r>
      <w:r w:rsidR="006709F6" w:rsidRPr="004E3F9C">
        <w:t xml:space="preserve"> the semantic profiles of the prefixes</w:t>
      </w:r>
      <w:r w:rsidR="00C045D9" w:rsidRPr="004E3F9C">
        <w:t>, elaborating the visualization in Figure 2</w:t>
      </w:r>
      <w:r w:rsidR="006709F6" w:rsidRPr="004E3F9C">
        <w:t xml:space="preserve">. Table 3 lists the semantic classes that are attracted to, neutral to, or repulsed from the five </w:t>
      </w:r>
      <w:r w:rsidR="006709F6" w:rsidRPr="004E3F9C">
        <w:lastRenderedPageBreak/>
        <w:t xml:space="preserve">prefixes. Relationships involving Fisher Test </w:t>
      </w:r>
      <w:r w:rsidR="00C944E5" w:rsidRPr="00DC4C0E">
        <w:rPr>
          <w:highlight w:val="yellow"/>
        </w:rPr>
        <w:t>p-value</w:t>
      </w:r>
      <w:r w:rsidR="006709F6" w:rsidRPr="004E3F9C">
        <w:t>s on the order of e-5 (1/100,000) or lower</w:t>
      </w:r>
      <w:r w:rsidR="006709F6">
        <w:t xml:space="preserve"> are underlined, since these are strongest.</w:t>
      </w:r>
    </w:p>
    <w:p w14:paraId="1D809298" w14:textId="77777777" w:rsidR="006709F6" w:rsidRDefault="006709F6">
      <w:pPr>
        <w:rPr>
          <w:rFonts w:cs="Times New Roman"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9"/>
        <w:gridCol w:w="2126"/>
        <w:gridCol w:w="2735"/>
        <w:gridCol w:w="2129"/>
      </w:tblGrid>
      <w:tr w:rsidR="006709F6" w14:paraId="17AE2D95" w14:textId="77777777">
        <w:tc>
          <w:tcPr>
            <w:tcW w:w="959" w:type="dxa"/>
          </w:tcPr>
          <w:p w14:paraId="6884825F" w14:textId="77777777" w:rsidR="006709F6" w:rsidRDefault="006709F6">
            <w:pPr>
              <w:rPr>
                <w:rFonts w:hint="eastAsia"/>
              </w:rPr>
            </w:pPr>
            <w:r>
              <w:t>prefix</w:t>
            </w:r>
          </w:p>
        </w:tc>
        <w:tc>
          <w:tcPr>
            <w:tcW w:w="2126" w:type="dxa"/>
          </w:tcPr>
          <w:p w14:paraId="3E8A5658" w14:textId="77777777" w:rsidR="006709F6" w:rsidRDefault="006709F6">
            <w:pPr>
              <w:rPr>
                <w:rFonts w:hint="eastAsia"/>
              </w:rPr>
            </w:pPr>
            <w:r>
              <w:t>Attracted</w:t>
            </w:r>
          </w:p>
        </w:tc>
        <w:tc>
          <w:tcPr>
            <w:tcW w:w="2735" w:type="dxa"/>
          </w:tcPr>
          <w:p w14:paraId="5C1F5405" w14:textId="77777777" w:rsidR="006709F6" w:rsidRDefault="006709F6" w:rsidP="00FE0282">
            <w:pPr>
              <w:tabs>
                <w:tab w:val="left" w:pos="2727"/>
              </w:tabs>
              <w:ind w:right="217"/>
              <w:rPr>
                <w:rFonts w:hint="eastAsia"/>
              </w:rPr>
            </w:pPr>
            <w:r>
              <w:t>Neutral</w:t>
            </w:r>
          </w:p>
        </w:tc>
        <w:tc>
          <w:tcPr>
            <w:tcW w:w="2129" w:type="dxa"/>
          </w:tcPr>
          <w:p w14:paraId="38E72CCB" w14:textId="77777777" w:rsidR="006709F6" w:rsidRDefault="006709F6" w:rsidP="00FE0282">
            <w:pPr>
              <w:tabs>
                <w:tab w:val="left" w:pos="2727"/>
              </w:tabs>
              <w:ind w:right="217"/>
              <w:rPr>
                <w:rFonts w:hint="eastAsia"/>
              </w:rPr>
            </w:pPr>
            <w:r>
              <w:t>Repulsed</w:t>
            </w:r>
          </w:p>
        </w:tc>
      </w:tr>
      <w:tr w:rsidR="006709F6" w14:paraId="6927ECB8" w14:textId="77777777">
        <w:tc>
          <w:tcPr>
            <w:tcW w:w="959" w:type="dxa"/>
          </w:tcPr>
          <w:p w14:paraId="10176BB3" w14:textId="77777777" w:rsidR="006709F6" w:rsidRDefault="006709F6">
            <w:pPr>
              <w:rPr>
                <w:rFonts w:hint="eastAsia"/>
              </w:rPr>
            </w:pPr>
            <w:r w:rsidRPr="00FE0282">
              <w:rPr>
                <w:i/>
                <w:iCs/>
              </w:rPr>
              <w:t>pro</w:t>
            </w:r>
            <w:r>
              <w:t>-</w:t>
            </w:r>
          </w:p>
        </w:tc>
        <w:tc>
          <w:tcPr>
            <w:tcW w:w="2126" w:type="dxa"/>
          </w:tcPr>
          <w:p w14:paraId="6D8B58D6" w14:textId="77777777" w:rsidR="006709F6" w:rsidRPr="00FE0282" w:rsidRDefault="006709F6">
            <w:pPr>
              <w:rPr>
                <w:rFonts w:cs="Times New Roman" w:hint="eastAsia"/>
                <w:smallCaps/>
                <w:u w:val="single"/>
              </w:rPr>
            </w:pPr>
            <w:r w:rsidRPr="00FE0282">
              <w:rPr>
                <w:smallCaps/>
                <w:sz w:val="22"/>
                <w:szCs w:val="22"/>
                <w:u w:val="single"/>
              </w:rPr>
              <w:t>s&amp;s</w:t>
            </w:r>
          </w:p>
        </w:tc>
        <w:tc>
          <w:tcPr>
            <w:tcW w:w="2735" w:type="dxa"/>
          </w:tcPr>
          <w:p w14:paraId="15DC0D65" w14:textId="77777777" w:rsidR="006709F6" w:rsidRPr="00FE0282" w:rsidRDefault="006709F6" w:rsidP="00FE0282">
            <w:pPr>
              <w:tabs>
                <w:tab w:val="left" w:pos="2727"/>
              </w:tabs>
              <w:ind w:right="217"/>
              <w:rPr>
                <w:rFonts w:cs="Times New Roman" w:hint="eastAsia"/>
                <w:smallCaps/>
              </w:rPr>
            </w:pPr>
            <w:r w:rsidRPr="00FE0282">
              <w:rPr>
                <w:smallCaps/>
                <w:sz w:val="22"/>
                <w:szCs w:val="22"/>
              </w:rPr>
              <w:t>impact</w:t>
            </w:r>
          </w:p>
        </w:tc>
        <w:tc>
          <w:tcPr>
            <w:tcW w:w="2129" w:type="dxa"/>
          </w:tcPr>
          <w:p w14:paraId="35FA94B6" w14:textId="77777777" w:rsidR="006709F6" w:rsidRPr="00FE0282" w:rsidRDefault="006709F6" w:rsidP="00FE0282">
            <w:pPr>
              <w:tabs>
                <w:tab w:val="left" w:pos="2727"/>
              </w:tabs>
              <w:ind w:right="217"/>
              <w:rPr>
                <w:rFonts w:cs="Times New Roman" w:hint="eastAsia"/>
                <w:smallCaps/>
              </w:rPr>
            </w:pPr>
            <w:r w:rsidRPr="00FE0282">
              <w:rPr>
                <w:smallCaps/>
                <w:sz w:val="22"/>
                <w:szCs w:val="22"/>
              </w:rPr>
              <w:t>behav, changest</w:t>
            </w:r>
          </w:p>
        </w:tc>
      </w:tr>
      <w:tr w:rsidR="006709F6" w14:paraId="3EF47EE0" w14:textId="77777777">
        <w:tc>
          <w:tcPr>
            <w:tcW w:w="959" w:type="dxa"/>
          </w:tcPr>
          <w:p w14:paraId="3BB1508C" w14:textId="77777777" w:rsidR="006709F6" w:rsidRDefault="006709F6">
            <w:pPr>
              <w:rPr>
                <w:rFonts w:hint="eastAsia"/>
              </w:rPr>
            </w:pPr>
            <w:r w:rsidRPr="00FE0282">
              <w:rPr>
                <w:i/>
                <w:iCs/>
              </w:rPr>
              <w:t>po</w:t>
            </w:r>
            <w:r>
              <w:t>-</w:t>
            </w:r>
          </w:p>
        </w:tc>
        <w:tc>
          <w:tcPr>
            <w:tcW w:w="2126" w:type="dxa"/>
          </w:tcPr>
          <w:p w14:paraId="1C6BCE72" w14:textId="77777777" w:rsidR="006709F6" w:rsidRPr="00FE0282" w:rsidRDefault="006709F6">
            <w:pPr>
              <w:rPr>
                <w:rFonts w:cs="Times New Roman" w:hint="eastAsia"/>
                <w:smallCaps/>
              </w:rPr>
            </w:pPr>
            <w:r w:rsidRPr="00FE0282">
              <w:rPr>
                <w:smallCaps/>
                <w:sz w:val="22"/>
                <w:szCs w:val="22"/>
                <w:u w:val="single"/>
              </w:rPr>
              <w:t>changest</w:t>
            </w:r>
            <w:r w:rsidRPr="00FE0282">
              <w:rPr>
                <w:smallCaps/>
                <w:sz w:val="22"/>
                <w:szCs w:val="22"/>
              </w:rPr>
              <w:t>, s&amp;s</w:t>
            </w:r>
          </w:p>
        </w:tc>
        <w:tc>
          <w:tcPr>
            <w:tcW w:w="2735" w:type="dxa"/>
          </w:tcPr>
          <w:p w14:paraId="6EDBBF1B" w14:textId="77777777" w:rsidR="006709F6" w:rsidRPr="00FE0282" w:rsidRDefault="006709F6" w:rsidP="00FE0282">
            <w:pPr>
              <w:tabs>
                <w:tab w:val="left" w:pos="2727"/>
              </w:tabs>
              <w:ind w:right="217"/>
              <w:rPr>
                <w:rFonts w:cs="Times New Roman" w:hint="eastAsia"/>
                <w:smallCaps/>
              </w:rPr>
            </w:pPr>
            <w:r w:rsidRPr="00FE0282">
              <w:rPr>
                <w:smallCaps/>
                <w:sz w:val="22"/>
                <w:szCs w:val="22"/>
              </w:rPr>
              <w:t>behav</w:t>
            </w:r>
          </w:p>
        </w:tc>
        <w:tc>
          <w:tcPr>
            <w:tcW w:w="2129" w:type="dxa"/>
          </w:tcPr>
          <w:p w14:paraId="7F3F6AE3" w14:textId="77777777" w:rsidR="006709F6" w:rsidRPr="00FE0282" w:rsidRDefault="006709F6" w:rsidP="00FE0282">
            <w:pPr>
              <w:tabs>
                <w:tab w:val="left" w:pos="2727"/>
              </w:tabs>
              <w:ind w:right="217"/>
              <w:rPr>
                <w:rFonts w:cs="Times New Roman" w:hint="eastAsia"/>
                <w:smallCaps/>
              </w:rPr>
            </w:pPr>
            <w:r w:rsidRPr="00FE0282">
              <w:rPr>
                <w:smallCaps/>
                <w:sz w:val="22"/>
                <w:szCs w:val="22"/>
              </w:rPr>
              <w:t>impact</w:t>
            </w:r>
          </w:p>
        </w:tc>
      </w:tr>
      <w:tr w:rsidR="006709F6" w14:paraId="48F1DE6A" w14:textId="77777777">
        <w:tc>
          <w:tcPr>
            <w:tcW w:w="959" w:type="dxa"/>
          </w:tcPr>
          <w:p w14:paraId="44B42D51" w14:textId="77777777" w:rsidR="006709F6" w:rsidRDefault="006709F6">
            <w:pPr>
              <w:rPr>
                <w:rFonts w:hint="eastAsia"/>
              </w:rPr>
            </w:pPr>
            <w:r w:rsidRPr="00FE0282">
              <w:rPr>
                <w:i/>
                <w:iCs/>
              </w:rPr>
              <w:t>za</w:t>
            </w:r>
            <w:r>
              <w:t>-</w:t>
            </w:r>
          </w:p>
        </w:tc>
        <w:tc>
          <w:tcPr>
            <w:tcW w:w="2126" w:type="dxa"/>
          </w:tcPr>
          <w:p w14:paraId="4F3B6360" w14:textId="77777777" w:rsidR="006709F6" w:rsidRPr="00FE0282" w:rsidRDefault="006709F6">
            <w:pPr>
              <w:rPr>
                <w:rFonts w:cs="Times New Roman" w:hint="eastAsia"/>
                <w:smallCaps/>
              </w:rPr>
            </w:pPr>
            <w:r w:rsidRPr="00FE0282">
              <w:rPr>
                <w:smallCaps/>
                <w:sz w:val="22"/>
                <w:szCs w:val="22"/>
                <w:u w:val="single"/>
              </w:rPr>
              <w:t>impact</w:t>
            </w:r>
            <w:r w:rsidRPr="00FE0282">
              <w:rPr>
                <w:smallCaps/>
                <w:sz w:val="22"/>
                <w:szCs w:val="22"/>
              </w:rPr>
              <w:t>, changest</w:t>
            </w:r>
          </w:p>
        </w:tc>
        <w:tc>
          <w:tcPr>
            <w:tcW w:w="2735" w:type="dxa"/>
          </w:tcPr>
          <w:p w14:paraId="346049BE" w14:textId="77777777" w:rsidR="006709F6" w:rsidRPr="00FE0282" w:rsidRDefault="006709F6" w:rsidP="00FE0282">
            <w:pPr>
              <w:tabs>
                <w:tab w:val="left" w:pos="2727"/>
              </w:tabs>
              <w:ind w:right="217"/>
              <w:rPr>
                <w:rFonts w:cs="Times New Roman" w:hint="eastAsia"/>
                <w:smallCaps/>
              </w:rPr>
            </w:pPr>
          </w:p>
        </w:tc>
        <w:tc>
          <w:tcPr>
            <w:tcW w:w="2129" w:type="dxa"/>
          </w:tcPr>
          <w:p w14:paraId="6CF9DF21" w14:textId="77777777" w:rsidR="006709F6" w:rsidRPr="00FE0282" w:rsidRDefault="006709F6" w:rsidP="00FE0282">
            <w:pPr>
              <w:tabs>
                <w:tab w:val="left" w:pos="2727"/>
              </w:tabs>
              <w:ind w:right="217"/>
              <w:rPr>
                <w:rFonts w:cs="Times New Roman" w:hint="eastAsia"/>
                <w:smallCaps/>
              </w:rPr>
            </w:pPr>
            <w:r w:rsidRPr="00FE0282">
              <w:rPr>
                <w:smallCaps/>
                <w:sz w:val="22"/>
                <w:szCs w:val="22"/>
                <w:u w:val="single"/>
              </w:rPr>
              <w:t>s&amp;s</w:t>
            </w:r>
            <w:r w:rsidRPr="00FE0282">
              <w:rPr>
                <w:smallCaps/>
                <w:sz w:val="22"/>
                <w:szCs w:val="22"/>
              </w:rPr>
              <w:t>, behav</w:t>
            </w:r>
          </w:p>
        </w:tc>
      </w:tr>
      <w:tr w:rsidR="006709F6" w14:paraId="3E5DCB7A" w14:textId="77777777">
        <w:tc>
          <w:tcPr>
            <w:tcW w:w="959" w:type="dxa"/>
          </w:tcPr>
          <w:p w14:paraId="01EE51DE" w14:textId="77777777" w:rsidR="006709F6" w:rsidRDefault="006709F6">
            <w:pPr>
              <w:rPr>
                <w:rFonts w:hint="eastAsia"/>
              </w:rPr>
            </w:pPr>
            <w:r w:rsidRPr="00FE0282">
              <w:rPr>
                <w:i/>
                <w:iCs/>
              </w:rPr>
              <w:t>s</w:t>
            </w:r>
            <w:r>
              <w:t>-</w:t>
            </w:r>
          </w:p>
        </w:tc>
        <w:tc>
          <w:tcPr>
            <w:tcW w:w="2126" w:type="dxa"/>
          </w:tcPr>
          <w:p w14:paraId="2EC75E75" w14:textId="77777777" w:rsidR="006709F6" w:rsidRPr="00FE0282" w:rsidRDefault="006709F6">
            <w:pPr>
              <w:rPr>
                <w:rFonts w:cs="Times New Roman" w:hint="eastAsia"/>
                <w:smallCaps/>
              </w:rPr>
            </w:pPr>
            <w:r w:rsidRPr="00FE0282">
              <w:rPr>
                <w:smallCaps/>
                <w:sz w:val="22"/>
                <w:szCs w:val="22"/>
                <w:u w:val="single"/>
              </w:rPr>
              <w:t>behav</w:t>
            </w:r>
          </w:p>
        </w:tc>
        <w:tc>
          <w:tcPr>
            <w:tcW w:w="2735" w:type="dxa"/>
          </w:tcPr>
          <w:p w14:paraId="317F79CF" w14:textId="77777777" w:rsidR="006709F6" w:rsidRPr="00FE0282" w:rsidRDefault="006709F6" w:rsidP="00FE0282">
            <w:pPr>
              <w:tabs>
                <w:tab w:val="left" w:pos="2727"/>
              </w:tabs>
              <w:ind w:right="217"/>
              <w:rPr>
                <w:rFonts w:cs="Times New Roman" w:hint="eastAsia"/>
                <w:smallCaps/>
              </w:rPr>
            </w:pPr>
            <w:r w:rsidRPr="00FE0282">
              <w:rPr>
                <w:smallCaps/>
                <w:sz w:val="22"/>
                <w:szCs w:val="22"/>
              </w:rPr>
              <w:t>changest, s&amp;s, impact</w:t>
            </w:r>
          </w:p>
        </w:tc>
        <w:tc>
          <w:tcPr>
            <w:tcW w:w="2129" w:type="dxa"/>
          </w:tcPr>
          <w:p w14:paraId="0270D9BD" w14:textId="77777777" w:rsidR="006709F6" w:rsidRPr="00FE0282" w:rsidRDefault="006709F6" w:rsidP="00FE0282">
            <w:pPr>
              <w:tabs>
                <w:tab w:val="left" w:pos="2727"/>
              </w:tabs>
              <w:ind w:right="217"/>
              <w:rPr>
                <w:rFonts w:cs="Times New Roman" w:hint="eastAsia"/>
                <w:smallCaps/>
              </w:rPr>
            </w:pPr>
          </w:p>
        </w:tc>
      </w:tr>
      <w:tr w:rsidR="006709F6" w14:paraId="34FF1749" w14:textId="77777777">
        <w:tc>
          <w:tcPr>
            <w:tcW w:w="959" w:type="dxa"/>
          </w:tcPr>
          <w:p w14:paraId="2F53DA6B" w14:textId="77777777" w:rsidR="006709F6" w:rsidRDefault="006709F6">
            <w:pPr>
              <w:rPr>
                <w:rFonts w:hint="eastAsia"/>
              </w:rPr>
            </w:pPr>
            <w:r w:rsidRPr="00FE0282">
              <w:rPr>
                <w:i/>
                <w:iCs/>
              </w:rPr>
              <w:t>na</w:t>
            </w:r>
            <w:r>
              <w:t>-</w:t>
            </w:r>
          </w:p>
        </w:tc>
        <w:tc>
          <w:tcPr>
            <w:tcW w:w="2126" w:type="dxa"/>
          </w:tcPr>
          <w:p w14:paraId="3EEF1636" w14:textId="77777777" w:rsidR="006709F6" w:rsidRPr="00FE0282" w:rsidRDefault="006709F6">
            <w:pPr>
              <w:rPr>
                <w:rFonts w:cs="Times New Roman" w:hint="eastAsia"/>
                <w:smallCaps/>
              </w:rPr>
            </w:pPr>
            <w:r w:rsidRPr="00FE0282">
              <w:rPr>
                <w:smallCaps/>
                <w:sz w:val="22"/>
                <w:szCs w:val="22"/>
                <w:u w:val="single"/>
              </w:rPr>
              <w:t>impact</w:t>
            </w:r>
            <w:r w:rsidRPr="00FE0282">
              <w:rPr>
                <w:smallCaps/>
                <w:sz w:val="22"/>
                <w:szCs w:val="22"/>
              </w:rPr>
              <w:t xml:space="preserve">, </w:t>
            </w:r>
            <w:r w:rsidRPr="00FE0282">
              <w:rPr>
                <w:smallCaps/>
                <w:sz w:val="22"/>
                <w:szCs w:val="22"/>
                <w:u w:val="single"/>
              </w:rPr>
              <w:t>behav</w:t>
            </w:r>
          </w:p>
        </w:tc>
        <w:tc>
          <w:tcPr>
            <w:tcW w:w="2735" w:type="dxa"/>
          </w:tcPr>
          <w:p w14:paraId="7533D933" w14:textId="77777777" w:rsidR="006709F6" w:rsidRPr="00FE0282" w:rsidRDefault="006709F6" w:rsidP="00FE0282">
            <w:pPr>
              <w:tabs>
                <w:tab w:val="left" w:pos="2727"/>
              </w:tabs>
              <w:ind w:right="217"/>
              <w:rPr>
                <w:rFonts w:cs="Times New Roman" w:hint="eastAsia"/>
                <w:smallCaps/>
              </w:rPr>
            </w:pPr>
            <w:r w:rsidRPr="00FE0282">
              <w:rPr>
                <w:smallCaps/>
                <w:sz w:val="22"/>
                <w:szCs w:val="22"/>
              </w:rPr>
              <w:t>s&amp;s</w:t>
            </w:r>
          </w:p>
        </w:tc>
        <w:tc>
          <w:tcPr>
            <w:tcW w:w="2129" w:type="dxa"/>
          </w:tcPr>
          <w:p w14:paraId="61207395" w14:textId="77777777" w:rsidR="006709F6" w:rsidRPr="00FE0282" w:rsidRDefault="006709F6" w:rsidP="00FE0282">
            <w:pPr>
              <w:tabs>
                <w:tab w:val="left" w:pos="2727"/>
              </w:tabs>
              <w:ind w:right="217"/>
              <w:rPr>
                <w:rFonts w:cs="Times New Roman" w:hint="eastAsia"/>
                <w:smallCaps/>
              </w:rPr>
            </w:pPr>
            <w:r w:rsidRPr="00FE0282">
              <w:rPr>
                <w:smallCaps/>
                <w:sz w:val="22"/>
                <w:szCs w:val="22"/>
              </w:rPr>
              <w:t>changest</w:t>
            </w:r>
          </w:p>
        </w:tc>
      </w:tr>
    </w:tbl>
    <w:p w14:paraId="392D2489" w14:textId="5D0B5FCD" w:rsidR="006709F6" w:rsidRDefault="00F77A6E">
      <w:pPr>
        <w:rPr>
          <w:rFonts w:cs="Times New Roman" w:hint="eastAsia"/>
        </w:rPr>
      </w:pPr>
      <w:r w:rsidRPr="009D06C0">
        <w:rPr>
          <w:rFonts w:cs="Times New Roman"/>
          <w:highlight w:val="yellow"/>
        </w:rPr>
        <w:t>Table 3: Relationships between prefixes and semantic classes</w:t>
      </w:r>
    </w:p>
    <w:p w14:paraId="0E4736BB" w14:textId="77777777" w:rsidR="00F77A6E" w:rsidRDefault="00F77A6E">
      <w:pPr>
        <w:rPr>
          <w:rFonts w:cs="Times New Roman" w:hint="eastAsia"/>
        </w:rPr>
      </w:pPr>
    </w:p>
    <w:p w14:paraId="13DF6D85" w14:textId="117B1F35" w:rsidR="006709F6" w:rsidRPr="004E3F9C" w:rsidRDefault="006709F6">
      <w:pPr>
        <w:rPr>
          <w:rFonts w:hint="eastAsia"/>
        </w:rPr>
      </w:pPr>
      <w:r w:rsidRPr="00E1195C">
        <w:t>The attractions offer a clear set of semantic peaks for the prefixes</w:t>
      </w:r>
      <w:r>
        <w:t xml:space="preserve">. Four of the prefixes are primarily attracted to only one semantic </w:t>
      </w:r>
      <w:r w:rsidRPr="004E3F9C">
        <w:t>class</w:t>
      </w:r>
      <w:r w:rsidR="00C045D9" w:rsidRPr="004E3F9C">
        <w:t xml:space="preserve"> (underlined in Table 3)</w:t>
      </w:r>
      <w:r w:rsidRPr="004E3F9C">
        <w:t xml:space="preserve">: </w:t>
      </w:r>
      <w:r w:rsidRPr="004E3F9C">
        <w:rPr>
          <w:i/>
          <w:iCs/>
        </w:rPr>
        <w:t>pro</w:t>
      </w:r>
      <w:r w:rsidRPr="004E3F9C">
        <w:t xml:space="preserve">- is attracted to </w:t>
      </w:r>
      <w:r w:rsidRPr="004E3F9C">
        <w:rPr>
          <w:smallCaps/>
        </w:rPr>
        <w:t>sound&amp;speech</w:t>
      </w:r>
      <w:r w:rsidRPr="004E3F9C">
        <w:t xml:space="preserve">, </w:t>
      </w:r>
      <w:r w:rsidRPr="004E3F9C">
        <w:rPr>
          <w:i/>
          <w:iCs/>
        </w:rPr>
        <w:t>po</w:t>
      </w:r>
      <w:r w:rsidRPr="004E3F9C">
        <w:t xml:space="preserve">- is attracted to </w:t>
      </w:r>
      <w:r w:rsidRPr="004E3F9C">
        <w:rPr>
          <w:smallCaps/>
        </w:rPr>
        <w:t>changest</w:t>
      </w:r>
      <w:r w:rsidRPr="004E3F9C">
        <w:t xml:space="preserve">, </w:t>
      </w:r>
      <w:r w:rsidRPr="004E3F9C">
        <w:rPr>
          <w:i/>
          <w:iCs/>
        </w:rPr>
        <w:t>za</w:t>
      </w:r>
      <w:r w:rsidRPr="004E3F9C">
        <w:t xml:space="preserve">- is attracted to </w:t>
      </w:r>
      <w:r w:rsidRPr="004E3F9C">
        <w:rPr>
          <w:smallCaps/>
        </w:rPr>
        <w:t>impact</w:t>
      </w:r>
      <w:r w:rsidRPr="004E3F9C">
        <w:t xml:space="preserve">, and </w:t>
      </w:r>
      <w:r w:rsidRPr="004E3F9C">
        <w:rPr>
          <w:i/>
          <w:iCs/>
        </w:rPr>
        <w:t>s</w:t>
      </w:r>
      <w:r w:rsidRPr="004E3F9C">
        <w:t xml:space="preserve">- is attracted to </w:t>
      </w:r>
      <w:r w:rsidRPr="004E3F9C">
        <w:rPr>
          <w:smallCaps/>
        </w:rPr>
        <w:t>behav</w:t>
      </w:r>
      <w:r w:rsidRPr="004E3F9C">
        <w:t xml:space="preserve">. </w:t>
      </w:r>
      <w:r w:rsidRPr="004E3F9C">
        <w:rPr>
          <w:i/>
          <w:iCs/>
        </w:rPr>
        <w:t>Po</w:t>
      </w:r>
      <w:r w:rsidRPr="004E3F9C">
        <w:t xml:space="preserve">- and </w:t>
      </w:r>
      <w:r w:rsidRPr="004E3F9C">
        <w:rPr>
          <w:i/>
          <w:iCs/>
        </w:rPr>
        <w:t>za</w:t>
      </w:r>
      <w:r w:rsidRPr="004E3F9C">
        <w:t xml:space="preserve">- are more weakly attracted to </w:t>
      </w:r>
      <w:r w:rsidRPr="004E3F9C">
        <w:rPr>
          <w:smallCaps/>
        </w:rPr>
        <w:t>sound&amp;speech</w:t>
      </w:r>
      <w:r w:rsidRPr="004E3F9C">
        <w:t xml:space="preserve"> and </w:t>
      </w:r>
      <w:r w:rsidRPr="004E3F9C">
        <w:rPr>
          <w:smallCaps/>
        </w:rPr>
        <w:t>changest</w:t>
      </w:r>
      <w:r w:rsidRPr="004E3F9C">
        <w:t xml:space="preserve">, respectively. </w:t>
      </w:r>
      <w:r w:rsidRPr="004E3F9C">
        <w:rPr>
          <w:i/>
          <w:iCs/>
        </w:rPr>
        <w:t>Na</w:t>
      </w:r>
      <w:r w:rsidRPr="004E3F9C">
        <w:t xml:space="preserve">-, by contrast, is strongly attracted to both </w:t>
      </w:r>
      <w:r w:rsidRPr="004E3F9C">
        <w:rPr>
          <w:smallCaps/>
        </w:rPr>
        <w:t>impact</w:t>
      </w:r>
      <w:r w:rsidRPr="004E3F9C">
        <w:t xml:space="preserve"> and </w:t>
      </w:r>
      <w:r w:rsidRPr="004E3F9C">
        <w:rPr>
          <w:smallCaps/>
        </w:rPr>
        <w:t>behav</w:t>
      </w:r>
      <w:r w:rsidRPr="004E3F9C">
        <w:t xml:space="preserve">. </w:t>
      </w:r>
      <w:r w:rsidRPr="004E3F9C">
        <w:rPr>
          <w:i/>
          <w:iCs/>
        </w:rPr>
        <w:t>Za</w:t>
      </w:r>
      <w:r w:rsidRPr="004E3F9C">
        <w:t xml:space="preserve">- is repulsed by both of the classes it is not attracted to, and strongly repulsed by </w:t>
      </w:r>
      <w:r w:rsidRPr="004E3F9C">
        <w:rPr>
          <w:smallCaps/>
        </w:rPr>
        <w:t>sound&amp;speech</w:t>
      </w:r>
      <w:r w:rsidRPr="004E3F9C">
        <w:t xml:space="preserve">. </w:t>
      </w:r>
      <w:r w:rsidRPr="004E3F9C">
        <w:rPr>
          <w:i/>
          <w:iCs/>
        </w:rPr>
        <w:t>S</w:t>
      </w:r>
      <w:r w:rsidRPr="004E3F9C">
        <w:t xml:space="preserve">- has a neutral relationship with all the classes it is not attracted </w:t>
      </w:r>
      <w:r w:rsidR="00C045D9" w:rsidRPr="004E3F9C">
        <w:t>to</w:t>
      </w:r>
      <w:r w:rsidRPr="004E3F9C">
        <w:t>, and thus is not repulsed by any of them. Clearly each prefix behaves differently and we can pinpoint where the differences lay.</w:t>
      </w:r>
    </w:p>
    <w:p w14:paraId="7D79414F" w14:textId="77777777" w:rsidR="006709F6" w:rsidRPr="004E3F9C" w:rsidRDefault="006709F6">
      <w:pPr>
        <w:rPr>
          <w:rFonts w:hint="eastAsia"/>
        </w:rPr>
      </w:pPr>
      <w:r w:rsidRPr="004E3F9C">
        <w:rPr>
          <w:rFonts w:cs="Times New Roman"/>
        </w:rPr>
        <w:tab/>
      </w:r>
      <w:r w:rsidRPr="004E3F9C">
        <w:t>The statistical study thus both supports our hypothesis that the Natural Perfectives have preferences for semantic classes and specifies what these preferences are. The following section analyzes in more detail the actual verbs that stand behind the numbers, interpreting the relationships between prefixes and semantic classes in terms of the meanings that are present in both verbs and prefixes.</w:t>
      </w:r>
    </w:p>
    <w:p w14:paraId="2FCB642B" w14:textId="77777777" w:rsidR="006709F6" w:rsidRPr="004E3F9C" w:rsidRDefault="006709F6">
      <w:pPr>
        <w:rPr>
          <w:rFonts w:cs="Times New Roman" w:hint="eastAsia"/>
        </w:rPr>
      </w:pPr>
    </w:p>
    <w:p w14:paraId="28CE91D3" w14:textId="7CA6514B" w:rsidR="006709F6" w:rsidRPr="00E1195C" w:rsidRDefault="005C383A" w:rsidP="009A6776">
      <w:pPr>
        <w:outlineLvl w:val="0"/>
        <w:rPr>
          <w:rFonts w:hint="eastAsia"/>
        </w:rPr>
      </w:pPr>
      <w:r w:rsidRPr="004E3F9C">
        <w:t>4</w:t>
      </w:r>
      <w:r w:rsidR="006709F6" w:rsidRPr="004E3F9C">
        <w:t>. The semantic profiles of the five prefixes</w:t>
      </w:r>
    </w:p>
    <w:p w14:paraId="17BD1B14" w14:textId="364FE0C5" w:rsidR="006709F6" w:rsidRPr="004E3F9C" w:rsidRDefault="006709F6">
      <w:pPr>
        <w:rPr>
          <w:rFonts w:hint="eastAsia"/>
          <w:lang w:eastAsia="ru-RU"/>
        </w:rPr>
      </w:pPr>
      <w:r w:rsidRPr="00E1195C">
        <w:t xml:space="preserve">This section takes each prefix in turn, examining first the semantic class or classes that it is attracted to, the classes for which the prefix has a neutral relationship, and then the repulsions. The analysis is </w:t>
      </w:r>
      <w:r w:rsidRPr="004E3F9C">
        <w:t>based on the verbs that were included in the statistical study; full lists of these verbs are found in the Appendix, following the order of presentation here, which starts with the prefix showing the strongest attraction, name</w:t>
      </w:r>
      <w:r w:rsidR="005C383A" w:rsidRPr="004E3F9C">
        <w:t>ly</w:t>
      </w:r>
      <w:r w:rsidRPr="004E3F9C">
        <w:t xml:space="preserve"> that of </w:t>
      </w:r>
      <w:r w:rsidRPr="004E3F9C">
        <w:rPr>
          <w:i/>
          <w:iCs/>
        </w:rPr>
        <w:t>pro</w:t>
      </w:r>
      <w:r w:rsidRPr="004E3F9C">
        <w:t xml:space="preserve">- to </w:t>
      </w:r>
      <w:r w:rsidRPr="004E3F9C">
        <w:rPr>
          <w:smallCaps/>
          <w:lang w:eastAsia="ru-RU"/>
        </w:rPr>
        <w:t>sound</w:t>
      </w:r>
      <w:r w:rsidRPr="004E3F9C">
        <w:rPr>
          <w:lang w:eastAsia="ru-RU"/>
        </w:rPr>
        <w:t>&amp;</w:t>
      </w:r>
      <w:r w:rsidRPr="004E3F9C">
        <w:rPr>
          <w:smallCaps/>
          <w:lang w:eastAsia="ru-RU"/>
        </w:rPr>
        <w:t>speech</w:t>
      </w:r>
      <w:r w:rsidRPr="004E3F9C">
        <w:rPr>
          <w:lang w:eastAsia="ru-RU"/>
        </w:rPr>
        <w:t xml:space="preserve">. Each analysis closes with a comparison of the meanings found among Natural Perfectives and those that have been proposed for each prefix in previous scholarship. It is important to keep in mind that the previously proposed meanings for prefixes pertain largely or entirely to the “non-empty” uses. Our approach is innovative in that we show how these meanings are relevant also for the use of prefixes in Natural Perfectives, where they have been </w:t>
      </w:r>
      <w:r w:rsidR="00666A9C" w:rsidRPr="004E3F9C">
        <w:rPr>
          <w:lang w:eastAsia="ru-RU"/>
        </w:rPr>
        <w:t>presumed</w:t>
      </w:r>
      <w:r w:rsidRPr="004E3F9C">
        <w:rPr>
          <w:lang w:eastAsia="ru-RU"/>
        </w:rPr>
        <w:t xml:space="preserve"> to be semantically “empty”.</w:t>
      </w:r>
    </w:p>
    <w:p w14:paraId="09FECE09" w14:textId="28774578" w:rsidR="000A6DB5" w:rsidRPr="004E3F9C" w:rsidRDefault="000A6DB5">
      <w:pPr>
        <w:rPr>
          <w:rFonts w:cs="Times New Roman" w:hint="eastAsia"/>
        </w:rPr>
      </w:pPr>
      <w:r w:rsidRPr="004E3F9C">
        <w:rPr>
          <w:lang w:eastAsia="ru-RU"/>
        </w:rPr>
        <w:tab/>
      </w:r>
      <w:r w:rsidR="00332832" w:rsidRPr="004E3F9C">
        <w:rPr>
          <w:lang w:eastAsia="ru-RU"/>
        </w:rPr>
        <w:t xml:space="preserve">The semantic tags are of course only a rough measure of the meanings of verbs, which are certainly more multi-faceted. They are a good rough measure, as we see that strong patterns emerge. However, there are small residues of verbs in nearly all of the classes that are repulsed from various prefixes (except </w:t>
      </w:r>
      <w:r w:rsidR="00332832" w:rsidRPr="004E3F9C">
        <w:rPr>
          <w:smallCaps/>
          <w:lang w:eastAsia="ru-RU"/>
        </w:rPr>
        <w:t>behav</w:t>
      </w:r>
      <w:r w:rsidR="00332832" w:rsidRPr="004E3F9C">
        <w:rPr>
          <w:lang w:eastAsia="ru-RU"/>
        </w:rPr>
        <w:t xml:space="preserve">, which has no verbs prefixed in </w:t>
      </w:r>
      <w:r w:rsidR="00332832" w:rsidRPr="004E3F9C">
        <w:rPr>
          <w:i/>
          <w:iCs/>
        </w:rPr>
        <w:t>pro</w:t>
      </w:r>
      <w:r w:rsidR="00332832" w:rsidRPr="004E3F9C">
        <w:rPr>
          <w:lang w:eastAsia="ru-RU"/>
        </w:rPr>
        <w:t xml:space="preserve">-). It is essential to note that the few verbs in these repulsed classes are actually attracted to their prefixes, and as we see, this attraction is consistent with the overall pattern of the given prefix. This may seem counterintuitive, but it is possible because the meanings of the verbs are more complex than their semantic tags. For example as we show below, </w:t>
      </w:r>
      <w:r w:rsidR="00332832" w:rsidRPr="004E3F9C">
        <w:rPr>
          <w:i/>
          <w:iCs/>
        </w:rPr>
        <w:t>pro</w:t>
      </w:r>
      <w:r w:rsidR="00332832" w:rsidRPr="004E3F9C">
        <w:rPr>
          <w:lang w:eastAsia="ru-RU"/>
        </w:rPr>
        <w:t xml:space="preserve">- is best characterized as meaning ‘through’, and this meaning motivates quantification since movement through the space between points A and B covers a certain quantum of distance. The ‘through’ and ‘quantification’ aspects of </w:t>
      </w:r>
      <w:r w:rsidR="00332832" w:rsidRPr="004E3F9C">
        <w:rPr>
          <w:i/>
          <w:iCs/>
        </w:rPr>
        <w:t>pro</w:t>
      </w:r>
      <w:r w:rsidR="00332832" w:rsidRPr="004E3F9C">
        <w:rPr>
          <w:lang w:eastAsia="ru-RU"/>
        </w:rPr>
        <w:t xml:space="preserve">- </w:t>
      </w:r>
      <w:r w:rsidR="0070042A" w:rsidRPr="004E3F9C">
        <w:rPr>
          <w:lang w:eastAsia="ru-RU"/>
        </w:rPr>
        <w:t xml:space="preserve">are compatible with the </w:t>
      </w:r>
      <w:r w:rsidR="0070042A" w:rsidRPr="004E3F9C">
        <w:rPr>
          <w:smallCaps/>
          <w:lang w:eastAsia="ru-RU"/>
        </w:rPr>
        <w:t>sound&amp;speech</w:t>
      </w:r>
      <w:r w:rsidR="0070042A" w:rsidRPr="004E3F9C">
        <w:rPr>
          <w:lang w:eastAsia="ru-RU"/>
        </w:rPr>
        <w:t xml:space="preserve"> and </w:t>
      </w:r>
      <w:r w:rsidR="0070042A" w:rsidRPr="004E3F9C">
        <w:rPr>
          <w:smallCaps/>
          <w:lang w:eastAsia="ru-RU"/>
        </w:rPr>
        <w:t>impact</w:t>
      </w:r>
      <w:r w:rsidR="0070042A" w:rsidRPr="004E3F9C">
        <w:rPr>
          <w:lang w:eastAsia="ru-RU"/>
        </w:rPr>
        <w:t xml:space="preserve"> classes, as argued below. However, even though the </w:t>
      </w:r>
      <w:r w:rsidR="0070042A" w:rsidRPr="004E3F9C">
        <w:rPr>
          <w:smallCaps/>
          <w:lang w:eastAsia="ru-RU"/>
        </w:rPr>
        <w:t>changest</w:t>
      </w:r>
      <w:r w:rsidR="0070042A" w:rsidRPr="004E3F9C">
        <w:rPr>
          <w:lang w:eastAsia="ru-RU"/>
        </w:rPr>
        <w:t xml:space="preserve"> class is less compatible with this meaning pattern, there are four </w:t>
      </w:r>
      <w:r w:rsidR="0070042A" w:rsidRPr="004E3F9C">
        <w:rPr>
          <w:i/>
          <w:iCs/>
        </w:rPr>
        <w:t>pro</w:t>
      </w:r>
      <w:r w:rsidR="0070042A" w:rsidRPr="004E3F9C">
        <w:rPr>
          <w:lang w:eastAsia="ru-RU"/>
        </w:rPr>
        <w:t xml:space="preserve">-prefixed verbs in the </w:t>
      </w:r>
      <w:r w:rsidR="0070042A" w:rsidRPr="004E3F9C">
        <w:rPr>
          <w:smallCaps/>
          <w:lang w:eastAsia="ru-RU"/>
        </w:rPr>
        <w:t>changest</w:t>
      </w:r>
      <w:r w:rsidR="0070042A" w:rsidRPr="004E3F9C">
        <w:rPr>
          <w:lang w:eastAsia="ru-RU"/>
        </w:rPr>
        <w:t xml:space="preserve"> class. These verbs are attracted to </w:t>
      </w:r>
      <w:r w:rsidR="0070042A" w:rsidRPr="004E3F9C">
        <w:rPr>
          <w:i/>
          <w:iCs/>
        </w:rPr>
        <w:t>pro</w:t>
      </w:r>
      <w:r w:rsidR="0070042A" w:rsidRPr="004E3F9C">
        <w:rPr>
          <w:lang w:eastAsia="ru-RU"/>
        </w:rPr>
        <w:t>- because they signal penetration and thus encode ‘through’.</w:t>
      </w:r>
    </w:p>
    <w:p w14:paraId="4CC4966C" w14:textId="77777777" w:rsidR="006709F6" w:rsidRPr="004E3F9C" w:rsidRDefault="006709F6" w:rsidP="00C55D35">
      <w:pPr>
        <w:rPr>
          <w:rFonts w:cs="Times New Roman" w:hint="eastAsia"/>
          <w:lang w:eastAsia="ru-RU"/>
        </w:rPr>
      </w:pPr>
    </w:p>
    <w:p w14:paraId="2CCB8401" w14:textId="39EEE2FA" w:rsidR="006709F6" w:rsidRPr="004E3F9C" w:rsidRDefault="00A168A0" w:rsidP="009A6776">
      <w:pPr>
        <w:outlineLvl w:val="0"/>
        <w:rPr>
          <w:rFonts w:hint="eastAsia"/>
          <w:lang w:eastAsia="ru-RU"/>
        </w:rPr>
      </w:pPr>
      <w:r w:rsidRPr="004E3F9C">
        <w:rPr>
          <w:lang w:eastAsia="ru-RU"/>
        </w:rPr>
        <w:t>4</w:t>
      </w:r>
      <w:r w:rsidR="006709F6" w:rsidRPr="004E3F9C">
        <w:rPr>
          <w:lang w:eastAsia="ru-RU"/>
        </w:rPr>
        <w:t xml:space="preserve">.1 The semantic profile of </w:t>
      </w:r>
      <w:r w:rsidR="006709F6" w:rsidRPr="004E3F9C">
        <w:rPr>
          <w:i/>
          <w:iCs/>
          <w:lang w:eastAsia="ru-RU"/>
        </w:rPr>
        <w:t>pro</w:t>
      </w:r>
      <w:r w:rsidR="006709F6" w:rsidRPr="004E3F9C">
        <w:rPr>
          <w:lang w:eastAsia="ru-RU"/>
        </w:rPr>
        <w:t>-</w:t>
      </w:r>
    </w:p>
    <w:p w14:paraId="1693DAE1" w14:textId="474C66E6" w:rsidR="006709F6" w:rsidRPr="004E3F9C" w:rsidRDefault="006709F6" w:rsidP="00C55D35">
      <w:pPr>
        <w:rPr>
          <w:rFonts w:hint="eastAsia"/>
          <w:lang w:eastAsia="ru-RU"/>
        </w:rPr>
      </w:pPr>
      <w:r w:rsidRPr="004E3F9C">
        <w:rPr>
          <w:lang w:eastAsia="ru-RU"/>
        </w:rPr>
        <w:lastRenderedPageBreak/>
        <w:t xml:space="preserve">When we look at the Natural Perfectives that are prefixed with </w:t>
      </w:r>
      <w:r w:rsidRPr="004E3F9C">
        <w:rPr>
          <w:i/>
          <w:iCs/>
          <w:lang w:eastAsia="ru-RU"/>
        </w:rPr>
        <w:t>pro</w:t>
      </w:r>
      <w:r w:rsidRPr="004E3F9C">
        <w:rPr>
          <w:lang w:eastAsia="ru-RU"/>
        </w:rPr>
        <w:t>-, a clear pattern emerges.</w:t>
      </w:r>
      <w:r w:rsidR="00A168A0" w:rsidRPr="004E3F9C">
        <w:rPr>
          <w:lang w:eastAsia="ru-RU"/>
        </w:rPr>
        <w:t xml:space="preserve"> </w:t>
      </w:r>
      <w:r w:rsidR="00A168A0" w:rsidRPr="004E3F9C">
        <w:rPr>
          <w:i/>
          <w:lang w:eastAsia="ru-RU"/>
        </w:rPr>
        <w:t>Pro</w:t>
      </w:r>
      <w:r w:rsidR="00A168A0" w:rsidRPr="004E3F9C">
        <w:rPr>
          <w:lang w:eastAsia="ru-RU"/>
        </w:rPr>
        <w:t>- is associated with movement ‘through’.</w:t>
      </w:r>
      <w:r w:rsidRPr="004E3F9C">
        <w:rPr>
          <w:lang w:eastAsia="ru-RU"/>
        </w:rPr>
        <w:t xml:space="preserve"> </w:t>
      </w:r>
      <w:r w:rsidR="00A168A0" w:rsidRPr="004E3F9C">
        <w:rPr>
          <w:lang w:eastAsia="ru-RU"/>
        </w:rPr>
        <w:t xml:space="preserve">This meaning is most compatible with the semantic classes of </w:t>
      </w:r>
      <w:r w:rsidR="00A168A0" w:rsidRPr="004E3F9C">
        <w:rPr>
          <w:smallCaps/>
          <w:lang w:eastAsia="ru-RU"/>
        </w:rPr>
        <w:t>sound&amp;speech</w:t>
      </w:r>
      <w:r w:rsidR="00A168A0" w:rsidRPr="004E3F9C">
        <w:rPr>
          <w:lang w:eastAsia="ru-RU"/>
        </w:rPr>
        <w:t xml:space="preserve"> and </w:t>
      </w:r>
      <w:r w:rsidR="00A168A0" w:rsidRPr="004E3F9C">
        <w:rPr>
          <w:smallCaps/>
          <w:lang w:eastAsia="ru-RU"/>
        </w:rPr>
        <w:t>impact</w:t>
      </w:r>
      <w:r w:rsidR="00A168A0" w:rsidRPr="004E3F9C">
        <w:rPr>
          <w:lang w:eastAsia="ru-RU"/>
        </w:rPr>
        <w:t xml:space="preserve">. </w:t>
      </w:r>
      <w:r w:rsidRPr="004E3F9C">
        <w:rPr>
          <w:lang w:eastAsia="ru-RU"/>
        </w:rPr>
        <w:t>Either we are dealing with the emission of sounds, which is a penetration of sound waves through space</w:t>
      </w:r>
      <w:r w:rsidR="006E7C9A" w:rsidRPr="004E3F9C">
        <w:rPr>
          <w:lang w:eastAsia="ru-RU"/>
        </w:rPr>
        <w:t xml:space="preserve"> (</w:t>
      </w:r>
      <w:r w:rsidR="006E7C9A" w:rsidRPr="004E3F9C">
        <w:rPr>
          <w:smallCaps/>
          <w:lang w:eastAsia="ru-RU"/>
        </w:rPr>
        <w:t>sound&amp;speech</w:t>
      </w:r>
      <w:r w:rsidR="006E7C9A" w:rsidRPr="004E3F9C">
        <w:rPr>
          <w:lang w:eastAsia="ru-RU"/>
        </w:rPr>
        <w:t>)</w:t>
      </w:r>
      <w:r w:rsidRPr="004E3F9C">
        <w:rPr>
          <w:lang w:eastAsia="ru-RU"/>
        </w:rPr>
        <w:t>, or we see other kinds of penetration involving the drilling of holes or absorption of substances</w:t>
      </w:r>
      <w:r w:rsidR="006E7C9A" w:rsidRPr="004E3F9C">
        <w:rPr>
          <w:lang w:eastAsia="ru-RU"/>
        </w:rPr>
        <w:t xml:space="preserve"> (</w:t>
      </w:r>
      <w:r w:rsidR="006E7C9A" w:rsidRPr="004E3F9C">
        <w:rPr>
          <w:smallCaps/>
          <w:lang w:eastAsia="ru-RU"/>
        </w:rPr>
        <w:t>impact</w:t>
      </w:r>
      <w:r w:rsidR="006E7C9A" w:rsidRPr="004E3F9C">
        <w:rPr>
          <w:lang w:eastAsia="ru-RU"/>
        </w:rPr>
        <w:t>)</w:t>
      </w:r>
      <w:r w:rsidRPr="004E3F9C">
        <w:rPr>
          <w:lang w:eastAsia="ru-RU"/>
        </w:rPr>
        <w:t xml:space="preserve">. Although </w:t>
      </w:r>
      <w:r w:rsidRPr="004E3F9C">
        <w:rPr>
          <w:i/>
          <w:iCs/>
          <w:lang w:eastAsia="ru-RU"/>
        </w:rPr>
        <w:t>pro</w:t>
      </w:r>
      <w:r w:rsidRPr="004E3F9C">
        <w:rPr>
          <w:lang w:eastAsia="ru-RU"/>
        </w:rPr>
        <w:t xml:space="preserve">- is repulsed from the </w:t>
      </w:r>
      <w:r w:rsidR="002362A5" w:rsidRPr="004E3F9C">
        <w:rPr>
          <w:smallCaps/>
          <w:lang w:eastAsia="ru-RU"/>
        </w:rPr>
        <w:t>changest</w:t>
      </w:r>
      <w:r w:rsidR="002362A5" w:rsidRPr="004E3F9C">
        <w:rPr>
          <w:lang w:eastAsia="ru-RU"/>
        </w:rPr>
        <w:t xml:space="preserve"> semantic class</w:t>
      </w:r>
      <w:r w:rsidRPr="004E3F9C">
        <w:rPr>
          <w:lang w:eastAsia="ru-RU"/>
        </w:rPr>
        <w:t>, all the verbs that it does appear in for th</w:t>
      </w:r>
      <w:r w:rsidR="002362A5" w:rsidRPr="004E3F9C">
        <w:rPr>
          <w:lang w:eastAsia="ru-RU"/>
        </w:rPr>
        <w:t>is</w:t>
      </w:r>
      <w:r w:rsidRPr="004E3F9C">
        <w:rPr>
          <w:lang w:eastAsia="ru-RU"/>
        </w:rPr>
        <w:t xml:space="preserve"> class express some kind of penetration. There is additionally tangible overlap between the use of the prefix </w:t>
      </w:r>
      <w:r w:rsidRPr="004E3F9C">
        <w:rPr>
          <w:i/>
          <w:iCs/>
          <w:lang w:eastAsia="ru-RU"/>
        </w:rPr>
        <w:t>pro</w:t>
      </w:r>
      <w:r w:rsidRPr="004E3F9C">
        <w:rPr>
          <w:lang w:eastAsia="ru-RU"/>
        </w:rPr>
        <w:t xml:space="preserve">- in Natural Perfectives and its use in perdurative Complex Act Perfectives like </w:t>
      </w:r>
      <w:r w:rsidRPr="004E3F9C">
        <w:rPr>
          <w:i/>
          <w:iCs/>
          <w:lang w:eastAsia="ru-RU"/>
        </w:rPr>
        <w:t>proplakat’ (vsju no</w:t>
      </w:r>
      <w:r w:rsidRPr="004E3F9C">
        <w:rPr>
          <w:rFonts w:ascii="Times New Roman" w:hAnsi="Times New Roman" w:cs="Times New Roman"/>
          <w:i/>
          <w:iCs/>
          <w:lang w:eastAsia="ru-RU"/>
        </w:rPr>
        <w:t>č</w:t>
      </w:r>
      <w:r w:rsidRPr="004E3F9C">
        <w:rPr>
          <w:i/>
          <w:iCs/>
          <w:lang w:eastAsia="ru-RU"/>
        </w:rPr>
        <w:t>’)</w:t>
      </w:r>
      <w:r w:rsidRPr="004E3F9C">
        <w:rPr>
          <w:lang w:eastAsia="ru-RU"/>
        </w:rPr>
        <w:t xml:space="preserve"> ‘cry through (the whole night)’, since many of the Natural Perfectives, particularly those in the </w:t>
      </w:r>
      <w:r w:rsidRPr="004E3F9C">
        <w:rPr>
          <w:smallCaps/>
          <w:lang w:eastAsia="ru-RU"/>
        </w:rPr>
        <w:t>sound&amp;speech</w:t>
      </w:r>
      <w:r w:rsidRPr="004E3F9C">
        <w:rPr>
          <w:lang w:eastAsia="ru-RU"/>
        </w:rPr>
        <w:t xml:space="preserve"> class, can also have a perdurative reading. </w:t>
      </w:r>
    </w:p>
    <w:p w14:paraId="4140AC46" w14:textId="77777777" w:rsidR="006709F6" w:rsidRPr="004E3F9C" w:rsidRDefault="006709F6" w:rsidP="00C55D35">
      <w:pPr>
        <w:rPr>
          <w:rFonts w:cs="Times New Roman" w:hint="eastAsia"/>
          <w:lang w:eastAsia="ru-RU"/>
        </w:rPr>
      </w:pPr>
    </w:p>
    <w:p w14:paraId="691DDEA8" w14:textId="79358A7B" w:rsidR="006709F6" w:rsidRPr="004E3F9C" w:rsidRDefault="00A168A0" w:rsidP="009A6776">
      <w:pPr>
        <w:outlineLvl w:val="0"/>
        <w:rPr>
          <w:rFonts w:hint="eastAsia"/>
          <w:lang w:eastAsia="ru-RU"/>
        </w:rPr>
      </w:pPr>
      <w:r w:rsidRPr="004E3F9C">
        <w:rPr>
          <w:lang w:eastAsia="ru-RU"/>
        </w:rPr>
        <w:t>4</w:t>
      </w:r>
      <w:r w:rsidR="006709F6" w:rsidRPr="004E3F9C">
        <w:rPr>
          <w:lang w:eastAsia="ru-RU"/>
        </w:rPr>
        <w:t xml:space="preserve">.1.1 Attraction: 51 </w:t>
      </w:r>
      <w:r w:rsidR="006709F6" w:rsidRPr="004E3F9C">
        <w:rPr>
          <w:smallCaps/>
          <w:lang w:eastAsia="ru-RU"/>
        </w:rPr>
        <w:t>sound</w:t>
      </w:r>
      <w:r w:rsidRPr="004E3F9C">
        <w:rPr>
          <w:lang w:eastAsia="ru-RU"/>
        </w:rPr>
        <w:t>&amp;</w:t>
      </w:r>
      <w:r w:rsidR="006709F6" w:rsidRPr="004E3F9C">
        <w:rPr>
          <w:smallCaps/>
          <w:lang w:eastAsia="ru-RU"/>
        </w:rPr>
        <w:t>speech</w:t>
      </w:r>
      <w:r w:rsidR="006709F6" w:rsidRPr="004E3F9C">
        <w:rPr>
          <w:lang w:eastAsia="ru-RU"/>
        </w:rPr>
        <w:t xml:space="preserve"> verbs (23 </w:t>
      </w:r>
      <w:r w:rsidR="006709F6" w:rsidRPr="004E3F9C">
        <w:rPr>
          <w:smallCaps/>
          <w:lang w:eastAsia="ru-RU"/>
        </w:rPr>
        <w:t>sound</w:t>
      </w:r>
      <w:r w:rsidR="006709F6" w:rsidRPr="004E3F9C">
        <w:rPr>
          <w:lang w:eastAsia="ru-RU"/>
        </w:rPr>
        <w:t xml:space="preserve"> and 28 </w:t>
      </w:r>
      <w:r w:rsidR="006709F6" w:rsidRPr="004E3F9C">
        <w:rPr>
          <w:smallCaps/>
          <w:lang w:eastAsia="ru-RU"/>
        </w:rPr>
        <w:t>speech</w:t>
      </w:r>
      <w:r w:rsidR="006709F6" w:rsidRPr="004E3F9C">
        <w:rPr>
          <w:lang w:eastAsia="ru-RU"/>
        </w:rPr>
        <w:t>)</w:t>
      </w:r>
    </w:p>
    <w:p w14:paraId="39F3BC15" w14:textId="537FCF32" w:rsidR="006709F6" w:rsidRPr="004E3F9C" w:rsidRDefault="002362A5" w:rsidP="00C55D35">
      <w:pPr>
        <w:rPr>
          <w:rFonts w:hint="eastAsia"/>
          <w:lang w:eastAsia="ru-RU"/>
        </w:rPr>
      </w:pPr>
      <w:r w:rsidRPr="004E3F9C">
        <w:rPr>
          <w:lang w:eastAsia="ru-RU"/>
        </w:rPr>
        <w:t xml:space="preserve">Making sounds entails sending them ‘through’ time, which motivates the attraction of </w:t>
      </w:r>
      <w:r w:rsidRPr="004E3F9C">
        <w:rPr>
          <w:i/>
          <w:lang w:eastAsia="ru-RU"/>
        </w:rPr>
        <w:t>pro</w:t>
      </w:r>
      <w:r w:rsidRPr="004E3F9C">
        <w:rPr>
          <w:lang w:eastAsia="ru-RU"/>
        </w:rPr>
        <w:t xml:space="preserve">- to this semantic class. </w:t>
      </w:r>
      <w:r w:rsidR="006709F6" w:rsidRPr="004E3F9C">
        <w:rPr>
          <w:lang w:eastAsia="ru-RU"/>
        </w:rPr>
        <w:t xml:space="preserve">A generic verb in this group serves as an umbrella term for many of the others: </w:t>
      </w:r>
      <w:r w:rsidR="006709F6" w:rsidRPr="004E3F9C">
        <w:rPr>
          <w:i/>
          <w:iCs/>
          <w:lang w:eastAsia="ru-RU"/>
        </w:rPr>
        <w:t>prozvu</w:t>
      </w:r>
      <w:r w:rsidR="006709F6" w:rsidRPr="004E3F9C">
        <w:rPr>
          <w:rFonts w:ascii="Times New Roman" w:hAnsi="Times New Roman" w:cs="Times New Roman"/>
          <w:i/>
          <w:iCs/>
          <w:lang w:val="cs-CZ" w:eastAsia="ru-RU"/>
        </w:rPr>
        <w:t>č</w:t>
      </w:r>
      <w:r w:rsidR="006709F6" w:rsidRPr="004E3F9C">
        <w:rPr>
          <w:i/>
          <w:iCs/>
          <w:lang w:eastAsia="ru-RU"/>
        </w:rPr>
        <w:t>at’</w:t>
      </w:r>
      <w:r w:rsidR="006709F6" w:rsidRPr="004E3F9C">
        <w:rPr>
          <w:lang w:eastAsia="ru-RU"/>
        </w:rPr>
        <w:t xml:space="preserve"> ‘sound, be heard’. Some verbs in this group denote sounds that can </w:t>
      </w:r>
      <w:r w:rsidRPr="004E3F9C">
        <w:rPr>
          <w:lang w:eastAsia="ru-RU"/>
        </w:rPr>
        <w:t xml:space="preserve">be </w:t>
      </w:r>
      <w:r w:rsidR="006709F6" w:rsidRPr="004E3F9C">
        <w:rPr>
          <w:lang w:eastAsia="ru-RU"/>
        </w:rPr>
        <w:t xml:space="preserve">made by inanimate objects, like </w:t>
      </w:r>
      <w:r w:rsidR="006709F6" w:rsidRPr="004E3F9C">
        <w:rPr>
          <w:i/>
          <w:iCs/>
          <w:lang w:eastAsia="ru-RU"/>
        </w:rPr>
        <w:t>progudet’</w:t>
      </w:r>
      <w:r w:rsidR="006709F6" w:rsidRPr="004E3F9C">
        <w:rPr>
          <w:lang w:eastAsia="ru-RU"/>
        </w:rPr>
        <w:t xml:space="preserve"> ‘buzz’, or the weather, as in </w:t>
      </w:r>
      <w:r w:rsidR="006709F6" w:rsidRPr="004E3F9C">
        <w:rPr>
          <w:i/>
          <w:iCs/>
          <w:lang w:eastAsia="ru-RU"/>
        </w:rPr>
        <w:t>progremet’</w:t>
      </w:r>
      <w:r w:rsidR="006709F6" w:rsidRPr="004E3F9C">
        <w:rPr>
          <w:lang w:eastAsia="ru-RU"/>
        </w:rPr>
        <w:t xml:space="preserve"> ‘thunder’. Many sounds are characteristic of certain animals, as in </w:t>
      </w:r>
      <w:r w:rsidR="006709F6" w:rsidRPr="004E3F9C">
        <w:rPr>
          <w:i/>
          <w:iCs/>
          <w:lang w:eastAsia="ru-RU"/>
        </w:rPr>
        <w:t>prolajat’</w:t>
      </w:r>
      <w:r w:rsidR="006709F6" w:rsidRPr="004E3F9C">
        <w:rPr>
          <w:lang w:eastAsia="ru-RU"/>
        </w:rPr>
        <w:t xml:space="preserve"> ‘bark’ or </w:t>
      </w:r>
      <w:r w:rsidR="006709F6" w:rsidRPr="004E3F9C">
        <w:rPr>
          <w:i/>
          <w:iCs/>
          <w:lang w:eastAsia="ru-RU"/>
        </w:rPr>
        <w:t>promy</w:t>
      </w:r>
      <w:r w:rsidR="006709F6" w:rsidRPr="004E3F9C">
        <w:rPr>
          <w:rFonts w:ascii="Times New Roman" w:hAnsi="Times New Roman" w:cs="Times New Roman"/>
          <w:i/>
          <w:iCs/>
          <w:lang w:val="cs-CZ" w:eastAsia="ru-RU"/>
        </w:rPr>
        <w:t>č</w:t>
      </w:r>
      <w:r w:rsidR="006709F6" w:rsidRPr="004E3F9C">
        <w:rPr>
          <w:i/>
          <w:iCs/>
          <w:lang w:eastAsia="ru-RU"/>
        </w:rPr>
        <w:t>at’</w:t>
      </w:r>
      <w:r w:rsidR="006709F6" w:rsidRPr="004E3F9C">
        <w:rPr>
          <w:lang w:eastAsia="ru-RU"/>
        </w:rPr>
        <w:t xml:space="preserve"> ‘moo’. Parallel to the animal sounds are a number of sounds specific to human beings, such as </w:t>
      </w:r>
      <w:r w:rsidR="006709F6" w:rsidRPr="004E3F9C">
        <w:rPr>
          <w:i/>
          <w:iCs/>
          <w:lang w:eastAsia="ru-RU"/>
        </w:rPr>
        <w:t>probasit’</w:t>
      </w:r>
      <w:r w:rsidR="006709F6" w:rsidRPr="004E3F9C">
        <w:rPr>
          <w:lang w:eastAsia="ru-RU"/>
        </w:rPr>
        <w:t xml:space="preserve"> ‘talk in a deep voice’ and </w:t>
      </w:r>
      <w:r w:rsidR="006709F6" w:rsidRPr="004E3F9C">
        <w:rPr>
          <w:i/>
          <w:iCs/>
          <w:lang w:eastAsia="ru-RU"/>
        </w:rPr>
        <w:t>probormotat’</w:t>
      </w:r>
      <w:r w:rsidR="006709F6" w:rsidRPr="004E3F9C">
        <w:rPr>
          <w:lang w:eastAsia="ru-RU"/>
        </w:rPr>
        <w:t xml:space="preserve"> ‘mutter’. Alternatively a few verbs in the </w:t>
      </w:r>
      <w:r w:rsidR="006709F6" w:rsidRPr="004E3F9C">
        <w:rPr>
          <w:smallCaps/>
          <w:lang w:eastAsia="ru-RU"/>
        </w:rPr>
        <w:t>speech</w:t>
      </w:r>
      <w:r w:rsidR="006709F6" w:rsidRPr="004E3F9C">
        <w:rPr>
          <w:lang w:eastAsia="ru-RU"/>
        </w:rPr>
        <w:t xml:space="preserve"> class involve completion of a specified amount of talking (cf. the parallel to perduratives), such as </w:t>
      </w:r>
      <w:r w:rsidR="006709F6" w:rsidRPr="004E3F9C">
        <w:rPr>
          <w:i/>
          <w:iCs/>
          <w:lang w:eastAsia="ru-RU"/>
        </w:rPr>
        <w:t>prodiktovat’</w:t>
      </w:r>
      <w:r w:rsidR="006709F6" w:rsidRPr="004E3F9C">
        <w:rPr>
          <w:lang w:eastAsia="ru-RU"/>
        </w:rPr>
        <w:t xml:space="preserve"> ‘dictate’ and </w:t>
      </w:r>
      <w:r w:rsidR="006709F6" w:rsidRPr="004E3F9C">
        <w:rPr>
          <w:i/>
          <w:iCs/>
          <w:lang w:eastAsia="ru-RU"/>
        </w:rPr>
        <w:t>prointerv’juirovat’</w:t>
      </w:r>
      <w:r w:rsidR="006709F6" w:rsidRPr="004E3F9C">
        <w:rPr>
          <w:lang w:eastAsia="ru-RU"/>
        </w:rPr>
        <w:t xml:space="preserve"> ‘interview’. These verbs arguably refer to the metaphorical penetration of an entire performance.</w:t>
      </w:r>
    </w:p>
    <w:p w14:paraId="56833E6E" w14:textId="77777777" w:rsidR="006709F6" w:rsidRPr="004E3F9C" w:rsidRDefault="006709F6" w:rsidP="00C55D35">
      <w:pPr>
        <w:rPr>
          <w:rFonts w:cs="Times New Roman" w:hint="eastAsia"/>
          <w:lang w:eastAsia="ru-RU"/>
        </w:rPr>
      </w:pPr>
    </w:p>
    <w:p w14:paraId="03FEE2C6" w14:textId="3D68BBB4" w:rsidR="006709F6" w:rsidRPr="00A348E9" w:rsidRDefault="003619BA" w:rsidP="00C55D35">
      <w:pPr>
        <w:rPr>
          <w:rFonts w:hint="eastAsia"/>
          <w:lang w:eastAsia="ru-RU"/>
        </w:rPr>
      </w:pPr>
      <w:r w:rsidRPr="004E3F9C">
        <w:rPr>
          <w:lang w:eastAsia="ru-RU"/>
        </w:rPr>
        <w:t>4</w:t>
      </w:r>
      <w:r w:rsidR="006709F6" w:rsidRPr="004E3F9C">
        <w:rPr>
          <w:lang w:eastAsia="ru-RU"/>
        </w:rPr>
        <w:t xml:space="preserve">.1.2 Neutral: 10 </w:t>
      </w:r>
      <w:r w:rsidR="006709F6" w:rsidRPr="004E3F9C">
        <w:rPr>
          <w:smallCaps/>
          <w:lang w:eastAsia="ru-RU"/>
        </w:rPr>
        <w:t>impact</w:t>
      </w:r>
      <w:r w:rsidR="006709F6" w:rsidRPr="004E3F9C">
        <w:rPr>
          <w:lang w:eastAsia="ru-RU"/>
        </w:rPr>
        <w:t xml:space="preserve"> verbs</w:t>
      </w:r>
    </w:p>
    <w:p w14:paraId="644E6D1E" w14:textId="4B848256" w:rsidR="006709F6" w:rsidRPr="004E3F9C" w:rsidRDefault="006709F6" w:rsidP="00C55D35">
      <w:pPr>
        <w:rPr>
          <w:rFonts w:cs="Times New Roman" w:hint="eastAsia"/>
          <w:lang w:eastAsia="ru-RU"/>
        </w:rPr>
      </w:pPr>
      <w:r w:rsidRPr="004E3F9C">
        <w:rPr>
          <w:lang w:eastAsia="ru-RU"/>
        </w:rPr>
        <w:t xml:space="preserve">The theme of penetrating substances and making holes is salient with the </w:t>
      </w:r>
      <w:r w:rsidRPr="004E3F9C">
        <w:rPr>
          <w:smallCaps/>
          <w:lang w:eastAsia="ru-RU"/>
        </w:rPr>
        <w:t>impact</w:t>
      </w:r>
      <w:r w:rsidRPr="004E3F9C">
        <w:rPr>
          <w:lang w:eastAsia="ru-RU"/>
        </w:rPr>
        <w:t xml:space="preserve"> verbs</w:t>
      </w:r>
      <w:r w:rsidR="003619BA" w:rsidRPr="004E3F9C">
        <w:rPr>
          <w:lang w:eastAsia="ru-RU"/>
        </w:rPr>
        <w:t xml:space="preserve"> that combine with </w:t>
      </w:r>
      <w:r w:rsidR="003619BA" w:rsidRPr="004E3F9C">
        <w:rPr>
          <w:i/>
          <w:lang w:eastAsia="ru-RU"/>
        </w:rPr>
        <w:t>pro</w:t>
      </w:r>
      <w:r w:rsidR="003619BA" w:rsidRPr="004E3F9C">
        <w:rPr>
          <w:lang w:eastAsia="ru-RU"/>
        </w:rPr>
        <w:t>-</w:t>
      </w:r>
      <w:r w:rsidRPr="004E3F9C">
        <w:rPr>
          <w:lang w:eastAsia="ru-RU"/>
        </w:rPr>
        <w:t xml:space="preserve">. Substances (here lime, disinfectant, and air) penetrate objects and spaces in </w:t>
      </w:r>
      <w:r w:rsidRPr="004E3F9C">
        <w:rPr>
          <w:i/>
          <w:iCs/>
          <w:lang w:eastAsia="ru-RU"/>
        </w:rPr>
        <w:t>proizvestkovat’</w:t>
      </w:r>
      <w:r w:rsidRPr="004E3F9C">
        <w:rPr>
          <w:lang w:eastAsia="ru-RU"/>
        </w:rPr>
        <w:t xml:space="preserve"> ‘apply lime (soil)’, </w:t>
      </w:r>
      <w:r w:rsidRPr="004E3F9C">
        <w:rPr>
          <w:i/>
          <w:iCs/>
          <w:lang w:eastAsia="ru-RU"/>
        </w:rPr>
        <w:t>prodezinficirovat’</w:t>
      </w:r>
      <w:r w:rsidRPr="004E3F9C">
        <w:rPr>
          <w:lang w:eastAsia="ru-RU"/>
        </w:rPr>
        <w:t xml:space="preserve"> ‘apply disinfectant’, </w:t>
      </w:r>
      <w:r w:rsidRPr="004E3F9C">
        <w:rPr>
          <w:i/>
          <w:iCs/>
          <w:lang w:eastAsia="ru-RU"/>
        </w:rPr>
        <w:t>proventilirovat’</w:t>
      </w:r>
      <w:r w:rsidRPr="004E3F9C">
        <w:rPr>
          <w:lang w:eastAsia="ru-RU"/>
        </w:rPr>
        <w:t xml:space="preserve"> ‘ventilate’, and </w:t>
      </w:r>
      <w:r w:rsidRPr="004E3F9C">
        <w:rPr>
          <w:i/>
          <w:iCs/>
          <w:lang w:eastAsia="ru-RU"/>
        </w:rPr>
        <w:t>provejat’ </w:t>
      </w:r>
      <w:r w:rsidRPr="004E3F9C">
        <w:rPr>
          <w:lang w:eastAsia="ru-RU"/>
        </w:rPr>
        <w:t xml:space="preserve">‘winnow’. Three verbs in the </w:t>
      </w:r>
      <w:r w:rsidRPr="004E3F9C">
        <w:rPr>
          <w:smallCaps/>
          <w:lang w:eastAsia="ru-RU"/>
        </w:rPr>
        <w:t>impact</w:t>
      </w:r>
      <w:r w:rsidRPr="004E3F9C">
        <w:rPr>
          <w:lang w:eastAsia="ru-RU"/>
        </w:rPr>
        <w:t xml:space="preserve"> class refer directly to the drilling of holes: </w:t>
      </w:r>
      <w:r w:rsidRPr="004E3F9C">
        <w:rPr>
          <w:i/>
          <w:iCs/>
          <w:lang w:eastAsia="ru-RU"/>
        </w:rPr>
        <w:t>proburavit’</w:t>
      </w:r>
      <w:r w:rsidRPr="004E3F9C">
        <w:rPr>
          <w:lang w:eastAsia="ru-RU"/>
        </w:rPr>
        <w:t xml:space="preserve"> ‘bore, drill’, </w:t>
      </w:r>
      <w:r w:rsidRPr="004E3F9C">
        <w:rPr>
          <w:i/>
          <w:iCs/>
          <w:lang w:eastAsia="ru-RU"/>
        </w:rPr>
        <w:t>proburit’</w:t>
      </w:r>
      <w:r w:rsidRPr="004E3F9C">
        <w:rPr>
          <w:lang w:eastAsia="ru-RU"/>
        </w:rPr>
        <w:t xml:space="preserve"> ‘bore, drill’, and </w:t>
      </w:r>
      <w:r w:rsidRPr="004E3F9C">
        <w:rPr>
          <w:i/>
          <w:iCs/>
          <w:lang w:eastAsia="ru-RU"/>
        </w:rPr>
        <w:t>prosverlit’</w:t>
      </w:r>
      <w:r w:rsidRPr="004E3F9C">
        <w:rPr>
          <w:lang w:eastAsia="ru-RU"/>
        </w:rPr>
        <w:t xml:space="preserve"> ‘drill, perforate’. The </w:t>
      </w:r>
      <w:r w:rsidRPr="004E3F9C">
        <w:rPr>
          <w:rFonts w:ascii="Times New Roman" w:hAnsi="Times New Roman" w:cs="Times New Roman"/>
          <w:lang w:eastAsia="ru-RU"/>
        </w:rPr>
        <w:t>three</w:t>
      </w:r>
      <w:r w:rsidRPr="004E3F9C">
        <w:rPr>
          <w:lang w:eastAsia="ru-RU"/>
        </w:rPr>
        <w:t xml:space="preserve"> remaining verbs involve opening up holes with specific instruments: </w:t>
      </w:r>
      <w:r w:rsidRPr="004E3F9C">
        <w:rPr>
          <w:i/>
          <w:iCs/>
          <w:lang w:eastAsia="ru-RU"/>
        </w:rPr>
        <w:t>protaranit’</w:t>
      </w:r>
      <w:r w:rsidRPr="004E3F9C">
        <w:rPr>
          <w:lang w:eastAsia="ru-RU"/>
        </w:rPr>
        <w:t xml:space="preserve"> ‘ram’,</w:t>
      </w:r>
      <w:r w:rsidRPr="004E3F9C">
        <w:rPr>
          <w:i/>
          <w:iCs/>
          <w:lang w:eastAsia="ru-RU"/>
        </w:rPr>
        <w:t xml:space="preserve"> promoty</w:t>
      </w:r>
      <w:r w:rsidRPr="004E3F9C">
        <w:rPr>
          <w:rFonts w:ascii="Times New Roman" w:hAnsi="Times New Roman" w:cs="Times New Roman"/>
          <w:i/>
          <w:iCs/>
          <w:lang w:val="cs-CZ" w:eastAsia="ru-RU"/>
        </w:rPr>
        <w:t>ž</w:t>
      </w:r>
      <w:r w:rsidRPr="004E3F9C">
        <w:rPr>
          <w:i/>
          <w:iCs/>
          <w:lang w:eastAsia="ru-RU"/>
        </w:rPr>
        <w:t>it’</w:t>
      </w:r>
      <w:r w:rsidRPr="004E3F9C">
        <w:rPr>
          <w:lang w:eastAsia="ru-RU"/>
        </w:rPr>
        <w:t xml:space="preserve"> ‘hoe’, and </w:t>
      </w:r>
      <w:r w:rsidRPr="004E3F9C">
        <w:rPr>
          <w:i/>
          <w:iCs/>
          <w:lang w:eastAsia="ru-RU"/>
        </w:rPr>
        <w:t>prodiskovat’</w:t>
      </w:r>
      <w:r w:rsidRPr="004E3F9C">
        <w:rPr>
          <w:lang w:eastAsia="ru-RU"/>
        </w:rPr>
        <w:t xml:space="preserve"> ‘break up soil with a disk-shaped harrow’.</w:t>
      </w:r>
    </w:p>
    <w:p w14:paraId="2FBCF1AA" w14:textId="77777777" w:rsidR="006709F6" w:rsidRPr="004E3F9C" w:rsidRDefault="006709F6" w:rsidP="00C55D35">
      <w:pPr>
        <w:rPr>
          <w:rFonts w:cs="Times New Roman" w:hint="eastAsia"/>
        </w:rPr>
      </w:pPr>
    </w:p>
    <w:p w14:paraId="7E8FD175" w14:textId="63140B72" w:rsidR="006709F6" w:rsidRPr="004E3F9C" w:rsidRDefault="003619BA" w:rsidP="009A6776">
      <w:pPr>
        <w:outlineLvl w:val="0"/>
        <w:rPr>
          <w:rFonts w:hint="eastAsia"/>
          <w:lang w:eastAsia="ru-RU"/>
        </w:rPr>
      </w:pPr>
      <w:r w:rsidRPr="004E3F9C">
        <w:rPr>
          <w:lang w:eastAsia="ru-RU"/>
        </w:rPr>
        <w:t>4</w:t>
      </w:r>
      <w:r w:rsidR="006709F6" w:rsidRPr="004E3F9C">
        <w:rPr>
          <w:lang w:eastAsia="ru-RU"/>
        </w:rPr>
        <w:t xml:space="preserve">.1.3 Repulsions: 0 </w:t>
      </w:r>
      <w:r w:rsidR="006709F6" w:rsidRPr="004E3F9C">
        <w:rPr>
          <w:smallCaps/>
          <w:lang w:eastAsia="ru-RU"/>
        </w:rPr>
        <w:t>behav</w:t>
      </w:r>
      <w:r w:rsidR="006709F6" w:rsidRPr="004E3F9C">
        <w:rPr>
          <w:lang w:eastAsia="ru-RU"/>
        </w:rPr>
        <w:t xml:space="preserve"> verbs, 4 </w:t>
      </w:r>
      <w:r w:rsidR="006709F6" w:rsidRPr="004E3F9C">
        <w:rPr>
          <w:smallCaps/>
          <w:lang w:eastAsia="ru-RU"/>
        </w:rPr>
        <w:t>changest</w:t>
      </w:r>
      <w:r w:rsidR="006709F6" w:rsidRPr="004E3F9C">
        <w:rPr>
          <w:lang w:eastAsia="ru-RU"/>
        </w:rPr>
        <w:t xml:space="preserve"> verbs</w:t>
      </w:r>
    </w:p>
    <w:p w14:paraId="6E637960" w14:textId="4CEDB389" w:rsidR="006709F6" w:rsidRPr="004E3F9C" w:rsidRDefault="006709F6" w:rsidP="003619BA">
      <w:pPr>
        <w:outlineLvl w:val="0"/>
        <w:rPr>
          <w:rFonts w:hint="eastAsia"/>
          <w:lang w:eastAsia="ru-RU"/>
        </w:rPr>
      </w:pPr>
      <w:r w:rsidRPr="004E3F9C">
        <w:rPr>
          <w:lang w:eastAsia="ru-RU"/>
        </w:rPr>
        <w:t xml:space="preserve">The </w:t>
      </w:r>
      <w:r w:rsidRPr="004E3F9C">
        <w:rPr>
          <w:smallCaps/>
          <w:lang w:eastAsia="ru-RU"/>
        </w:rPr>
        <w:t>behav</w:t>
      </w:r>
      <w:r w:rsidRPr="004E3F9C">
        <w:rPr>
          <w:lang w:eastAsia="ru-RU"/>
        </w:rPr>
        <w:t xml:space="preserve"> semantic class is not represented at all</w:t>
      </w:r>
      <w:r w:rsidR="003619BA" w:rsidRPr="004E3F9C">
        <w:rPr>
          <w:lang w:eastAsia="ru-RU"/>
        </w:rPr>
        <w:t>, which is not surprising given that behavior is not something that involves penetration or movement ‘through’ anything and behavior as a state is not often quantized in verbs</w:t>
      </w:r>
      <w:r w:rsidRPr="004E3F9C">
        <w:rPr>
          <w:lang w:eastAsia="ru-RU"/>
        </w:rPr>
        <w:t xml:space="preserve">. </w:t>
      </w:r>
      <w:r w:rsidR="003619BA" w:rsidRPr="004E3F9C">
        <w:rPr>
          <w:smallCaps/>
          <w:lang w:eastAsia="ru-RU"/>
        </w:rPr>
        <w:t>Changest</w:t>
      </w:r>
      <w:r w:rsidR="003619BA" w:rsidRPr="004E3F9C">
        <w:rPr>
          <w:lang w:eastAsia="ru-RU"/>
        </w:rPr>
        <w:t xml:space="preserve"> is likewise in general not very compatible with </w:t>
      </w:r>
      <w:r w:rsidR="003619BA" w:rsidRPr="004E3F9C">
        <w:rPr>
          <w:i/>
          <w:lang w:eastAsia="ru-RU"/>
        </w:rPr>
        <w:t>pro</w:t>
      </w:r>
      <w:r w:rsidR="003619BA" w:rsidRPr="004E3F9C">
        <w:rPr>
          <w:lang w:eastAsia="ru-RU"/>
        </w:rPr>
        <w:t>- because a change of state is often punctual and therefore resists quantization in a verb. However, the few verbs that we do find i</w:t>
      </w:r>
      <w:r w:rsidRPr="004E3F9C">
        <w:rPr>
          <w:lang w:eastAsia="ru-RU"/>
        </w:rPr>
        <w:t xml:space="preserve">n the </w:t>
      </w:r>
      <w:r w:rsidRPr="004E3F9C">
        <w:rPr>
          <w:smallCaps/>
          <w:lang w:eastAsia="ru-RU"/>
        </w:rPr>
        <w:t>changest</w:t>
      </w:r>
      <w:r w:rsidRPr="004E3F9C">
        <w:rPr>
          <w:lang w:eastAsia="ru-RU"/>
        </w:rPr>
        <w:t xml:space="preserve"> class</w:t>
      </w:r>
      <w:r w:rsidR="003619BA" w:rsidRPr="004E3F9C">
        <w:rPr>
          <w:lang w:eastAsia="ru-RU"/>
        </w:rPr>
        <w:t xml:space="preserve"> reflect the overall pattern of </w:t>
      </w:r>
      <w:r w:rsidR="003619BA" w:rsidRPr="004E3F9C">
        <w:rPr>
          <w:i/>
          <w:lang w:eastAsia="ru-RU"/>
        </w:rPr>
        <w:t>pro</w:t>
      </w:r>
      <w:r w:rsidR="003619BA" w:rsidRPr="004E3F9C">
        <w:rPr>
          <w:lang w:eastAsia="ru-RU"/>
        </w:rPr>
        <w:t>-.</w:t>
      </w:r>
      <w:r w:rsidRPr="004E3F9C">
        <w:rPr>
          <w:lang w:eastAsia="ru-RU"/>
        </w:rPr>
        <w:t xml:space="preserve"> </w:t>
      </w:r>
      <w:r w:rsidR="003619BA" w:rsidRPr="004E3F9C">
        <w:rPr>
          <w:lang w:eastAsia="ru-RU"/>
        </w:rPr>
        <w:t>There are</w:t>
      </w:r>
      <w:r w:rsidRPr="004E3F9C">
        <w:rPr>
          <w:lang w:eastAsia="ru-RU"/>
        </w:rPr>
        <w:t xml:space="preserve"> four verbs, two of which encode saturation </w:t>
      </w:r>
      <w:r w:rsidR="006E7C9A" w:rsidRPr="004E3F9C">
        <w:rPr>
          <w:lang w:eastAsia="ru-RU"/>
        </w:rPr>
        <w:t xml:space="preserve">via penetration </w:t>
      </w:r>
      <w:r w:rsidRPr="004E3F9C">
        <w:rPr>
          <w:lang w:eastAsia="ru-RU"/>
        </w:rPr>
        <w:t xml:space="preserve">with a substance or flavor: </w:t>
      </w:r>
      <w:r w:rsidRPr="004E3F9C">
        <w:rPr>
          <w:i/>
          <w:iCs/>
          <w:lang w:eastAsia="ru-RU"/>
        </w:rPr>
        <w:t>propitat’sja</w:t>
      </w:r>
      <w:r w:rsidRPr="004E3F9C">
        <w:rPr>
          <w:lang w:eastAsia="ru-RU"/>
        </w:rPr>
        <w:t xml:space="preserve"> ‘become saturated’ and </w:t>
      </w:r>
      <w:r w:rsidRPr="004E3F9C">
        <w:rPr>
          <w:i/>
          <w:iCs/>
          <w:lang w:eastAsia="ru-RU"/>
        </w:rPr>
        <w:t>progorknut’</w:t>
      </w:r>
      <w:r w:rsidRPr="004E3F9C">
        <w:rPr>
          <w:lang w:eastAsia="ru-RU"/>
        </w:rPr>
        <w:t xml:space="preserve"> ‘become bitter’. The other two verbs in the </w:t>
      </w:r>
      <w:r w:rsidRPr="004E3F9C">
        <w:rPr>
          <w:smallCaps/>
          <w:lang w:eastAsia="ru-RU"/>
        </w:rPr>
        <w:t>changest</w:t>
      </w:r>
      <w:r w:rsidRPr="004E3F9C">
        <w:rPr>
          <w:lang w:eastAsia="ru-RU"/>
        </w:rPr>
        <w:t xml:space="preserve"> class involve penetration through holes: </w:t>
      </w:r>
      <w:r w:rsidRPr="004E3F9C">
        <w:rPr>
          <w:i/>
          <w:iCs/>
          <w:lang w:eastAsia="ru-RU"/>
        </w:rPr>
        <w:t>proxudit’sja</w:t>
      </w:r>
      <w:r w:rsidRPr="004E3F9C">
        <w:rPr>
          <w:lang w:eastAsia="ru-RU"/>
        </w:rPr>
        <w:t xml:space="preserve"> ‘become worn out (with holes)’ and </w:t>
      </w:r>
      <w:r w:rsidRPr="004E3F9C">
        <w:rPr>
          <w:i/>
          <w:iCs/>
          <w:lang w:eastAsia="ru-RU"/>
        </w:rPr>
        <w:t>projasnet’</w:t>
      </w:r>
      <w:r w:rsidRPr="004E3F9C">
        <w:rPr>
          <w:lang w:eastAsia="ru-RU"/>
        </w:rPr>
        <w:t xml:space="preserve"> ‘clear up’, in which sunlight penetrates the clouds. </w:t>
      </w:r>
    </w:p>
    <w:p w14:paraId="79344C16" w14:textId="77777777" w:rsidR="006709F6" w:rsidRPr="004E3F9C" w:rsidRDefault="006709F6">
      <w:pPr>
        <w:rPr>
          <w:rFonts w:cs="Times New Roman" w:hint="eastAsia"/>
          <w:lang w:eastAsia="ru-RU"/>
        </w:rPr>
      </w:pPr>
    </w:p>
    <w:p w14:paraId="6657DDB4" w14:textId="7E40F5D1" w:rsidR="006709F6" w:rsidRPr="004E3F9C" w:rsidRDefault="003619BA">
      <w:pPr>
        <w:rPr>
          <w:rFonts w:hint="eastAsia"/>
          <w:lang w:eastAsia="ru-RU"/>
        </w:rPr>
      </w:pPr>
      <w:r w:rsidRPr="004E3F9C">
        <w:rPr>
          <w:lang w:eastAsia="ru-RU"/>
        </w:rPr>
        <w:t>4</w:t>
      </w:r>
      <w:r w:rsidR="006709F6" w:rsidRPr="004E3F9C">
        <w:rPr>
          <w:lang w:eastAsia="ru-RU"/>
        </w:rPr>
        <w:t xml:space="preserve">.1.4 Comparison of the semantic profile of </w:t>
      </w:r>
      <w:r w:rsidR="006709F6" w:rsidRPr="004E3F9C">
        <w:rPr>
          <w:i/>
          <w:iCs/>
          <w:lang w:eastAsia="ru-RU"/>
        </w:rPr>
        <w:t>pro</w:t>
      </w:r>
      <w:r w:rsidR="006709F6" w:rsidRPr="004E3F9C">
        <w:rPr>
          <w:lang w:eastAsia="ru-RU"/>
        </w:rPr>
        <w:t xml:space="preserve">- with previous scholarship on </w:t>
      </w:r>
      <w:r w:rsidR="006709F6" w:rsidRPr="004E3F9C">
        <w:rPr>
          <w:i/>
          <w:iCs/>
          <w:lang w:eastAsia="ru-RU"/>
        </w:rPr>
        <w:t>pro</w:t>
      </w:r>
      <w:r w:rsidR="006709F6" w:rsidRPr="004E3F9C">
        <w:rPr>
          <w:lang w:eastAsia="ru-RU"/>
        </w:rPr>
        <w:t>-</w:t>
      </w:r>
    </w:p>
    <w:p w14:paraId="53E12A04" w14:textId="693C9019" w:rsidR="006709F6" w:rsidRPr="00CA3F43" w:rsidRDefault="006709F6">
      <w:pPr>
        <w:rPr>
          <w:rFonts w:ascii="Times New Roman" w:hAnsi="Times New Roman" w:cs="Times New Roman"/>
          <w:lang w:eastAsia="ru-RU"/>
        </w:rPr>
      </w:pPr>
      <w:r w:rsidRPr="004E3F9C">
        <w:rPr>
          <w:lang w:eastAsia="ru-RU"/>
        </w:rPr>
        <w:t xml:space="preserve">Flier (1975: 221-222) designates </w:t>
      </w:r>
      <w:r w:rsidRPr="004E3F9C">
        <w:rPr>
          <w:i/>
          <w:iCs/>
          <w:lang w:eastAsia="ru-RU"/>
        </w:rPr>
        <w:t>pro</w:t>
      </w:r>
      <w:r w:rsidRPr="004E3F9C">
        <w:rPr>
          <w:lang w:eastAsia="ru-RU"/>
        </w:rPr>
        <w:t>- as -</w:t>
      </w:r>
      <w:r w:rsidRPr="004E3F9C">
        <w:rPr>
          <w:smallCaps/>
          <w:lang w:eastAsia="ru-RU"/>
        </w:rPr>
        <w:t>lateral</w:t>
      </w:r>
      <w:r w:rsidRPr="004E3F9C">
        <w:rPr>
          <w:lang w:eastAsia="ru-RU"/>
        </w:rPr>
        <w:t xml:space="preserve"> in a feature analysis, suggesting that its meanings include: ‘through’ (</w:t>
      </w:r>
      <w:r w:rsidRPr="004E3F9C">
        <w:rPr>
          <w:i/>
          <w:iCs/>
          <w:lang w:eastAsia="ru-RU"/>
        </w:rPr>
        <w:t>prolomit’ stenu</w:t>
      </w:r>
      <w:r w:rsidRPr="004E3F9C">
        <w:rPr>
          <w:lang w:eastAsia="ru-RU"/>
        </w:rPr>
        <w:t xml:space="preserve"> ‘break through the wall’), ‘thoroughness’ (</w:t>
      </w:r>
      <w:r w:rsidRPr="004E3F9C">
        <w:rPr>
          <w:i/>
          <w:iCs/>
          <w:lang w:eastAsia="ru-RU"/>
        </w:rPr>
        <w:t>provarit’ mjaso</w:t>
      </w:r>
      <w:r w:rsidRPr="004E3F9C">
        <w:rPr>
          <w:lang w:eastAsia="ru-RU"/>
        </w:rPr>
        <w:t xml:space="preserve"> ‘cook the meat thoroughly’), ‘duration’ (</w:t>
      </w:r>
      <w:r w:rsidRPr="004E3F9C">
        <w:rPr>
          <w:i/>
          <w:iCs/>
          <w:lang w:eastAsia="ru-RU"/>
        </w:rPr>
        <w:t>progovorit’</w:t>
      </w:r>
      <w:r w:rsidRPr="004E3F9C">
        <w:rPr>
          <w:lang w:eastAsia="ru-RU"/>
        </w:rPr>
        <w:t xml:space="preserve"> </w:t>
      </w:r>
      <w:r w:rsidRPr="004E3F9C">
        <w:rPr>
          <w:i/>
          <w:iCs/>
          <w:lang w:eastAsia="ru-RU"/>
        </w:rPr>
        <w:t xml:space="preserve">celyj </w:t>
      </w:r>
      <w:r w:rsidRPr="004E3F9C">
        <w:rPr>
          <w:rFonts w:ascii="Times New Roman" w:hAnsi="Times New Roman" w:cs="Times New Roman"/>
          <w:i/>
          <w:iCs/>
          <w:lang w:val="cs-CZ" w:eastAsia="ru-RU"/>
        </w:rPr>
        <w:t>č</w:t>
      </w:r>
      <w:r w:rsidRPr="004E3F9C">
        <w:rPr>
          <w:i/>
          <w:iCs/>
          <w:lang w:eastAsia="ru-RU"/>
        </w:rPr>
        <w:t>as</w:t>
      </w:r>
      <w:r w:rsidRPr="004E3F9C">
        <w:rPr>
          <w:lang w:eastAsia="ru-RU"/>
        </w:rPr>
        <w:t xml:space="preserve"> ‘talk for a whole hour’), ‘distance overcome’</w:t>
      </w:r>
      <w:r w:rsidRPr="004E3F9C">
        <w:rPr>
          <w:rFonts w:ascii="Times New Roman" w:hAnsi="Times New Roman" w:cs="Times New Roman"/>
          <w:lang w:eastAsia="ru-RU"/>
        </w:rPr>
        <w:t xml:space="preserve"> </w:t>
      </w:r>
      <w:r w:rsidRPr="004E3F9C">
        <w:rPr>
          <w:lang w:eastAsia="ru-RU"/>
        </w:rPr>
        <w:t>(</w:t>
      </w:r>
      <w:r w:rsidRPr="004E3F9C">
        <w:rPr>
          <w:i/>
          <w:iCs/>
          <w:lang w:eastAsia="ru-RU"/>
        </w:rPr>
        <w:t>pro</w:t>
      </w:r>
      <w:r w:rsidRPr="004E3F9C">
        <w:rPr>
          <w:rFonts w:ascii="Times New Roman" w:hAnsi="Times New Roman" w:cs="Times New Roman"/>
          <w:i/>
          <w:iCs/>
          <w:lang w:eastAsia="ru-RU"/>
        </w:rPr>
        <w:t>exa</w:t>
      </w:r>
      <w:r w:rsidRPr="004E3F9C">
        <w:rPr>
          <w:i/>
          <w:iCs/>
          <w:lang w:eastAsia="ru-RU"/>
        </w:rPr>
        <w:t xml:space="preserve">t’ </w:t>
      </w:r>
      <w:r w:rsidRPr="004E3F9C">
        <w:rPr>
          <w:rFonts w:ascii="Times New Roman" w:hAnsi="Times New Roman" w:cs="Times New Roman"/>
          <w:i/>
          <w:iCs/>
          <w:lang w:eastAsia="ru-RU"/>
        </w:rPr>
        <w:t>desjat’ kilometrov</w:t>
      </w:r>
      <w:r w:rsidRPr="004E3F9C">
        <w:rPr>
          <w:lang w:eastAsia="ru-RU"/>
        </w:rPr>
        <w:t xml:space="preserve"> ‘</w:t>
      </w:r>
      <w:r w:rsidRPr="004E3F9C">
        <w:rPr>
          <w:rFonts w:ascii="Times New Roman" w:hAnsi="Times New Roman" w:cs="Times New Roman"/>
          <w:lang w:eastAsia="ru-RU"/>
        </w:rPr>
        <w:t>ride for ten kilometers</w:t>
      </w:r>
      <w:r w:rsidRPr="004E3F9C">
        <w:rPr>
          <w:lang w:eastAsia="ru-RU"/>
        </w:rPr>
        <w:t xml:space="preserve">’), and </w:t>
      </w:r>
      <w:r w:rsidRPr="004E3F9C">
        <w:rPr>
          <w:rFonts w:ascii="Times New Roman" w:hAnsi="Times New Roman" w:cs="Times New Roman"/>
          <w:lang w:eastAsia="ru-RU"/>
        </w:rPr>
        <w:t>‘result’ (</w:t>
      </w:r>
      <w:r w:rsidRPr="004E3F9C">
        <w:rPr>
          <w:rFonts w:ascii="Times New Roman" w:hAnsi="Times New Roman" w:cs="Times New Roman"/>
          <w:i/>
          <w:iCs/>
          <w:lang w:eastAsia="ru-RU"/>
        </w:rPr>
        <w:t>proventilirovat’</w:t>
      </w:r>
      <w:r w:rsidRPr="004E3F9C">
        <w:rPr>
          <w:rFonts w:ascii="Times New Roman" w:hAnsi="Times New Roman" w:cs="Times New Roman"/>
          <w:lang w:eastAsia="ru-RU"/>
        </w:rPr>
        <w:t xml:space="preserve"> ‘ventilate’).</w:t>
      </w:r>
      <w:r w:rsidRPr="004E3F9C">
        <w:rPr>
          <w:rStyle w:val="FootnoteReference"/>
          <w:rFonts w:ascii="Times New Roman" w:hAnsi="Times New Roman" w:cs="Times New Roman"/>
          <w:lang w:val="nb-NO" w:eastAsia="ru-RU"/>
        </w:rPr>
        <w:footnoteReference w:id="10"/>
      </w:r>
      <w:r w:rsidRPr="004E3F9C">
        <w:rPr>
          <w:rFonts w:ascii="Times New Roman" w:hAnsi="Times New Roman" w:cs="Times New Roman"/>
          <w:lang w:eastAsia="ru-RU"/>
        </w:rPr>
        <w:t xml:space="preserve"> </w:t>
      </w:r>
      <w:r w:rsidRPr="004E3F9C">
        <w:rPr>
          <w:rFonts w:ascii="Times New Roman" w:hAnsi="Times New Roman" w:cs="Times New Roman"/>
          <w:lang w:val="cs-CZ" w:eastAsia="ru-RU"/>
        </w:rPr>
        <w:t>Š</w:t>
      </w:r>
      <w:r w:rsidRPr="004E3F9C">
        <w:rPr>
          <w:rFonts w:ascii="Times New Roman" w:hAnsi="Times New Roman" w:cs="Times New Roman"/>
          <w:lang w:eastAsia="ru-RU"/>
        </w:rPr>
        <w:t>vedova et al. (1980</w:t>
      </w:r>
      <w:r w:rsidR="00586204" w:rsidRPr="004E3F9C">
        <w:rPr>
          <w:rFonts w:ascii="Times New Roman" w:hAnsi="Times New Roman" w:cs="Times New Roman"/>
          <w:lang w:eastAsia="ru-RU"/>
        </w:rPr>
        <w:t>: §876</w:t>
      </w:r>
      <w:r w:rsidRPr="004E3F9C">
        <w:rPr>
          <w:rFonts w:ascii="Times New Roman" w:hAnsi="Times New Roman" w:cs="Times New Roman"/>
          <w:lang w:eastAsia="ru-RU"/>
        </w:rPr>
        <w:t xml:space="preserve">) offer eight meanings, six of which correspond to Flier’s meanings </w:t>
      </w:r>
      <w:r w:rsidRPr="004E3F9C">
        <w:rPr>
          <w:rFonts w:ascii="Times New Roman" w:hAnsi="Times New Roman" w:cs="Times New Roman"/>
          <w:lang w:eastAsia="ru-RU"/>
        </w:rPr>
        <w:lastRenderedPageBreak/>
        <w:t>(though ‘thoroughness’ is broken up into two categories), plus two more, both of which involve missing something: ‘move past’ (</w:t>
      </w:r>
      <w:r w:rsidRPr="004E3F9C">
        <w:rPr>
          <w:rFonts w:ascii="Times New Roman" w:hAnsi="Times New Roman" w:cs="Times New Roman"/>
          <w:i/>
          <w:iCs/>
          <w:lang w:eastAsia="ru-RU"/>
        </w:rPr>
        <w:t>proexat’</w:t>
      </w:r>
      <w:r w:rsidRPr="004E3F9C">
        <w:rPr>
          <w:rFonts w:ascii="Times New Roman" w:hAnsi="Times New Roman" w:cs="Times New Roman"/>
          <w:lang w:eastAsia="ru-RU"/>
        </w:rPr>
        <w:t xml:space="preserve"> in the sense of ‘ride past’) and ‘fail to notice</w:t>
      </w:r>
      <w:r w:rsidR="00586204" w:rsidRPr="004E3F9C">
        <w:rPr>
          <w:rFonts w:ascii="Times New Roman" w:hAnsi="Times New Roman" w:cs="Times New Roman"/>
          <w:lang w:eastAsia="ru-RU"/>
        </w:rPr>
        <w:t>/be present</w:t>
      </w:r>
      <w:r w:rsidRPr="004E3F9C">
        <w:rPr>
          <w:rFonts w:ascii="Times New Roman" w:hAnsi="Times New Roman" w:cs="Times New Roman"/>
          <w:lang w:eastAsia="ru-RU"/>
        </w:rPr>
        <w:t>’ (</w:t>
      </w:r>
      <w:r w:rsidRPr="004E3F9C">
        <w:rPr>
          <w:rFonts w:ascii="Times New Roman" w:hAnsi="Times New Roman" w:cs="Times New Roman"/>
          <w:i/>
          <w:iCs/>
          <w:lang w:eastAsia="ru-RU"/>
        </w:rPr>
        <w:t>progljadet’</w:t>
      </w:r>
      <w:r w:rsidRPr="004E3F9C">
        <w:rPr>
          <w:rFonts w:ascii="Times New Roman" w:hAnsi="Times New Roman" w:cs="Times New Roman"/>
          <w:lang w:eastAsia="ru-RU"/>
        </w:rPr>
        <w:t xml:space="preserve"> ‘overlook’).</w:t>
      </w:r>
      <w:r w:rsidR="007C3658" w:rsidRPr="004E3F9C">
        <w:rPr>
          <w:rStyle w:val="FootnoteReference"/>
          <w:rFonts w:ascii="Times New Roman" w:hAnsi="Times New Roman" w:cs="Times New Roman"/>
          <w:lang w:eastAsia="ru-RU"/>
        </w:rPr>
        <w:footnoteReference w:id="11"/>
      </w:r>
      <w:r w:rsidRPr="004E3F9C">
        <w:rPr>
          <w:rFonts w:ascii="Times New Roman" w:hAnsi="Times New Roman" w:cs="Times New Roman"/>
          <w:lang w:eastAsia="ru-RU"/>
        </w:rPr>
        <w:t xml:space="preserve"> The meanings of ‘through’ and ‘thoroughness’ for </w:t>
      </w:r>
      <w:r w:rsidRPr="004E3F9C">
        <w:rPr>
          <w:rFonts w:ascii="Times New Roman" w:hAnsi="Times New Roman" w:cs="Times New Roman"/>
          <w:i/>
          <w:iCs/>
          <w:lang w:eastAsia="ru-RU"/>
        </w:rPr>
        <w:t>pro</w:t>
      </w:r>
      <w:r w:rsidRPr="004E3F9C">
        <w:rPr>
          <w:rFonts w:ascii="Times New Roman" w:hAnsi="Times New Roman" w:cs="Times New Roman"/>
          <w:lang w:eastAsia="ru-RU"/>
        </w:rPr>
        <w:t xml:space="preserve">- are parallel to the use of </w:t>
      </w:r>
      <w:r w:rsidRPr="004E3F9C">
        <w:rPr>
          <w:rFonts w:ascii="Times New Roman" w:hAnsi="Times New Roman" w:cs="Times New Roman"/>
          <w:i/>
          <w:iCs/>
          <w:lang w:eastAsia="ru-RU"/>
        </w:rPr>
        <w:t>pro</w:t>
      </w:r>
      <w:r w:rsidRPr="004E3F9C">
        <w:rPr>
          <w:rFonts w:ascii="Times New Roman" w:hAnsi="Times New Roman" w:cs="Times New Roman"/>
          <w:lang w:eastAsia="ru-RU"/>
        </w:rPr>
        <w:t xml:space="preserve">- to perfectivize verbs that describe penetration, making holes, and saturation in the </w:t>
      </w:r>
      <w:r w:rsidRPr="004E3F9C">
        <w:rPr>
          <w:smallCaps/>
          <w:lang w:eastAsia="ru-RU"/>
        </w:rPr>
        <w:t>impact</w:t>
      </w:r>
      <w:r w:rsidRPr="004E3F9C">
        <w:rPr>
          <w:rFonts w:ascii="Times New Roman" w:hAnsi="Times New Roman" w:cs="Times New Roman"/>
          <w:lang w:eastAsia="ru-RU"/>
        </w:rPr>
        <w:t xml:space="preserve"> and </w:t>
      </w:r>
      <w:r w:rsidRPr="004E3F9C">
        <w:rPr>
          <w:smallCaps/>
          <w:lang w:eastAsia="ru-RU"/>
        </w:rPr>
        <w:t>changest</w:t>
      </w:r>
      <w:r w:rsidRPr="004E3F9C">
        <w:rPr>
          <w:rFonts w:ascii="Times New Roman" w:hAnsi="Times New Roman" w:cs="Times New Roman"/>
          <w:lang w:eastAsia="ru-RU"/>
        </w:rPr>
        <w:t xml:space="preserve"> classes. Most of the </w:t>
      </w:r>
      <w:r w:rsidRPr="004E3F9C">
        <w:rPr>
          <w:smallCaps/>
          <w:lang w:eastAsia="ru-RU"/>
        </w:rPr>
        <w:t>sound&amp;speech</w:t>
      </w:r>
      <w:r w:rsidRPr="004E3F9C">
        <w:rPr>
          <w:rFonts w:ascii="Times New Roman" w:hAnsi="Times New Roman" w:cs="Times New Roman"/>
          <w:lang w:eastAsia="ru-RU"/>
        </w:rPr>
        <w:t xml:space="preserve"> verbs are also compatible with the ‘result’ meaning. Additionally, the connection between some Natural Perfectives and perduratives points to the presence of the ‘duration’ meaning. Some of the meanings that have been attributed to </w:t>
      </w:r>
      <w:r w:rsidRPr="004E3F9C">
        <w:rPr>
          <w:rFonts w:ascii="Times New Roman" w:hAnsi="Times New Roman" w:cs="Times New Roman"/>
          <w:i/>
          <w:iCs/>
          <w:lang w:eastAsia="ru-RU"/>
        </w:rPr>
        <w:t>pro</w:t>
      </w:r>
      <w:r w:rsidRPr="004E3F9C">
        <w:rPr>
          <w:rFonts w:ascii="Times New Roman" w:hAnsi="Times New Roman" w:cs="Times New Roman"/>
          <w:lang w:eastAsia="ru-RU"/>
        </w:rPr>
        <w:t>- are not found among our Natural Perfectives: ‘move past’ and ‘fail to notice</w:t>
      </w:r>
      <w:r w:rsidR="004D7E81" w:rsidRPr="004E3F9C">
        <w:rPr>
          <w:rFonts w:ascii="Times New Roman" w:hAnsi="Times New Roman" w:cs="Times New Roman"/>
          <w:lang w:eastAsia="ru-RU"/>
        </w:rPr>
        <w:t>/be present</w:t>
      </w:r>
      <w:r w:rsidRPr="004E3F9C">
        <w:rPr>
          <w:rFonts w:ascii="Times New Roman" w:hAnsi="Times New Roman" w:cs="Times New Roman"/>
          <w:lang w:eastAsia="ru-RU"/>
        </w:rPr>
        <w:t>’. These omissions are perhaps not surprising given that moving past something is not a natural culmination for moving and failing to notice s</w:t>
      </w:r>
      <w:r w:rsidRPr="00CA3F43">
        <w:rPr>
          <w:rFonts w:ascii="Times New Roman" w:hAnsi="Times New Roman" w:cs="Times New Roman"/>
          <w:lang w:eastAsia="ru-RU"/>
        </w:rPr>
        <w:t xml:space="preserve">omething is not a natural culmination of an act of perception. Otherwise, however, we observe that the meanings associated with the </w:t>
      </w:r>
      <w:r w:rsidRPr="00CA3F43">
        <w:rPr>
          <w:rFonts w:ascii="Times New Roman" w:hAnsi="Times New Roman" w:cs="Times New Roman"/>
          <w:i/>
          <w:iCs/>
          <w:lang w:eastAsia="ru-RU"/>
        </w:rPr>
        <w:t>pro</w:t>
      </w:r>
      <w:r w:rsidRPr="00CA3F43">
        <w:rPr>
          <w:rFonts w:ascii="Times New Roman" w:hAnsi="Times New Roman" w:cs="Times New Roman"/>
          <w:lang w:eastAsia="ru-RU"/>
        </w:rPr>
        <w:t xml:space="preserve">-prefixed Natural Perfectives are a subset of the meanings that have been previously attributed to </w:t>
      </w:r>
      <w:r w:rsidRPr="00CA3F43">
        <w:rPr>
          <w:rFonts w:ascii="Times New Roman" w:hAnsi="Times New Roman" w:cs="Times New Roman"/>
          <w:i/>
          <w:iCs/>
          <w:lang w:eastAsia="ru-RU"/>
        </w:rPr>
        <w:t>pro</w:t>
      </w:r>
      <w:r w:rsidRPr="00CA3F43">
        <w:rPr>
          <w:rFonts w:ascii="Times New Roman" w:hAnsi="Times New Roman" w:cs="Times New Roman"/>
          <w:lang w:eastAsia="ru-RU"/>
        </w:rPr>
        <w:t>-.</w:t>
      </w:r>
    </w:p>
    <w:p w14:paraId="0015BD50" w14:textId="77777777" w:rsidR="006709F6" w:rsidRPr="00A348E9" w:rsidRDefault="006709F6">
      <w:pPr>
        <w:rPr>
          <w:rFonts w:cs="Times New Roman" w:hint="eastAsia"/>
          <w:lang w:eastAsia="ru-RU"/>
        </w:rPr>
      </w:pPr>
    </w:p>
    <w:p w14:paraId="5D0C6214" w14:textId="2AF3F0A4" w:rsidR="006709F6" w:rsidRPr="00A348E9" w:rsidRDefault="00466766" w:rsidP="009A6776">
      <w:pPr>
        <w:outlineLvl w:val="0"/>
        <w:rPr>
          <w:rFonts w:hint="eastAsia"/>
          <w:lang w:eastAsia="ru-RU"/>
        </w:rPr>
      </w:pPr>
      <w:r>
        <w:rPr>
          <w:lang w:eastAsia="ru-RU"/>
        </w:rPr>
        <w:t>4</w:t>
      </w:r>
      <w:r w:rsidR="006709F6" w:rsidRPr="00A348E9">
        <w:rPr>
          <w:lang w:eastAsia="ru-RU"/>
        </w:rPr>
        <w:t xml:space="preserve">.2 The semantic profile of </w:t>
      </w:r>
      <w:r w:rsidR="006709F6" w:rsidRPr="00A348E9">
        <w:rPr>
          <w:i/>
          <w:iCs/>
          <w:lang w:eastAsia="ru-RU"/>
        </w:rPr>
        <w:t>po</w:t>
      </w:r>
      <w:r w:rsidR="006709F6" w:rsidRPr="00A348E9">
        <w:rPr>
          <w:lang w:eastAsia="ru-RU"/>
        </w:rPr>
        <w:t>-</w:t>
      </w:r>
    </w:p>
    <w:p w14:paraId="3F1B8610" w14:textId="7C641C7D" w:rsidR="006709F6" w:rsidRPr="004E3F9C" w:rsidRDefault="006709F6">
      <w:pPr>
        <w:rPr>
          <w:rFonts w:hint="eastAsia"/>
          <w:lang w:eastAsia="ru-RU"/>
        </w:rPr>
      </w:pPr>
      <w:r w:rsidRPr="00A348E9">
        <w:rPr>
          <w:lang w:eastAsia="ru-RU"/>
        </w:rPr>
        <w:t xml:space="preserve">The theme of </w:t>
      </w:r>
      <w:r w:rsidRPr="00A348E9">
        <w:rPr>
          <w:i/>
          <w:iCs/>
          <w:lang w:eastAsia="ru-RU"/>
        </w:rPr>
        <w:t>po</w:t>
      </w:r>
      <w:r w:rsidRPr="00A348E9">
        <w:rPr>
          <w:lang w:eastAsia="ru-RU"/>
        </w:rPr>
        <w:t xml:space="preserve">- is closely related to its use to form delimitative Complex Act Perfectives. This prefix is attracted to the </w:t>
      </w:r>
      <w:r w:rsidRPr="005E14B6">
        <w:rPr>
          <w:smallCaps/>
          <w:lang w:eastAsia="ru-RU"/>
        </w:rPr>
        <w:t>changest</w:t>
      </w:r>
      <w:r w:rsidRPr="00A348E9">
        <w:rPr>
          <w:lang w:eastAsia="ru-RU"/>
        </w:rPr>
        <w:t xml:space="preserve"> class, where it combines with verbs that denote gradual changes along scales defined by adjectives. The result signaled by the </w:t>
      </w:r>
      <w:r w:rsidRPr="00A348E9">
        <w:rPr>
          <w:i/>
          <w:iCs/>
          <w:lang w:eastAsia="ru-RU"/>
        </w:rPr>
        <w:t>po</w:t>
      </w:r>
      <w:r w:rsidRPr="00A348E9">
        <w:rPr>
          <w:lang w:eastAsia="ru-RU"/>
        </w:rPr>
        <w:t xml:space="preserve">-prefixed Natural Perfectives is an increase along a given scale, parallel to the completion of some amount of an activity. We can compare, for example, the Natural Perfective </w:t>
      </w:r>
      <w:r w:rsidRPr="00A348E9">
        <w:rPr>
          <w:i/>
          <w:iCs/>
          <w:lang w:eastAsia="ru-RU"/>
        </w:rPr>
        <w:t>poteplet’</w:t>
      </w:r>
      <w:r w:rsidRPr="00A348E9">
        <w:rPr>
          <w:lang w:eastAsia="ru-RU"/>
        </w:rPr>
        <w:t xml:space="preserve"> ‘get warmer’ with a Complex Act Perfective like </w:t>
      </w:r>
      <w:r w:rsidRPr="00A348E9">
        <w:rPr>
          <w:i/>
          <w:iCs/>
          <w:lang w:eastAsia="ru-RU"/>
        </w:rPr>
        <w:t>poplakat’</w:t>
      </w:r>
      <w:r w:rsidRPr="00A348E9">
        <w:rPr>
          <w:lang w:eastAsia="ru-RU"/>
        </w:rPr>
        <w:t xml:space="preserve"> ‘cry for a while’, since in both cases we have a loosely quantified action, ‘some warming’ and ‘some crying’, that could potentially be continued at a later point in time. In the semantic classes that are neutral for </w:t>
      </w:r>
      <w:r w:rsidRPr="00A348E9">
        <w:rPr>
          <w:i/>
          <w:iCs/>
          <w:lang w:eastAsia="ru-RU"/>
        </w:rPr>
        <w:t>po</w:t>
      </w:r>
      <w:r w:rsidRPr="00A348E9">
        <w:rPr>
          <w:lang w:eastAsia="ru-RU"/>
        </w:rPr>
        <w:t xml:space="preserve">- or repulse this prefix, we find verbs that denote activities that necessarily have some duration, either brief as in the case of </w:t>
      </w:r>
      <w:r w:rsidRPr="00A348E9">
        <w:rPr>
          <w:i/>
          <w:iCs/>
          <w:lang w:eastAsia="ru-RU"/>
        </w:rPr>
        <w:t>poblagodarit’</w:t>
      </w:r>
      <w:r w:rsidRPr="00A348E9">
        <w:rPr>
          <w:lang w:eastAsia="ru-RU"/>
        </w:rPr>
        <w:t xml:space="preserve"> ‘say thank you’ or potentially longer, as in </w:t>
      </w:r>
      <w:r w:rsidRPr="00A348E9">
        <w:rPr>
          <w:i/>
          <w:iCs/>
          <w:lang w:eastAsia="ru-RU"/>
        </w:rPr>
        <w:t>posporit’</w:t>
      </w:r>
      <w:r w:rsidRPr="00A348E9">
        <w:rPr>
          <w:lang w:eastAsia="ru-RU"/>
        </w:rPr>
        <w:t xml:space="preserve"> ‘have an argument’. Actions that are truly instantaneous are missing and many verbs are open to an alternative delimitative reading in addition to the “purely aspectual” reading </w:t>
      </w:r>
      <w:r w:rsidRPr="004E3F9C">
        <w:rPr>
          <w:lang w:eastAsia="ru-RU"/>
        </w:rPr>
        <w:t xml:space="preserve">of the Natural Perfectives. </w:t>
      </w:r>
      <w:r w:rsidR="00466766" w:rsidRPr="004E3F9C">
        <w:rPr>
          <w:lang w:eastAsia="ru-RU"/>
        </w:rPr>
        <w:t xml:space="preserve">The association with the delimitative reading betrays a quantizing function for </w:t>
      </w:r>
      <w:r w:rsidR="00466766" w:rsidRPr="004E3F9C">
        <w:rPr>
          <w:i/>
          <w:iCs/>
          <w:lang w:eastAsia="ru-RU"/>
        </w:rPr>
        <w:t>po</w:t>
      </w:r>
      <w:r w:rsidR="00466766" w:rsidRPr="004E3F9C">
        <w:rPr>
          <w:lang w:eastAsia="ru-RU"/>
        </w:rPr>
        <w:t xml:space="preserve">-, and it is thus not surprising that </w:t>
      </w:r>
      <w:r w:rsidR="00466766" w:rsidRPr="004E3F9C">
        <w:rPr>
          <w:i/>
          <w:iCs/>
          <w:lang w:eastAsia="ru-RU"/>
        </w:rPr>
        <w:t>po</w:t>
      </w:r>
      <w:r w:rsidR="005458B4">
        <w:rPr>
          <w:lang w:eastAsia="ru-RU"/>
        </w:rPr>
        <w:t xml:space="preserve">- </w:t>
      </w:r>
      <w:r w:rsidR="005A737A" w:rsidRPr="005458B4">
        <w:rPr>
          <w:highlight w:val="yellow"/>
          <w:lang w:eastAsia="ru-RU"/>
        </w:rPr>
        <w:t>is neutral toward</w:t>
      </w:r>
      <w:r w:rsidR="00466766" w:rsidRPr="004E3F9C">
        <w:rPr>
          <w:lang w:eastAsia="ru-RU"/>
        </w:rPr>
        <w:t xml:space="preserve"> </w:t>
      </w:r>
      <w:r w:rsidR="00466766" w:rsidRPr="004E3F9C">
        <w:rPr>
          <w:smallCaps/>
          <w:lang w:eastAsia="ru-RU"/>
        </w:rPr>
        <w:t>behav</w:t>
      </w:r>
      <w:r w:rsidR="00466766" w:rsidRPr="004E3F9C">
        <w:rPr>
          <w:lang w:eastAsia="ru-RU"/>
        </w:rPr>
        <w:t xml:space="preserve">, since behavior is usually hard to quantify in a verb. The verbs that do appear with </w:t>
      </w:r>
      <w:r w:rsidR="00466766" w:rsidRPr="004E3F9C">
        <w:rPr>
          <w:i/>
          <w:iCs/>
          <w:lang w:eastAsia="ru-RU"/>
        </w:rPr>
        <w:t>po</w:t>
      </w:r>
      <w:r w:rsidR="00466766" w:rsidRPr="004E3F9C">
        <w:rPr>
          <w:lang w:eastAsia="ru-RU"/>
        </w:rPr>
        <w:t xml:space="preserve">- in the </w:t>
      </w:r>
      <w:r w:rsidR="00466766" w:rsidRPr="004E3F9C">
        <w:rPr>
          <w:smallCaps/>
          <w:lang w:eastAsia="ru-RU"/>
        </w:rPr>
        <w:t>behav</w:t>
      </w:r>
      <w:r w:rsidR="00466766" w:rsidRPr="004E3F9C">
        <w:rPr>
          <w:lang w:eastAsia="ru-RU"/>
        </w:rPr>
        <w:t xml:space="preserve"> class are exceptions to this rule, either verbs that describe quantizable behaviors, or uses that are simply resultative.</w:t>
      </w:r>
    </w:p>
    <w:p w14:paraId="1DF2F166" w14:textId="77777777" w:rsidR="006709F6" w:rsidRPr="004E3F9C" w:rsidRDefault="006709F6">
      <w:pPr>
        <w:rPr>
          <w:rFonts w:cs="Times New Roman" w:hint="eastAsia"/>
          <w:lang w:eastAsia="ru-RU"/>
        </w:rPr>
      </w:pPr>
    </w:p>
    <w:p w14:paraId="0C23AAE1" w14:textId="3BF5FC2A" w:rsidR="006709F6" w:rsidRPr="004E3F9C" w:rsidRDefault="00466766" w:rsidP="009A6776">
      <w:pPr>
        <w:outlineLvl w:val="0"/>
        <w:rPr>
          <w:rFonts w:hint="eastAsia"/>
          <w:lang w:eastAsia="ru-RU"/>
        </w:rPr>
      </w:pPr>
      <w:r w:rsidRPr="004E3F9C">
        <w:rPr>
          <w:lang w:eastAsia="ru-RU"/>
        </w:rPr>
        <w:t>4</w:t>
      </w:r>
      <w:r w:rsidR="006709F6" w:rsidRPr="004E3F9C">
        <w:rPr>
          <w:lang w:eastAsia="ru-RU"/>
        </w:rPr>
        <w:t xml:space="preserve">.2.1 Attraction: 62 </w:t>
      </w:r>
      <w:r w:rsidR="006709F6" w:rsidRPr="004E3F9C">
        <w:rPr>
          <w:smallCaps/>
          <w:lang w:eastAsia="ru-RU"/>
        </w:rPr>
        <w:t>changest</w:t>
      </w:r>
      <w:r w:rsidR="006709F6" w:rsidRPr="004E3F9C">
        <w:rPr>
          <w:lang w:eastAsia="ru-RU"/>
        </w:rPr>
        <w:t xml:space="preserve"> verbs, 37 </w:t>
      </w:r>
      <w:r w:rsidR="006709F6" w:rsidRPr="004E3F9C">
        <w:rPr>
          <w:smallCaps/>
          <w:lang w:eastAsia="ru-RU"/>
        </w:rPr>
        <w:t>sound</w:t>
      </w:r>
      <w:r w:rsidRPr="004E3F9C">
        <w:rPr>
          <w:lang w:eastAsia="ru-RU"/>
        </w:rPr>
        <w:t>&amp;</w:t>
      </w:r>
      <w:r w:rsidR="006709F6" w:rsidRPr="004E3F9C">
        <w:rPr>
          <w:smallCaps/>
          <w:lang w:eastAsia="ru-RU"/>
        </w:rPr>
        <w:t>speech</w:t>
      </w:r>
      <w:r w:rsidR="006709F6" w:rsidRPr="004E3F9C">
        <w:rPr>
          <w:lang w:eastAsia="ru-RU"/>
        </w:rPr>
        <w:t xml:space="preserve"> verbs (</w:t>
      </w:r>
      <w:r w:rsidRPr="004E3F9C">
        <w:rPr>
          <w:lang w:eastAsia="ru-RU"/>
        </w:rPr>
        <w:t xml:space="preserve">35 </w:t>
      </w:r>
      <w:r w:rsidRPr="004E3F9C">
        <w:rPr>
          <w:smallCaps/>
          <w:lang w:eastAsia="ru-RU"/>
        </w:rPr>
        <w:t xml:space="preserve">speech </w:t>
      </w:r>
      <w:r w:rsidR="006709F6" w:rsidRPr="004E3F9C">
        <w:rPr>
          <w:lang w:eastAsia="ru-RU"/>
        </w:rPr>
        <w:t xml:space="preserve">and </w:t>
      </w:r>
      <w:r w:rsidRPr="004E3F9C">
        <w:rPr>
          <w:lang w:eastAsia="ru-RU"/>
        </w:rPr>
        <w:t xml:space="preserve">2 </w:t>
      </w:r>
      <w:r w:rsidRPr="004E3F9C">
        <w:rPr>
          <w:smallCaps/>
          <w:lang w:eastAsia="ru-RU"/>
        </w:rPr>
        <w:t>sound</w:t>
      </w:r>
      <w:r w:rsidR="006709F6" w:rsidRPr="004E3F9C">
        <w:rPr>
          <w:lang w:eastAsia="ru-RU"/>
        </w:rPr>
        <w:t>)</w:t>
      </w:r>
    </w:p>
    <w:p w14:paraId="4F5F1E87" w14:textId="7562D6A1" w:rsidR="006709F6" w:rsidRPr="004E3F9C" w:rsidRDefault="006709F6">
      <w:pPr>
        <w:rPr>
          <w:rFonts w:hint="eastAsia"/>
          <w:lang w:eastAsia="ru-RU"/>
        </w:rPr>
      </w:pPr>
      <w:r w:rsidRPr="004E3F9C">
        <w:rPr>
          <w:lang w:eastAsia="ru-RU"/>
        </w:rPr>
        <w:t xml:space="preserve">The verbs in this group are nearly all motivated by adjectival rather than verbal roots and thus best described as “factitives” (Townsend 1975: 143-144). At least one verb has instead a nominal root: </w:t>
      </w:r>
      <w:r w:rsidRPr="004E3F9C">
        <w:rPr>
          <w:i/>
          <w:iCs/>
          <w:lang w:eastAsia="ru-RU"/>
        </w:rPr>
        <w:t>posaxarit’</w:t>
      </w:r>
      <w:r w:rsidRPr="004E3F9C">
        <w:rPr>
          <w:lang w:eastAsia="ru-RU"/>
        </w:rPr>
        <w:t xml:space="preserve"> ‘sugar’. Three verbs have a verbal root: </w:t>
      </w:r>
      <w:r w:rsidRPr="004E3F9C">
        <w:rPr>
          <w:i/>
          <w:iCs/>
          <w:lang w:eastAsia="ru-RU"/>
        </w:rPr>
        <w:t>pose</w:t>
      </w:r>
      <w:r w:rsidRPr="004E3F9C">
        <w:rPr>
          <w:rFonts w:ascii="Times New Roman" w:hAnsi="Times New Roman" w:cs="Times New Roman"/>
          <w:i/>
          <w:iCs/>
          <w:lang w:val="cs-CZ" w:eastAsia="ru-RU"/>
        </w:rPr>
        <w:t>č</w:t>
      </w:r>
      <w:r w:rsidRPr="004E3F9C">
        <w:rPr>
          <w:i/>
          <w:iCs/>
          <w:lang w:eastAsia="ru-RU"/>
        </w:rPr>
        <w:t>’sja</w:t>
      </w:r>
      <w:r w:rsidRPr="004E3F9C">
        <w:rPr>
          <w:lang w:eastAsia="ru-RU"/>
        </w:rPr>
        <w:t xml:space="preserve"> ‘tear’, </w:t>
      </w:r>
      <w:r w:rsidRPr="004E3F9C">
        <w:rPr>
          <w:i/>
          <w:iCs/>
          <w:lang w:eastAsia="ru-RU"/>
        </w:rPr>
        <w:t>potreskat’sja</w:t>
      </w:r>
      <w:r w:rsidRPr="004E3F9C">
        <w:rPr>
          <w:lang w:eastAsia="ru-RU"/>
        </w:rPr>
        <w:t xml:space="preserve"> ‘split’, and </w:t>
      </w:r>
      <w:r w:rsidRPr="004E3F9C">
        <w:rPr>
          <w:i/>
          <w:iCs/>
          <w:lang w:eastAsia="ru-RU"/>
        </w:rPr>
        <w:t>pospet’</w:t>
      </w:r>
      <w:r w:rsidRPr="004E3F9C">
        <w:rPr>
          <w:lang w:eastAsia="ru-RU"/>
        </w:rPr>
        <w:t xml:space="preserve"> ‘ripen’ (but note that the latter is closely associated with the adjective </w:t>
      </w:r>
      <w:r w:rsidRPr="004E3F9C">
        <w:rPr>
          <w:i/>
          <w:iCs/>
          <w:lang w:eastAsia="ru-RU"/>
        </w:rPr>
        <w:t>spelyj</w:t>
      </w:r>
      <w:r w:rsidRPr="004E3F9C">
        <w:rPr>
          <w:lang w:eastAsia="ru-RU"/>
        </w:rPr>
        <w:t xml:space="preserve"> ‘ripe’). Nearly half of the </w:t>
      </w:r>
      <w:r w:rsidRPr="004E3F9C">
        <w:rPr>
          <w:smallCaps/>
          <w:lang w:eastAsia="ru-RU"/>
        </w:rPr>
        <w:t>changest</w:t>
      </w:r>
      <w:r w:rsidRPr="004E3F9C">
        <w:rPr>
          <w:lang w:eastAsia="ru-RU"/>
        </w:rPr>
        <w:t xml:space="preserve"> </w:t>
      </w:r>
      <w:r w:rsidRPr="004E3F9C">
        <w:rPr>
          <w:i/>
          <w:iCs/>
          <w:lang w:eastAsia="ru-RU"/>
        </w:rPr>
        <w:t>po</w:t>
      </w:r>
      <w:r w:rsidRPr="004E3F9C">
        <w:rPr>
          <w:lang w:eastAsia="ru-RU"/>
        </w:rPr>
        <w:t xml:space="preserve">-prefixed Natural Perfectives reference a change in color, such as </w:t>
      </w:r>
      <w:r w:rsidRPr="004E3F9C">
        <w:rPr>
          <w:i/>
          <w:iCs/>
          <w:lang w:eastAsia="ru-RU"/>
        </w:rPr>
        <w:t>pokrasnet’</w:t>
      </w:r>
      <w:r w:rsidRPr="004E3F9C">
        <w:rPr>
          <w:lang w:eastAsia="ru-RU"/>
        </w:rPr>
        <w:t xml:space="preserve"> ‘turn red’, </w:t>
      </w:r>
      <w:r w:rsidRPr="004E3F9C">
        <w:rPr>
          <w:i/>
          <w:iCs/>
          <w:lang w:eastAsia="ru-RU"/>
        </w:rPr>
        <w:t>pobelet’</w:t>
      </w:r>
      <w:r w:rsidRPr="004E3F9C">
        <w:rPr>
          <w:lang w:eastAsia="ru-RU"/>
        </w:rPr>
        <w:t xml:space="preserve"> ‘turn white’, and </w:t>
      </w:r>
      <w:r w:rsidRPr="004E3F9C">
        <w:rPr>
          <w:i/>
          <w:iCs/>
          <w:lang w:eastAsia="ru-RU"/>
        </w:rPr>
        <w:t>po</w:t>
      </w:r>
      <w:r w:rsidRPr="004E3F9C">
        <w:rPr>
          <w:rFonts w:ascii="Times New Roman" w:hAnsi="Times New Roman" w:cs="Times New Roman"/>
          <w:i/>
          <w:iCs/>
          <w:lang w:eastAsia="ru-RU"/>
        </w:rPr>
        <w:t>č</w:t>
      </w:r>
      <w:r w:rsidRPr="004E3F9C">
        <w:rPr>
          <w:i/>
          <w:iCs/>
          <w:lang w:eastAsia="ru-RU"/>
        </w:rPr>
        <w:t>ernet’</w:t>
      </w:r>
      <w:r w:rsidRPr="004E3F9C">
        <w:rPr>
          <w:lang w:eastAsia="ru-RU"/>
        </w:rPr>
        <w:t xml:space="preserve"> ‘turn black’. Other verbs in this group refer to characteristics such as appearance (</w:t>
      </w:r>
      <w:r w:rsidRPr="004E3F9C">
        <w:rPr>
          <w:i/>
          <w:iCs/>
          <w:lang w:eastAsia="ru-RU"/>
        </w:rPr>
        <w:t>poxudet’</w:t>
      </w:r>
      <w:r w:rsidRPr="004E3F9C">
        <w:rPr>
          <w:lang w:eastAsia="ru-RU"/>
        </w:rPr>
        <w:t xml:space="preserve"> ‘get slimmer’, </w:t>
      </w:r>
      <w:r w:rsidRPr="004E3F9C">
        <w:rPr>
          <w:i/>
          <w:iCs/>
          <w:lang w:eastAsia="ru-RU"/>
        </w:rPr>
        <w:t>pomolodet’</w:t>
      </w:r>
      <w:r w:rsidRPr="004E3F9C">
        <w:rPr>
          <w:lang w:eastAsia="ru-RU"/>
        </w:rPr>
        <w:t xml:space="preserve"> ‘get younger-looking’), temperature (</w:t>
      </w:r>
      <w:r w:rsidRPr="004E3F9C">
        <w:rPr>
          <w:i/>
          <w:iCs/>
          <w:lang w:eastAsia="ru-RU"/>
        </w:rPr>
        <w:t>poxolodet’</w:t>
      </w:r>
      <w:r w:rsidRPr="004E3F9C">
        <w:rPr>
          <w:lang w:eastAsia="ru-RU"/>
        </w:rPr>
        <w:t xml:space="preserve"> ‘cool down’, </w:t>
      </w:r>
      <w:r w:rsidRPr="004E3F9C">
        <w:rPr>
          <w:i/>
          <w:iCs/>
          <w:lang w:eastAsia="ru-RU"/>
        </w:rPr>
        <w:t>poteplet’</w:t>
      </w:r>
      <w:r w:rsidRPr="004E3F9C">
        <w:rPr>
          <w:lang w:eastAsia="ru-RU"/>
        </w:rPr>
        <w:t xml:space="preserve"> ‘get warmer’), and other qualities (</w:t>
      </w:r>
      <w:r w:rsidRPr="004E3F9C">
        <w:rPr>
          <w:i/>
          <w:iCs/>
          <w:lang w:eastAsia="ru-RU"/>
        </w:rPr>
        <w:t>poredet’</w:t>
      </w:r>
      <w:r w:rsidRPr="004E3F9C">
        <w:rPr>
          <w:lang w:eastAsia="ru-RU"/>
        </w:rPr>
        <w:t xml:space="preserve"> ‘thin out’, </w:t>
      </w:r>
      <w:r w:rsidRPr="004E3F9C">
        <w:rPr>
          <w:i/>
          <w:iCs/>
          <w:lang w:eastAsia="ru-RU"/>
        </w:rPr>
        <w:t>poumnet’</w:t>
      </w:r>
      <w:r w:rsidRPr="004E3F9C">
        <w:rPr>
          <w:lang w:eastAsia="ru-RU"/>
        </w:rPr>
        <w:t xml:space="preserve"> ‘grow wiser’, </w:t>
      </w:r>
      <w:r w:rsidRPr="004E3F9C">
        <w:rPr>
          <w:i/>
          <w:iCs/>
          <w:lang w:eastAsia="ru-RU"/>
        </w:rPr>
        <w:t>poleg</w:t>
      </w:r>
      <w:r w:rsidRPr="004E3F9C">
        <w:rPr>
          <w:rFonts w:ascii="Times New Roman" w:hAnsi="Times New Roman" w:cs="Times New Roman"/>
          <w:i/>
          <w:iCs/>
          <w:lang w:val="cs-CZ" w:eastAsia="ru-RU"/>
        </w:rPr>
        <w:t>č</w:t>
      </w:r>
      <w:r w:rsidRPr="004E3F9C">
        <w:rPr>
          <w:i/>
          <w:iCs/>
          <w:lang w:eastAsia="ru-RU"/>
        </w:rPr>
        <w:t>at’</w:t>
      </w:r>
      <w:r w:rsidRPr="004E3F9C">
        <w:rPr>
          <w:lang w:eastAsia="ru-RU"/>
        </w:rPr>
        <w:t xml:space="preserve"> ‘lessen, abate’). </w:t>
      </w:r>
    </w:p>
    <w:p w14:paraId="0F230201" w14:textId="0BBFE5EA" w:rsidR="006709F6" w:rsidRPr="004E3F9C" w:rsidRDefault="006709F6">
      <w:pPr>
        <w:rPr>
          <w:rFonts w:cs="Times New Roman" w:hint="eastAsia"/>
          <w:lang w:eastAsia="ru-RU"/>
        </w:rPr>
      </w:pPr>
      <w:r w:rsidRPr="004E3F9C">
        <w:rPr>
          <w:rFonts w:cs="Times New Roman"/>
          <w:lang w:eastAsia="ru-RU"/>
        </w:rPr>
        <w:tab/>
      </w:r>
      <w:r w:rsidRPr="004E3F9C">
        <w:rPr>
          <w:lang w:eastAsia="ru-RU"/>
        </w:rPr>
        <w:t xml:space="preserve">On the whole, these verbs are of the type Croft (ms.) refers to </w:t>
      </w:r>
      <w:r w:rsidR="006E7C9A" w:rsidRPr="004E3F9C">
        <w:rPr>
          <w:lang w:eastAsia="ru-RU"/>
        </w:rPr>
        <w:t>as “directed activities” and</w:t>
      </w:r>
      <w:r w:rsidRPr="004E3F9C">
        <w:rPr>
          <w:lang w:eastAsia="ru-RU"/>
        </w:rPr>
        <w:t xml:space="preserve"> Mehlig (1994: 590) terms “relative transformatives”, </w:t>
      </w:r>
      <w:r w:rsidR="006E7C9A" w:rsidRPr="004E3F9C">
        <w:rPr>
          <w:lang w:eastAsia="ru-RU"/>
        </w:rPr>
        <w:t>because</w:t>
      </w:r>
      <w:r w:rsidRPr="004E3F9C">
        <w:rPr>
          <w:lang w:eastAsia="ru-RU"/>
        </w:rPr>
        <w:t xml:space="preserve"> most verbs in this group refer to situations that can be continued further after the completion denoted by the perfective verb. Thus one could potentially say </w:t>
      </w:r>
      <w:r w:rsidRPr="004E3F9C">
        <w:rPr>
          <w:i/>
          <w:iCs/>
          <w:lang w:eastAsia="ru-RU"/>
        </w:rPr>
        <w:t>on poxudel</w:t>
      </w:r>
      <w:r w:rsidR="00D67C7F" w:rsidRPr="004E3F9C">
        <w:rPr>
          <w:i/>
          <w:iCs/>
          <w:lang w:eastAsia="ru-RU"/>
        </w:rPr>
        <w:t>,</w:t>
      </w:r>
      <w:r w:rsidRPr="004E3F9C">
        <w:rPr>
          <w:i/>
          <w:iCs/>
          <w:lang w:eastAsia="ru-RU"/>
        </w:rPr>
        <w:t xml:space="preserve"> a potom on e</w:t>
      </w:r>
      <w:r w:rsidRPr="004E3F9C">
        <w:rPr>
          <w:rFonts w:ascii="Times New Roman" w:hAnsi="Times New Roman" w:cs="Times New Roman"/>
          <w:i/>
          <w:iCs/>
          <w:lang w:eastAsia="ru-RU"/>
        </w:rPr>
        <w:t>šč</w:t>
      </w:r>
      <w:r w:rsidRPr="004E3F9C">
        <w:rPr>
          <w:i/>
          <w:iCs/>
          <w:lang w:eastAsia="ru-RU"/>
        </w:rPr>
        <w:t xml:space="preserve">e </w:t>
      </w:r>
      <w:r w:rsidR="00D67C7F" w:rsidRPr="004E3F9C">
        <w:rPr>
          <w:i/>
          <w:iCs/>
          <w:lang w:eastAsia="ru-RU"/>
        </w:rPr>
        <w:t>sil</w:t>
      </w:r>
      <w:r w:rsidRPr="004E3F9C">
        <w:rPr>
          <w:i/>
          <w:iCs/>
          <w:lang w:eastAsia="ru-RU"/>
        </w:rPr>
        <w:t>’</w:t>
      </w:r>
      <w:r w:rsidR="00D67C7F" w:rsidRPr="004E3F9C">
        <w:rPr>
          <w:rFonts w:ascii="Times New Roman" w:hAnsi="Times New Roman" w:cs="Times New Roman"/>
          <w:i/>
          <w:iCs/>
          <w:lang w:eastAsia="ru-RU"/>
        </w:rPr>
        <w:t>ne</w:t>
      </w:r>
      <w:r w:rsidRPr="004E3F9C">
        <w:rPr>
          <w:i/>
          <w:iCs/>
          <w:lang w:eastAsia="ru-RU"/>
        </w:rPr>
        <w:t>e poxudel</w:t>
      </w:r>
      <w:r w:rsidRPr="004E3F9C">
        <w:rPr>
          <w:lang w:eastAsia="ru-RU"/>
        </w:rPr>
        <w:t xml:space="preserve"> ‘he slimmed down and then he got even slimmer’. This type of perfective is thus a bit unusual since most perfective verbs do </w:t>
      </w:r>
      <w:r w:rsidRPr="004E3F9C">
        <w:rPr>
          <w:lang w:eastAsia="ru-RU"/>
        </w:rPr>
        <w:lastRenderedPageBreak/>
        <w:t xml:space="preserve">not leave room for a continuation of the same action; cf. the unacceptability of </w:t>
      </w:r>
      <w:r w:rsidRPr="004E3F9C">
        <w:rPr>
          <w:i/>
          <w:iCs/>
          <w:lang w:eastAsia="ru-RU"/>
        </w:rPr>
        <w:t>*on napisal knigu</w:t>
      </w:r>
      <w:r w:rsidR="00D67C7F" w:rsidRPr="004E3F9C">
        <w:rPr>
          <w:i/>
          <w:iCs/>
          <w:lang w:eastAsia="ru-RU"/>
        </w:rPr>
        <w:t>,</w:t>
      </w:r>
      <w:r w:rsidRPr="004E3F9C">
        <w:rPr>
          <w:i/>
          <w:iCs/>
          <w:lang w:eastAsia="ru-RU"/>
        </w:rPr>
        <w:t xml:space="preserve"> a potom e</w:t>
      </w:r>
      <w:r w:rsidRPr="004E3F9C">
        <w:rPr>
          <w:rFonts w:ascii="Times New Roman" w:hAnsi="Times New Roman" w:cs="Times New Roman"/>
          <w:i/>
          <w:iCs/>
          <w:lang w:eastAsia="ru-RU"/>
        </w:rPr>
        <w:t>šč</w:t>
      </w:r>
      <w:r w:rsidRPr="004E3F9C">
        <w:rPr>
          <w:i/>
          <w:iCs/>
          <w:lang w:eastAsia="ru-RU"/>
        </w:rPr>
        <w:t>e bol’</w:t>
      </w:r>
      <w:r w:rsidRPr="004E3F9C">
        <w:rPr>
          <w:rFonts w:ascii="Times New Roman" w:hAnsi="Times New Roman" w:cs="Times New Roman"/>
          <w:i/>
          <w:iCs/>
          <w:lang w:eastAsia="ru-RU"/>
        </w:rPr>
        <w:t>š</w:t>
      </w:r>
      <w:r w:rsidRPr="004E3F9C">
        <w:rPr>
          <w:i/>
          <w:iCs/>
          <w:lang w:eastAsia="ru-RU"/>
        </w:rPr>
        <w:t xml:space="preserve">e napisal knigu </w:t>
      </w:r>
      <w:r w:rsidRPr="004E3F9C">
        <w:rPr>
          <w:lang w:eastAsia="ru-RU"/>
        </w:rPr>
        <w:t xml:space="preserve">‘he wrote a book and then wrote the book even more’. However, delimitative Complex Act Perfectives also allow further continuation of a completed event, as in </w:t>
      </w:r>
      <w:r w:rsidRPr="004E3F9C">
        <w:rPr>
          <w:i/>
          <w:iCs/>
          <w:lang w:eastAsia="ru-RU"/>
        </w:rPr>
        <w:t>on poplakal</w:t>
      </w:r>
      <w:r w:rsidR="00D67C7F" w:rsidRPr="004E3F9C">
        <w:rPr>
          <w:i/>
          <w:iCs/>
          <w:lang w:eastAsia="ru-RU"/>
        </w:rPr>
        <w:t>,</w:t>
      </w:r>
      <w:r w:rsidRPr="004E3F9C">
        <w:rPr>
          <w:i/>
          <w:iCs/>
          <w:lang w:eastAsia="ru-RU"/>
        </w:rPr>
        <w:t xml:space="preserve"> a potom e</w:t>
      </w:r>
      <w:r w:rsidRPr="004E3F9C">
        <w:rPr>
          <w:rFonts w:ascii="Times New Roman" w:hAnsi="Times New Roman" w:cs="Times New Roman"/>
          <w:i/>
          <w:iCs/>
          <w:lang w:eastAsia="ru-RU"/>
        </w:rPr>
        <w:t>šč</w:t>
      </w:r>
      <w:r w:rsidRPr="004E3F9C">
        <w:rPr>
          <w:i/>
          <w:iCs/>
          <w:lang w:eastAsia="ru-RU"/>
        </w:rPr>
        <w:t>e poplakal</w:t>
      </w:r>
      <w:r w:rsidRPr="004E3F9C">
        <w:rPr>
          <w:lang w:eastAsia="ru-RU"/>
        </w:rPr>
        <w:t xml:space="preserve"> ‘he cried for a bit and then did a bit more crying’. Thus there are two generalizations we can make concerning the </w:t>
      </w:r>
      <w:r w:rsidRPr="004E3F9C">
        <w:rPr>
          <w:i/>
          <w:iCs/>
          <w:lang w:eastAsia="ru-RU"/>
        </w:rPr>
        <w:t>po</w:t>
      </w:r>
      <w:r w:rsidRPr="004E3F9C">
        <w:rPr>
          <w:lang w:eastAsia="ru-RU"/>
        </w:rPr>
        <w:t xml:space="preserve">-prefixed </w:t>
      </w:r>
      <w:r w:rsidRPr="004E3F9C">
        <w:rPr>
          <w:smallCaps/>
          <w:lang w:eastAsia="ru-RU"/>
        </w:rPr>
        <w:t>changest</w:t>
      </w:r>
      <w:r w:rsidRPr="004E3F9C">
        <w:rPr>
          <w:lang w:eastAsia="ru-RU"/>
        </w:rPr>
        <w:t xml:space="preserve"> verbs: 1) </w:t>
      </w:r>
      <w:r w:rsidR="00D67C7F" w:rsidRPr="004E3F9C">
        <w:rPr>
          <w:lang w:eastAsia="ru-RU"/>
        </w:rPr>
        <w:t>most of them are</w:t>
      </w:r>
      <w:r w:rsidRPr="004E3F9C">
        <w:rPr>
          <w:lang w:eastAsia="ru-RU"/>
        </w:rPr>
        <w:t xml:space="preserve"> not formed from verbal roots, and 2) their Natural Perfectives do not refer to a single definitive result, but rather the result of some change along a scale comparable to the completion of some amount of an activity in a delimitative Complex Act Perfective. </w:t>
      </w:r>
    </w:p>
    <w:p w14:paraId="4D10957D" w14:textId="32ECF4E3" w:rsidR="006709F6" w:rsidRPr="004E3F9C" w:rsidRDefault="006709F6" w:rsidP="00C66E2C">
      <w:pPr>
        <w:rPr>
          <w:rFonts w:cs="Times New Roman" w:hint="eastAsia"/>
          <w:lang w:eastAsia="ru-RU"/>
        </w:rPr>
      </w:pPr>
      <w:r w:rsidRPr="004E3F9C">
        <w:rPr>
          <w:rFonts w:cs="Times New Roman"/>
          <w:lang w:eastAsia="ru-RU"/>
        </w:rPr>
        <w:tab/>
      </w:r>
      <w:r w:rsidRPr="004E3F9C">
        <w:rPr>
          <w:lang w:eastAsia="ru-RU"/>
        </w:rPr>
        <w:t xml:space="preserve">The 35 </w:t>
      </w:r>
      <w:r w:rsidRPr="004E3F9C">
        <w:rPr>
          <w:smallCaps/>
          <w:lang w:eastAsia="ru-RU"/>
        </w:rPr>
        <w:t>speech</w:t>
      </w:r>
      <w:r w:rsidRPr="004E3F9C">
        <w:rPr>
          <w:lang w:eastAsia="ru-RU"/>
        </w:rPr>
        <w:t xml:space="preserve"> verbs include situations typically of shorter duration such as </w:t>
      </w:r>
      <w:r w:rsidRPr="004E3F9C">
        <w:rPr>
          <w:i/>
          <w:iCs/>
          <w:lang w:eastAsia="ru-RU"/>
        </w:rPr>
        <w:t>poblagodarit’</w:t>
      </w:r>
      <w:r w:rsidRPr="004E3F9C">
        <w:rPr>
          <w:lang w:eastAsia="ru-RU"/>
        </w:rPr>
        <w:t xml:space="preserve"> ‘thank’, </w:t>
      </w:r>
      <w:r w:rsidRPr="004E3F9C">
        <w:rPr>
          <w:i/>
          <w:iCs/>
          <w:lang w:eastAsia="ru-RU"/>
        </w:rPr>
        <w:t>po</w:t>
      </w:r>
      <w:r w:rsidRPr="004E3F9C">
        <w:rPr>
          <w:rFonts w:ascii="Times New Roman" w:hAnsi="Times New Roman" w:cs="Times New Roman"/>
          <w:i/>
          <w:iCs/>
          <w:lang w:val="cs-CZ" w:eastAsia="ru-RU"/>
        </w:rPr>
        <w:t>ž</w:t>
      </w:r>
      <w:r w:rsidRPr="004E3F9C">
        <w:rPr>
          <w:i/>
          <w:iCs/>
          <w:lang w:eastAsia="ru-RU"/>
        </w:rPr>
        <w:t>alovat’sja</w:t>
      </w:r>
      <w:r w:rsidRPr="004E3F9C">
        <w:rPr>
          <w:lang w:eastAsia="ru-RU"/>
        </w:rPr>
        <w:t xml:space="preserve"> ‘complain’, and </w:t>
      </w:r>
      <w:r w:rsidRPr="004E3F9C">
        <w:rPr>
          <w:i/>
          <w:iCs/>
          <w:lang w:eastAsia="ru-RU"/>
        </w:rPr>
        <w:t>poprosit’</w:t>
      </w:r>
      <w:r w:rsidRPr="004E3F9C">
        <w:rPr>
          <w:lang w:eastAsia="ru-RU"/>
        </w:rPr>
        <w:t xml:space="preserve"> ‘request’; as well as situations of variable duration such as </w:t>
      </w:r>
      <w:r w:rsidRPr="004E3F9C">
        <w:rPr>
          <w:i/>
          <w:iCs/>
          <w:lang w:eastAsia="ru-RU"/>
        </w:rPr>
        <w:t>pomolit’sja</w:t>
      </w:r>
      <w:r w:rsidRPr="004E3F9C">
        <w:rPr>
          <w:lang w:eastAsia="ru-RU"/>
        </w:rPr>
        <w:t xml:space="preserve"> ‘pray’, </w:t>
      </w:r>
      <w:r w:rsidRPr="004E3F9C">
        <w:rPr>
          <w:i/>
          <w:iCs/>
          <w:lang w:eastAsia="ru-RU"/>
        </w:rPr>
        <w:t>posovetovat’</w:t>
      </w:r>
      <w:r w:rsidRPr="004E3F9C">
        <w:rPr>
          <w:lang w:eastAsia="ru-RU"/>
        </w:rPr>
        <w:t xml:space="preserve"> ‘give advice’, and </w:t>
      </w:r>
      <w:r w:rsidRPr="004E3F9C">
        <w:rPr>
          <w:i/>
          <w:iCs/>
          <w:lang w:eastAsia="ru-RU"/>
        </w:rPr>
        <w:t>poxvastat’(sja)</w:t>
      </w:r>
      <w:r w:rsidRPr="004E3F9C">
        <w:rPr>
          <w:lang w:eastAsia="ru-RU"/>
        </w:rPr>
        <w:t xml:space="preserve"> ‘brag’. The latter are comparable to delimitative Specialized Perfectives such as </w:t>
      </w:r>
      <w:r w:rsidRPr="004E3F9C">
        <w:rPr>
          <w:i/>
          <w:iCs/>
          <w:lang w:eastAsia="ru-RU"/>
        </w:rPr>
        <w:t>pogovorit’</w:t>
      </w:r>
      <w:r w:rsidRPr="004E3F9C">
        <w:rPr>
          <w:lang w:eastAsia="ru-RU"/>
        </w:rPr>
        <w:t xml:space="preserve"> ‘talk for a while’, </w:t>
      </w:r>
      <w:r w:rsidRPr="004E3F9C">
        <w:rPr>
          <w:i/>
          <w:iCs/>
          <w:lang w:eastAsia="ru-RU"/>
        </w:rPr>
        <w:t>porugat’ </w:t>
      </w:r>
      <w:r w:rsidRPr="004E3F9C">
        <w:rPr>
          <w:lang w:eastAsia="ru-RU"/>
        </w:rPr>
        <w:t xml:space="preserve">‘curse for a while’, and </w:t>
      </w:r>
      <w:r w:rsidRPr="004E3F9C">
        <w:rPr>
          <w:i/>
          <w:iCs/>
          <w:lang w:eastAsia="ru-RU"/>
        </w:rPr>
        <w:t>pokritikovat’</w:t>
      </w:r>
      <w:r w:rsidRPr="004E3F9C">
        <w:rPr>
          <w:lang w:eastAsia="ru-RU"/>
        </w:rPr>
        <w:t xml:space="preserve"> ‘criticize for a while’. </w:t>
      </w:r>
      <w:r w:rsidR="0006455E" w:rsidRPr="004E3F9C">
        <w:rPr>
          <w:lang w:eastAsia="ru-RU"/>
        </w:rPr>
        <w:t xml:space="preserve">The two </w:t>
      </w:r>
      <w:r w:rsidR="0006455E" w:rsidRPr="004E3F9C">
        <w:rPr>
          <w:smallCaps/>
          <w:lang w:eastAsia="ru-RU"/>
        </w:rPr>
        <w:t>sound</w:t>
      </w:r>
      <w:r w:rsidR="0006455E" w:rsidRPr="004E3F9C">
        <w:rPr>
          <w:lang w:eastAsia="ru-RU"/>
        </w:rPr>
        <w:t xml:space="preserve"> verbs prefixed in </w:t>
      </w:r>
      <w:r w:rsidR="0006455E" w:rsidRPr="004E3F9C">
        <w:rPr>
          <w:i/>
          <w:iCs/>
          <w:lang w:eastAsia="ru-RU"/>
        </w:rPr>
        <w:t>po</w:t>
      </w:r>
      <w:r w:rsidR="0006455E" w:rsidRPr="004E3F9C">
        <w:rPr>
          <w:lang w:eastAsia="ru-RU"/>
        </w:rPr>
        <w:t xml:space="preserve">- are </w:t>
      </w:r>
      <w:r w:rsidR="0006455E" w:rsidRPr="004E3F9C">
        <w:rPr>
          <w:i/>
          <w:iCs/>
          <w:lang w:eastAsia="ru-RU"/>
        </w:rPr>
        <w:t>posmejat’sja</w:t>
      </w:r>
      <w:r w:rsidR="0006455E" w:rsidRPr="004E3F9C">
        <w:rPr>
          <w:lang w:eastAsia="ru-RU"/>
        </w:rPr>
        <w:t xml:space="preserve"> ‘laugh’ and the colloquial verb </w:t>
      </w:r>
      <w:r w:rsidR="0006455E" w:rsidRPr="004E3F9C">
        <w:rPr>
          <w:i/>
          <w:iCs/>
          <w:lang w:eastAsia="ru-RU"/>
        </w:rPr>
        <w:t>pozvonit’sja</w:t>
      </w:r>
      <w:r w:rsidR="0006455E" w:rsidRPr="004E3F9C">
        <w:rPr>
          <w:lang w:eastAsia="ru-RU"/>
        </w:rPr>
        <w:t xml:space="preserve"> ‘ring’.</w:t>
      </w:r>
    </w:p>
    <w:p w14:paraId="1043ADEF" w14:textId="77777777" w:rsidR="006709F6" w:rsidRPr="004E3F9C" w:rsidRDefault="006709F6">
      <w:pPr>
        <w:rPr>
          <w:rFonts w:ascii="Times New Roman" w:hAnsi="Times New Roman" w:cs="Times New Roman"/>
          <w:lang w:val="cs-CZ" w:eastAsia="ru-RU"/>
        </w:rPr>
      </w:pPr>
    </w:p>
    <w:p w14:paraId="0F747548" w14:textId="1A9FE6C0" w:rsidR="006709F6" w:rsidRPr="004E3F9C" w:rsidRDefault="0006455E" w:rsidP="00C66E2C">
      <w:pPr>
        <w:outlineLvl w:val="0"/>
        <w:rPr>
          <w:rFonts w:hint="eastAsia"/>
          <w:lang w:eastAsia="ru-RU"/>
        </w:rPr>
      </w:pPr>
      <w:r w:rsidRPr="004E3F9C">
        <w:rPr>
          <w:lang w:eastAsia="ru-RU"/>
        </w:rPr>
        <w:t>4</w:t>
      </w:r>
      <w:r w:rsidR="006709F6" w:rsidRPr="004E3F9C">
        <w:rPr>
          <w:lang w:eastAsia="ru-RU"/>
        </w:rPr>
        <w:t xml:space="preserve">.2.2 Neutral: 11 </w:t>
      </w:r>
      <w:r w:rsidR="0015144A" w:rsidRPr="004E3F9C">
        <w:rPr>
          <w:smallCaps/>
          <w:lang w:eastAsia="ru-RU"/>
        </w:rPr>
        <w:t>behav</w:t>
      </w:r>
      <w:r w:rsidR="0015144A" w:rsidRPr="004E3F9C">
        <w:rPr>
          <w:lang w:eastAsia="ru-RU"/>
        </w:rPr>
        <w:t xml:space="preserve"> </w:t>
      </w:r>
      <w:r w:rsidR="006709F6" w:rsidRPr="004E3F9C">
        <w:rPr>
          <w:lang w:eastAsia="ru-RU"/>
        </w:rPr>
        <w:t>verbs</w:t>
      </w:r>
    </w:p>
    <w:p w14:paraId="7E08BACC" w14:textId="77777777" w:rsidR="0015144A" w:rsidRPr="004E3F9C" w:rsidRDefault="0015144A" w:rsidP="0015144A">
      <w:pPr>
        <w:rPr>
          <w:rFonts w:ascii="Times New Roman" w:hAnsi="Times New Roman" w:cs="Times New Roman"/>
          <w:lang w:eastAsia="ru-RU"/>
        </w:rPr>
      </w:pPr>
      <w:r w:rsidRPr="004E3F9C">
        <w:rPr>
          <w:lang w:eastAsia="ru-RU"/>
        </w:rPr>
        <w:t xml:space="preserve">Most of the verbs in the </w:t>
      </w:r>
      <w:r w:rsidRPr="004E3F9C">
        <w:rPr>
          <w:smallCaps/>
          <w:lang w:eastAsia="ru-RU"/>
        </w:rPr>
        <w:t>behav</w:t>
      </w:r>
      <w:r w:rsidRPr="004E3F9C">
        <w:rPr>
          <w:lang w:eastAsia="ru-RU"/>
        </w:rPr>
        <w:t xml:space="preserve"> semantic class are motivated by non-verbal roots and/or can have a delimitative reading, as in </w:t>
      </w:r>
      <w:r w:rsidRPr="004E3F9C">
        <w:rPr>
          <w:i/>
          <w:iCs/>
          <w:lang w:eastAsia="ru-RU"/>
        </w:rPr>
        <w:t>po</w:t>
      </w:r>
      <w:r w:rsidRPr="004E3F9C">
        <w:rPr>
          <w:rFonts w:ascii="Times New Roman" w:hAnsi="Times New Roman" w:cs="Times New Roman"/>
          <w:i/>
          <w:iCs/>
          <w:lang w:val="cs-CZ" w:eastAsia="ru-RU"/>
        </w:rPr>
        <w:t>žadničat’</w:t>
      </w:r>
      <w:r w:rsidRPr="004E3F9C">
        <w:rPr>
          <w:rFonts w:ascii="Times New Roman" w:hAnsi="Times New Roman" w:cs="Times New Roman"/>
          <w:lang w:val="cs-CZ" w:eastAsia="ru-RU"/>
        </w:rPr>
        <w:t xml:space="preserve"> ‘act greedy’ and </w:t>
      </w:r>
      <w:r w:rsidRPr="004E3F9C">
        <w:rPr>
          <w:rFonts w:ascii="Times New Roman" w:hAnsi="Times New Roman" w:cs="Times New Roman"/>
          <w:i/>
          <w:iCs/>
          <w:lang w:val="cs-CZ" w:eastAsia="ru-RU"/>
        </w:rPr>
        <w:t>polenit’sja</w:t>
      </w:r>
      <w:r w:rsidRPr="004E3F9C">
        <w:rPr>
          <w:rFonts w:ascii="Times New Roman" w:hAnsi="Times New Roman" w:cs="Times New Roman"/>
          <w:lang w:val="cs-CZ" w:eastAsia="ru-RU"/>
        </w:rPr>
        <w:t xml:space="preserve"> ‘act lazy’. Additionally we see verbs that conform to neither of these trends, like </w:t>
      </w:r>
      <w:r w:rsidRPr="004E3F9C">
        <w:rPr>
          <w:rFonts w:ascii="Times New Roman" w:hAnsi="Times New Roman" w:cs="Times New Roman"/>
          <w:i/>
          <w:iCs/>
          <w:lang w:val="cs-CZ" w:eastAsia="ru-RU"/>
        </w:rPr>
        <w:t>poslušat</w:t>
      </w:r>
      <w:r w:rsidRPr="004E3F9C">
        <w:rPr>
          <w:rFonts w:ascii="Times New Roman" w:hAnsi="Times New Roman" w:cs="Times New Roman"/>
          <w:i/>
          <w:iCs/>
          <w:lang w:eastAsia="ru-RU"/>
        </w:rPr>
        <w:t>’</w:t>
      </w:r>
      <w:r w:rsidRPr="004E3F9C">
        <w:rPr>
          <w:rFonts w:ascii="Times New Roman" w:hAnsi="Times New Roman" w:cs="Times New Roman"/>
          <w:i/>
          <w:iCs/>
          <w:lang w:val="cs-CZ" w:eastAsia="ru-RU"/>
        </w:rPr>
        <w:t>sja</w:t>
      </w:r>
      <w:r w:rsidRPr="004E3F9C">
        <w:rPr>
          <w:rFonts w:ascii="Times New Roman" w:hAnsi="Times New Roman" w:cs="Times New Roman"/>
          <w:lang w:val="cs-CZ" w:eastAsia="ru-RU"/>
        </w:rPr>
        <w:t xml:space="preserve"> ‘obey’ and </w:t>
      </w:r>
      <w:r w:rsidRPr="004E3F9C">
        <w:rPr>
          <w:rFonts w:ascii="Times New Roman" w:hAnsi="Times New Roman" w:cs="Times New Roman"/>
          <w:i/>
          <w:iCs/>
          <w:lang w:val="cs-CZ" w:eastAsia="ru-RU"/>
        </w:rPr>
        <w:t>postesnjat’sja</w:t>
      </w:r>
      <w:r w:rsidRPr="004E3F9C">
        <w:rPr>
          <w:rFonts w:ascii="Times New Roman" w:hAnsi="Times New Roman" w:cs="Times New Roman"/>
          <w:lang w:val="cs-CZ" w:eastAsia="ru-RU"/>
        </w:rPr>
        <w:t xml:space="preserve"> ‘be shy’, which are more generally resultative.</w:t>
      </w:r>
    </w:p>
    <w:p w14:paraId="568B0458" w14:textId="77777777" w:rsidR="006709F6" w:rsidRPr="004E3F9C" w:rsidRDefault="006709F6">
      <w:pPr>
        <w:rPr>
          <w:rFonts w:cs="Times New Roman" w:hint="eastAsia"/>
          <w:lang w:eastAsia="ru-RU"/>
        </w:rPr>
      </w:pPr>
    </w:p>
    <w:p w14:paraId="2E3276FE" w14:textId="641C6351" w:rsidR="006709F6" w:rsidRPr="004E3F9C" w:rsidRDefault="0006455E" w:rsidP="009A6776">
      <w:pPr>
        <w:outlineLvl w:val="0"/>
        <w:rPr>
          <w:rFonts w:hint="eastAsia"/>
          <w:lang w:eastAsia="ru-RU"/>
        </w:rPr>
      </w:pPr>
      <w:r w:rsidRPr="004E3F9C">
        <w:rPr>
          <w:lang w:eastAsia="ru-RU"/>
        </w:rPr>
        <w:t>4</w:t>
      </w:r>
      <w:r w:rsidR="006709F6" w:rsidRPr="004E3F9C">
        <w:rPr>
          <w:lang w:eastAsia="ru-RU"/>
        </w:rPr>
        <w:t xml:space="preserve">.2.3 Repulsion: 11 </w:t>
      </w:r>
      <w:r w:rsidR="0015144A" w:rsidRPr="004E3F9C">
        <w:rPr>
          <w:smallCaps/>
          <w:lang w:eastAsia="ru-RU"/>
        </w:rPr>
        <w:t>impact</w:t>
      </w:r>
      <w:r w:rsidR="0015144A" w:rsidRPr="004E3F9C">
        <w:rPr>
          <w:lang w:eastAsia="ru-RU"/>
        </w:rPr>
        <w:t xml:space="preserve"> </w:t>
      </w:r>
      <w:r w:rsidR="006709F6" w:rsidRPr="004E3F9C">
        <w:rPr>
          <w:lang w:eastAsia="ru-RU"/>
        </w:rPr>
        <w:t>verbs</w:t>
      </w:r>
    </w:p>
    <w:p w14:paraId="4FF192BC" w14:textId="77777777" w:rsidR="0015144A" w:rsidRPr="004E3F9C" w:rsidRDefault="0015144A" w:rsidP="0015144A">
      <w:pPr>
        <w:rPr>
          <w:rFonts w:hint="eastAsia"/>
          <w:lang w:eastAsia="ru-RU"/>
        </w:rPr>
      </w:pPr>
      <w:r w:rsidRPr="004E3F9C">
        <w:rPr>
          <w:lang w:eastAsia="ru-RU"/>
        </w:rPr>
        <w:t xml:space="preserve">The verbs in this group are resultative and refer either to well defined tasks, like </w:t>
      </w:r>
      <w:r w:rsidRPr="004E3F9C">
        <w:rPr>
          <w:i/>
          <w:iCs/>
          <w:lang w:eastAsia="ru-RU"/>
        </w:rPr>
        <w:t>pobrit’(sja)</w:t>
      </w:r>
      <w:r w:rsidRPr="004E3F9C">
        <w:rPr>
          <w:lang w:eastAsia="ru-RU"/>
        </w:rPr>
        <w:t xml:space="preserve"> ‘shave’ and </w:t>
      </w:r>
      <w:r w:rsidRPr="004E3F9C">
        <w:rPr>
          <w:i/>
          <w:iCs/>
          <w:lang w:eastAsia="ru-RU"/>
        </w:rPr>
        <w:t>podoit’</w:t>
      </w:r>
      <w:r w:rsidRPr="004E3F9C">
        <w:rPr>
          <w:lang w:eastAsia="ru-RU"/>
        </w:rPr>
        <w:t xml:space="preserve"> ‘milk’, or to various kinds of touching, as in </w:t>
      </w:r>
      <w:r w:rsidRPr="004E3F9C">
        <w:rPr>
          <w:i/>
          <w:iCs/>
          <w:lang w:eastAsia="ru-RU"/>
        </w:rPr>
        <w:t>po</w:t>
      </w:r>
      <w:r w:rsidRPr="004E3F9C">
        <w:rPr>
          <w:rFonts w:ascii="Times New Roman" w:hAnsi="Times New Roman" w:cs="Times New Roman"/>
          <w:i/>
          <w:iCs/>
          <w:lang w:eastAsia="ru-RU"/>
        </w:rPr>
        <w:t>šč</w:t>
      </w:r>
      <w:r w:rsidRPr="004E3F9C">
        <w:rPr>
          <w:i/>
          <w:iCs/>
          <w:lang w:eastAsia="ru-RU"/>
        </w:rPr>
        <w:t>upat’</w:t>
      </w:r>
      <w:r w:rsidRPr="004E3F9C">
        <w:rPr>
          <w:lang w:eastAsia="ru-RU"/>
        </w:rPr>
        <w:t xml:space="preserve"> ‘touch, feel’, </w:t>
      </w:r>
      <w:r w:rsidRPr="004E3F9C">
        <w:rPr>
          <w:i/>
          <w:iCs/>
          <w:lang w:eastAsia="ru-RU"/>
        </w:rPr>
        <w:t>po</w:t>
      </w:r>
      <w:r w:rsidRPr="004E3F9C">
        <w:rPr>
          <w:rFonts w:ascii="Times New Roman" w:hAnsi="Times New Roman" w:cs="Times New Roman"/>
          <w:i/>
          <w:iCs/>
          <w:lang w:eastAsia="ru-RU"/>
        </w:rPr>
        <w:t>č</w:t>
      </w:r>
      <w:r w:rsidRPr="004E3F9C">
        <w:rPr>
          <w:i/>
          <w:iCs/>
          <w:lang w:eastAsia="ru-RU"/>
        </w:rPr>
        <w:t xml:space="preserve">esat’sja </w:t>
      </w:r>
      <w:r w:rsidRPr="004E3F9C">
        <w:rPr>
          <w:lang w:eastAsia="ru-RU"/>
        </w:rPr>
        <w:t xml:space="preserve">‘scratch’, and </w:t>
      </w:r>
      <w:r w:rsidRPr="004E3F9C">
        <w:rPr>
          <w:i/>
          <w:iCs/>
          <w:lang w:eastAsia="ru-RU"/>
        </w:rPr>
        <w:t>po</w:t>
      </w:r>
      <w:r w:rsidRPr="004E3F9C">
        <w:rPr>
          <w:rFonts w:ascii="Times New Roman" w:hAnsi="Times New Roman" w:cs="Times New Roman"/>
          <w:i/>
          <w:iCs/>
          <w:lang w:eastAsia="ru-RU"/>
        </w:rPr>
        <w:t>šč</w:t>
      </w:r>
      <w:r w:rsidRPr="004E3F9C">
        <w:rPr>
          <w:i/>
          <w:iCs/>
          <w:lang w:eastAsia="ru-RU"/>
        </w:rPr>
        <w:t>ekotat’</w:t>
      </w:r>
      <w:r w:rsidRPr="004E3F9C">
        <w:rPr>
          <w:lang w:eastAsia="ru-RU"/>
        </w:rPr>
        <w:t xml:space="preserve"> ‘tickle’. Again, many of these verbs are open to interpretation also as delimitatives.</w:t>
      </w:r>
    </w:p>
    <w:p w14:paraId="1B36FBA6" w14:textId="77777777" w:rsidR="006709F6" w:rsidRPr="004E3F9C" w:rsidRDefault="006709F6">
      <w:pPr>
        <w:rPr>
          <w:rFonts w:cs="Times New Roman" w:hint="eastAsia"/>
          <w:lang w:eastAsia="ru-RU"/>
        </w:rPr>
      </w:pPr>
    </w:p>
    <w:p w14:paraId="2760E2A0" w14:textId="54A13682" w:rsidR="006709F6" w:rsidRPr="004E3F9C" w:rsidRDefault="0006455E" w:rsidP="009A6776">
      <w:pPr>
        <w:outlineLvl w:val="0"/>
        <w:rPr>
          <w:rFonts w:hint="eastAsia"/>
          <w:lang w:eastAsia="ru-RU"/>
        </w:rPr>
      </w:pPr>
      <w:r w:rsidRPr="004E3F9C">
        <w:rPr>
          <w:lang w:eastAsia="ru-RU"/>
        </w:rPr>
        <w:t>4</w:t>
      </w:r>
      <w:r w:rsidR="006709F6" w:rsidRPr="004E3F9C">
        <w:rPr>
          <w:lang w:eastAsia="ru-RU"/>
        </w:rPr>
        <w:t xml:space="preserve">.2.4 Comparison of the semantic profile of </w:t>
      </w:r>
      <w:r w:rsidR="006709F6" w:rsidRPr="004E3F9C">
        <w:rPr>
          <w:i/>
          <w:iCs/>
          <w:lang w:eastAsia="ru-RU"/>
        </w:rPr>
        <w:t>po</w:t>
      </w:r>
      <w:r w:rsidR="006709F6" w:rsidRPr="004E3F9C">
        <w:rPr>
          <w:lang w:eastAsia="ru-RU"/>
        </w:rPr>
        <w:t xml:space="preserve">- with previous scholarship on </w:t>
      </w:r>
      <w:r w:rsidR="006709F6" w:rsidRPr="004E3F9C">
        <w:rPr>
          <w:i/>
          <w:iCs/>
          <w:lang w:eastAsia="ru-RU"/>
        </w:rPr>
        <w:t>po</w:t>
      </w:r>
      <w:r w:rsidR="006709F6" w:rsidRPr="004E3F9C">
        <w:rPr>
          <w:lang w:eastAsia="ru-RU"/>
        </w:rPr>
        <w:t xml:space="preserve">- </w:t>
      </w:r>
    </w:p>
    <w:p w14:paraId="4AE2ED5D" w14:textId="5B520127" w:rsidR="006709F6" w:rsidRDefault="006709F6" w:rsidP="00E34624">
      <w:pPr>
        <w:rPr>
          <w:rFonts w:hint="eastAsia"/>
        </w:rPr>
      </w:pPr>
      <w:r w:rsidRPr="004E3F9C">
        <w:rPr>
          <w:lang w:eastAsia="ru-RU"/>
        </w:rPr>
        <w:t xml:space="preserve">In this study, </w:t>
      </w:r>
      <w:r w:rsidRPr="004E3F9C">
        <w:rPr>
          <w:i/>
          <w:iCs/>
          <w:lang w:eastAsia="ru-RU"/>
        </w:rPr>
        <w:t>po</w:t>
      </w:r>
      <w:r w:rsidRPr="004E3F9C">
        <w:rPr>
          <w:lang w:eastAsia="ru-RU"/>
        </w:rPr>
        <w:t xml:space="preserve">-prefixed Natural Perfectives are primarily verbs denoting changes of state along a gradient scale, and are motivated by adjectival instead of verbal roots. </w:t>
      </w:r>
      <w:r w:rsidRPr="004E3F9C">
        <w:t>Dickey (</w:t>
      </w:r>
      <w:r w:rsidR="00AB574D">
        <w:t xml:space="preserve">2006 &amp; </w:t>
      </w:r>
      <w:r w:rsidRPr="004E3F9C">
        <w:t>200</w:t>
      </w:r>
      <w:r w:rsidR="0006455E" w:rsidRPr="004E3F9C">
        <w:t>7</w:t>
      </w:r>
      <w:r w:rsidRPr="004E3F9C">
        <w:t xml:space="preserve">) argues that for Russian </w:t>
      </w:r>
      <w:r w:rsidRPr="004E3F9C">
        <w:rPr>
          <w:i/>
          <w:iCs/>
        </w:rPr>
        <w:t>po</w:t>
      </w:r>
      <w:r w:rsidRPr="004E3F9C">
        <w:t xml:space="preserve">- is the “primary” perfectivizing prefix, which may be why it is the prefix of choice even for verbs that are motivated by adjectival roots. </w:t>
      </w:r>
      <w:r w:rsidRPr="004E3F9C">
        <w:rPr>
          <w:lang w:eastAsia="ru-RU"/>
        </w:rPr>
        <w:t>We see a continuum between the resultative reading</w:t>
      </w:r>
      <w:r w:rsidR="002065A6">
        <w:rPr>
          <w:lang w:eastAsia="ru-RU"/>
        </w:rPr>
        <w:t xml:space="preserve"> </w:t>
      </w:r>
      <w:r w:rsidR="002065A6" w:rsidRPr="002065A6">
        <w:rPr>
          <w:highlight w:val="yellow"/>
          <w:lang w:eastAsia="ru-RU"/>
        </w:rPr>
        <w:t xml:space="preserve">(as in </w:t>
      </w:r>
      <w:r w:rsidR="002065A6" w:rsidRPr="002065A6">
        <w:rPr>
          <w:i/>
          <w:highlight w:val="yellow"/>
          <w:lang w:eastAsia="ru-RU"/>
        </w:rPr>
        <w:t xml:space="preserve">pobrit’sja </w:t>
      </w:r>
      <w:r w:rsidR="002065A6" w:rsidRPr="002065A6">
        <w:rPr>
          <w:highlight w:val="yellow"/>
          <w:lang w:eastAsia="ru-RU"/>
        </w:rPr>
        <w:t>‘shave’)</w:t>
      </w:r>
      <w:r w:rsidRPr="004E3F9C">
        <w:rPr>
          <w:lang w:eastAsia="ru-RU"/>
        </w:rPr>
        <w:t xml:space="preserve"> of Natural Perfectives with this prefix and an alternate delimitative reading</w:t>
      </w:r>
      <w:r w:rsidR="002065A6">
        <w:rPr>
          <w:lang w:eastAsia="ru-RU"/>
        </w:rPr>
        <w:t xml:space="preserve"> </w:t>
      </w:r>
      <w:r w:rsidR="002065A6" w:rsidRPr="002065A6">
        <w:rPr>
          <w:highlight w:val="yellow"/>
          <w:lang w:eastAsia="ru-RU"/>
        </w:rPr>
        <w:t xml:space="preserve">(similar to </w:t>
      </w:r>
      <w:r w:rsidR="002065A6" w:rsidRPr="002065A6">
        <w:rPr>
          <w:i/>
          <w:highlight w:val="yellow"/>
          <w:lang w:eastAsia="ru-RU"/>
        </w:rPr>
        <w:t>po</w:t>
      </w:r>
      <w:r w:rsidR="002065A6" w:rsidRPr="002065A6">
        <w:rPr>
          <w:rFonts w:ascii="Times New Roman" w:hAnsi="Times New Roman"/>
          <w:i/>
          <w:highlight w:val="yellow"/>
          <w:lang w:val="cs-CZ" w:eastAsia="ru-RU"/>
        </w:rPr>
        <w:t>č</w:t>
      </w:r>
      <w:r w:rsidR="002065A6" w:rsidRPr="002065A6">
        <w:rPr>
          <w:rFonts w:ascii="Times New Roman" w:hAnsi="Times New Roman"/>
          <w:i/>
          <w:highlight w:val="yellow"/>
          <w:lang w:val="nb-NO" w:eastAsia="ru-RU"/>
        </w:rPr>
        <w:t xml:space="preserve">itat’ </w:t>
      </w:r>
      <w:r w:rsidR="002065A6" w:rsidRPr="002065A6">
        <w:rPr>
          <w:rFonts w:ascii="Times New Roman" w:hAnsi="Times New Roman"/>
          <w:highlight w:val="yellow"/>
          <w:lang w:val="nb-NO" w:eastAsia="ru-RU"/>
        </w:rPr>
        <w:t>‘read for a little while’</w:t>
      </w:r>
      <w:r w:rsidR="002065A6" w:rsidRPr="002065A6">
        <w:rPr>
          <w:highlight w:val="yellow"/>
          <w:lang w:eastAsia="ru-RU"/>
        </w:rPr>
        <w:t>)</w:t>
      </w:r>
      <w:r w:rsidRPr="004E3F9C">
        <w:rPr>
          <w:lang w:eastAsia="ru-RU"/>
        </w:rPr>
        <w:t xml:space="preserve">. How does this square with the meanings of </w:t>
      </w:r>
      <w:r w:rsidRPr="004E3F9C">
        <w:rPr>
          <w:i/>
          <w:iCs/>
          <w:lang w:eastAsia="ru-RU"/>
        </w:rPr>
        <w:t>po</w:t>
      </w:r>
      <w:r w:rsidRPr="004E3F9C">
        <w:rPr>
          <w:lang w:eastAsia="ru-RU"/>
        </w:rPr>
        <w:t xml:space="preserve">- that have been identified not just for Natural Perfectives, but also for other types of perfective verbs? The most comprehensive recent work on </w:t>
      </w:r>
      <w:r w:rsidRPr="004E3F9C">
        <w:rPr>
          <w:i/>
          <w:iCs/>
          <w:lang w:eastAsia="ru-RU"/>
        </w:rPr>
        <w:t>po</w:t>
      </w:r>
      <w:r w:rsidRPr="004E3F9C">
        <w:rPr>
          <w:lang w:eastAsia="ru-RU"/>
        </w:rPr>
        <w:t xml:space="preserve">- is LeBlanc 2010, presenting a statistical study of data from the RNC. For perfective verbs, LeBlanc identifies the following meanings of </w:t>
      </w:r>
      <w:r w:rsidRPr="002065A6">
        <w:rPr>
          <w:i/>
          <w:iCs/>
          <w:highlight w:val="yellow"/>
          <w:lang w:eastAsia="ru-RU"/>
        </w:rPr>
        <w:t>po</w:t>
      </w:r>
      <w:r w:rsidRPr="002065A6">
        <w:rPr>
          <w:highlight w:val="yellow"/>
          <w:lang w:eastAsia="ru-RU"/>
        </w:rPr>
        <w:t xml:space="preserve">-: </w:t>
      </w:r>
      <w:r w:rsidRPr="002065A6">
        <w:rPr>
          <w:highlight w:val="yellow"/>
        </w:rPr>
        <w:t>resultative</w:t>
      </w:r>
      <w:r w:rsidR="002065A6" w:rsidRPr="002065A6">
        <w:rPr>
          <w:highlight w:val="yellow"/>
        </w:rPr>
        <w:t xml:space="preserve"> (‘do X to completion’)</w:t>
      </w:r>
      <w:r w:rsidRPr="002065A6">
        <w:rPr>
          <w:highlight w:val="yellow"/>
        </w:rPr>
        <w:t>, delimitative</w:t>
      </w:r>
      <w:r w:rsidR="002065A6" w:rsidRPr="002065A6">
        <w:rPr>
          <w:highlight w:val="yellow"/>
        </w:rPr>
        <w:t xml:space="preserve"> (‘do X for a while’)</w:t>
      </w:r>
      <w:r w:rsidRPr="002065A6">
        <w:rPr>
          <w:highlight w:val="yellow"/>
        </w:rPr>
        <w:t>, attenuative</w:t>
      </w:r>
      <w:r w:rsidR="002065A6" w:rsidRPr="002065A6">
        <w:rPr>
          <w:highlight w:val="yellow"/>
        </w:rPr>
        <w:t xml:space="preserve"> (‘do a little bit of X’)</w:t>
      </w:r>
      <w:r w:rsidRPr="002065A6">
        <w:rPr>
          <w:highlight w:val="yellow"/>
        </w:rPr>
        <w:t>, distributive</w:t>
      </w:r>
      <w:r w:rsidR="002065A6" w:rsidRPr="002065A6">
        <w:rPr>
          <w:highlight w:val="yellow"/>
        </w:rPr>
        <w:t xml:space="preserve"> (‘do X across all objects’)</w:t>
      </w:r>
      <w:r w:rsidRPr="002065A6">
        <w:rPr>
          <w:highlight w:val="yellow"/>
        </w:rPr>
        <w:t>, and ingressive</w:t>
      </w:r>
      <w:r w:rsidR="002065A6" w:rsidRPr="002065A6">
        <w:rPr>
          <w:highlight w:val="yellow"/>
        </w:rPr>
        <w:t xml:space="preserve"> (‘begin to do X’)</w:t>
      </w:r>
      <w:r w:rsidRPr="002065A6">
        <w:rPr>
          <w:highlight w:val="yellow"/>
        </w:rPr>
        <w:t>.</w:t>
      </w:r>
      <w:r w:rsidRPr="004E3F9C">
        <w:rPr>
          <w:rStyle w:val="FootnoteReference"/>
          <w:rFonts w:cs="Times New Roman"/>
        </w:rPr>
        <w:footnoteReference w:id="12"/>
      </w:r>
      <w:r w:rsidRPr="004E3F9C">
        <w:t xml:space="preserve"> The attenuative meaning, despite the fact that it is listed in major grammars, is apparently exceedingly rare in Modern Russian, since LeBlanc’s study failed to discover any examples, so it can be put aside as a marginal phenomenon.</w:t>
      </w:r>
      <w:r w:rsidR="0006455E" w:rsidRPr="004E3F9C">
        <w:rPr>
          <w:rStyle w:val="FootnoteReference"/>
          <w:rFonts w:hint="eastAsia"/>
        </w:rPr>
        <w:footnoteReference w:id="13"/>
      </w:r>
      <w:r w:rsidRPr="004E3F9C">
        <w:t xml:space="preserve"> The Natural Perfectives in our study, by contrast, are overwhelmingly resultative, though many form a continuum with the delimitative meaning, and this is consistent with LeBlanc’s (2010: 98) observation of a close link between the resultative and delimitative mean</w:t>
      </w:r>
      <w:r w:rsidR="00574DAE">
        <w:t xml:space="preserve">ings </w:t>
      </w:r>
      <w:r w:rsidR="00574DAE" w:rsidRPr="00574DAE">
        <w:rPr>
          <w:highlight w:val="yellow"/>
        </w:rPr>
        <w:t>(Dickey (2006)</w:t>
      </w:r>
      <w:r w:rsidRPr="00574DAE">
        <w:rPr>
          <w:highlight w:val="yellow"/>
        </w:rPr>
        <w:t xml:space="preserve"> tracks the historical connection between these meanings</w:t>
      </w:r>
      <w:r w:rsidR="00574DAE" w:rsidRPr="00574DAE">
        <w:rPr>
          <w:highlight w:val="yellow"/>
        </w:rPr>
        <w:t xml:space="preserve">, along with Rassudova (1968: 97), Avilova (1976: 204–206), and Petruxina (2000: 148–149, </w:t>
      </w:r>
      <w:r w:rsidR="00574DAE" w:rsidRPr="00574DAE">
        <w:rPr>
          <w:highlight w:val="yellow"/>
        </w:rPr>
        <w:lastRenderedPageBreak/>
        <w:t>186–187)</w:t>
      </w:r>
      <w:r w:rsidRPr="00574DAE">
        <w:rPr>
          <w:highlight w:val="yellow"/>
        </w:rPr>
        <w:t>).</w:t>
      </w:r>
      <w:r>
        <w:t xml:space="preserve"> The distributive and ingressive meanings are, however, not observed among Natural Perfectives in </w:t>
      </w:r>
      <w:r w:rsidRPr="00582E23">
        <w:rPr>
          <w:i/>
          <w:iCs/>
        </w:rPr>
        <w:t>po</w:t>
      </w:r>
      <w:r>
        <w:t xml:space="preserve">-. This is not surprising given the fact that these meanings are not entirely compatible with the purely perfectivizing function of a Natural Perfective, since a distributive puts focus instead on multiple situations and an ingressive puts focus on the beginning rather than completion of an action. In short, we see that the </w:t>
      </w:r>
      <w:r w:rsidRPr="004C16E5">
        <w:rPr>
          <w:i/>
          <w:iCs/>
        </w:rPr>
        <w:t>po</w:t>
      </w:r>
      <w:r>
        <w:t xml:space="preserve">-prefixed Natural Perfectives in our study have meanings that overlap with some of the meanings generally associated with </w:t>
      </w:r>
      <w:r w:rsidRPr="004C16E5">
        <w:rPr>
          <w:i/>
          <w:iCs/>
        </w:rPr>
        <w:t>po</w:t>
      </w:r>
      <w:r>
        <w:t>- (‘resultative’ and ‘delimitative’), but do not overlap with others (‘distributive’ and ‘ingressive’).</w:t>
      </w:r>
    </w:p>
    <w:p w14:paraId="7EB8EF6F" w14:textId="77777777" w:rsidR="006709F6" w:rsidRPr="00A348E9" w:rsidRDefault="006709F6">
      <w:pPr>
        <w:rPr>
          <w:rFonts w:cs="Times New Roman" w:hint="eastAsia"/>
          <w:lang w:eastAsia="ru-RU"/>
        </w:rPr>
      </w:pPr>
    </w:p>
    <w:p w14:paraId="17C66FAF" w14:textId="5341E83C" w:rsidR="006709F6" w:rsidRPr="004E3F9C" w:rsidRDefault="006E7C9A" w:rsidP="009A6776">
      <w:pPr>
        <w:outlineLvl w:val="0"/>
        <w:rPr>
          <w:rFonts w:hint="eastAsia"/>
          <w:lang w:eastAsia="ru-RU"/>
        </w:rPr>
      </w:pPr>
      <w:r w:rsidRPr="004E3F9C">
        <w:rPr>
          <w:lang w:eastAsia="ru-RU"/>
        </w:rPr>
        <w:t>4</w:t>
      </w:r>
      <w:r w:rsidR="006709F6" w:rsidRPr="004E3F9C">
        <w:rPr>
          <w:lang w:eastAsia="ru-RU"/>
        </w:rPr>
        <w:t xml:space="preserve">.3 The semantic profile of </w:t>
      </w:r>
      <w:r w:rsidR="006709F6" w:rsidRPr="004E3F9C">
        <w:rPr>
          <w:i/>
          <w:iCs/>
          <w:lang w:eastAsia="ru-RU"/>
        </w:rPr>
        <w:t>za</w:t>
      </w:r>
      <w:r w:rsidR="006709F6" w:rsidRPr="004E3F9C">
        <w:rPr>
          <w:lang w:eastAsia="ru-RU"/>
        </w:rPr>
        <w:t>-</w:t>
      </w:r>
    </w:p>
    <w:p w14:paraId="774F5043" w14:textId="22772FAC" w:rsidR="002D1FA1" w:rsidRPr="004E3F9C" w:rsidRDefault="006709F6" w:rsidP="002D1FA1">
      <w:pPr>
        <w:outlineLvl w:val="0"/>
        <w:rPr>
          <w:rFonts w:hint="eastAsia"/>
          <w:lang w:eastAsia="ru-RU"/>
        </w:rPr>
      </w:pPr>
      <w:r w:rsidRPr="004E3F9C">
        <w:rPr>
          <w:lang w:eastAsia="ru-RU"/>
        </w:rPr>
        <w:t xml:space="preserve">The </w:t>
      </w:r>
      <w:r w:rsidRPr="004E3F9C">
        <w:rPr>
          <w:i/>
          <w:iCs/>
          <w:lang w:eastAsia="ru-RU"/>
        </w:rPr>
        <w:t>za</w:t>
      </w:r>
      <w:r w:rsidRPr="004E3F9C">
        <w:rPr>
          <w:lang w:eastAsia="ru-RU"/>
        </w:rPr>
        <w:t xml:space="preserve">-prefixed Natural Perfectives mostly express either covering or putting something into a fixed state. Fixed states are achieved either literally (via attachment) or metaphorically, in which case the resultant state is one in which an object is less flexible and less vulnerable to change. </w:t>
      </w:r>
      <w:r w:rsidR="002D1FA1" w:rsidRPr="004E3F9C">
        <w:rPr>
          <w:lang w:eastAsia="ru-RU"/>
        </w:rPr>
        <w:t xml:space="preserve">Covering is compatible with the </w:t>
      </w:r>
      <w:r w:rsidR="002D1FA1" w:rsidRPr="004E3F9C">
        <w:rPr>
          <w:smallCaps/>
          <w:lang w:eastAsia="ru-RU"/>
        </w:rPr>
        <w:t>impact</w:t>
      </w:r>
      <w:r w:rsidR="002D1FA1" w:rsidRPr="004E3F9C">
        <w:rPr>
          <w:lang w:eastAsia="ru-RU"/>
        </w:rPr>
        <w:t xml:space="preserve"> class</w:t>
      </w:r>
      <w:r w:rsidR="006E7C9A" w:rsidRPr="004E3F9C">
        <w:rPr>
          <w:lang w:eastAsia="ru-RU"/>
        </w:rPr>
        <w:t xml:space="preserve"> since covering impacts a surface</w:t>
      </w:r>
      <w:r w:rsidR="002D1FA1" w:rsidRPr="004E3F9C">
        <w:rPr>
          <w:lang w:eastAsia="ru-RU"/>
        </w:rPr>
        <w:t xml:space="preserve">, </w:t>
      </w:r>
      <w:r w:rsidR="00493189" w:rsidRPr="004E3F9C">
        <w:rPr>
          <w:lang w:eastAsia="ru-RU"/>
        </w:rPr>
        <w:t>and both covering and</w:t>
      </w:r>
      <w:r w:rsidR="002D1FA1" w:rsidRPr="004E3F9C">
        <w:rPr>
          <w:lang w:eastAsia="ru-RU"/>
        </w:rPr>
        <w:t xml:space="preserve"> change to a fixed state </w:t>
      </w:r>
      <w:r w:rsidR="00493189" w:rsidRPr="004E3F9C">
        <w:rPr>
          <w:lang w:eastAsia="ru-RU"/>
        </w:rPr>
        <w:t>are</w:t>
      </w:r>
      <w:r w:rsidR="002D1FA1" w:rsidRPr="004E3F9C">
        <w:rPr>
          <w:lang w:eastAsia="ru-RU"/>
        </w:rPr>
        <w:t xml:space="preserve"> compatible with </w:t>
      </w:r>
      <w:r w:rsidR="002D1FA1" w:rsidRPr="004E3F9C">
        <w:rPr>
          <w:smallCaps/>
          <w:lang w:eastAsia="ru-RU"/>
        </w:rPr>
        <w:t>changest</w:t>
      </w:r>
      <w:r w:rsidR="00A13659" w:rsidRPr="004E3F9C">
        <w:rPr>
          <w:lang w:eastAsia="ru-RU"/>
        </w:rPr>
        <w:t>.</w:t>
      </w:r>
      <w:r w:rsidR="00C55722" w:rsidRPr="004E3F9C">
        <w:rPr>
          <w:lang w:eastAsia="ru-RU"/>
        </w:rPr>
        <w:t xml:space="preserve"> </w:t>
      </w:r>
      <w:r w:rsidR="00A13659" w:rsidRPr="004E3F9C">
        <w:rPr>
          <w:lang w:eastAsia="ru-RU"/>
        </w:rPr>
        <w:t>B</w:t>
      </w:r>
      <w:r w:rsidR="00C55722" w:rsidRPr="004E3F9C">
        <w:rPr>
          <w:lang w:eastAsia="ru-RU"/>
        </w:rPr>
        <w:t xml:space="preserve">oth </w:t>
      </w:r>
      <w:r w:rsidR="00A13659" w:rsidRPr="004E3F9C">
        <w:rPr>
          <w:smallCaps/>
          <w:lang w:eastAsia="ru-RU"/>
        </w:rPr>
        <w:t>impact</w:t>
      </w:r>
      <w:r w:rsidR="00A13659" w:rsidRPr="004E3F9C">
        <w:rPr>
          <w:lang w:eastAsia="ru-RU"/>
        </w:rPr>
        <w:t xml:space="preserve"> and</w:t>
      </w:r>
      <w:r w:rsidR="00C55722" w:rsidRPr="004E3F9C">
        <w:rPr>
          <w:lang w:eastAsia="ru-RU"/>
        </w:rPr>
        <w:t xml:space="preserve"> </w:t>
      </w:r>
      <w:r w:rsidR="00A13659" w:rsidRPr="004E3F9C">
        <w:rPr>
          <w:smallCaps/>
          <w:lang w:eastAsia="ru-RU"/>
        </w:rPr>
        <w:t>changest</w:t>
      </w:r>
      <w:r w:rsidR="00A13659" w:rsidRPr="004E3F9C">
        <w:rPr>
          <w:lang w:eastAsia="ru-RU"/>
        </w:rPr>
        <w:t xml:space="preserve"> </w:t>
      </w:r>
      <w:r w:rsidR="00C55722" w:rsidRPr="004E3F9C">
        <w:rPr>
          <w:lang w:eastAsia="ru-RU"/>
        </w:rPr>
        <w:t xml:space="preserve">are attracted to </w:t>
      </w:r>
      <w:r w:rsidR="00C55722" w:rsidRPr="004E3F9C">
        <w:rPr>
          <w:i/>
          <w:lang w:eastAsia="ru-RU"/>
        </w:rPr>
        <w:t>za</w:t>
      </w:r>
      <w:r w:rsidR="00C55722" w:rsidRPr="004E3F9C">
        <w:rPr>
          <w:lang w:eastAsia="ru-RU"/>
        </w:rPr>
        <w:t xml:space="preserve">-, accounting for nearly all of the </w:t>
      </w:r>
      <w:r w:rsidR="00C55722" w:rsidRPr="004E3F9C">
        <w:rPr>
          <w:i/>
          <w:lang w:eastAsia="ru-RU"/>
        </w:rPr>
        <w:t>za</w:t>
      </w:r>
      <w:r w:rsidR="00C55722" w:rsidRPr="004E3F9C">
        <w:rPr>
          <w:lang w:eastAsia="ru-RU"/>
        </w:rPr>
        <w:t xml:space="preserve">-prefixed verbs. Only two verbs remain, one each in the </w:t>
      </w:r>
      <w:r w:rsidR="00C55722" w:rsidRPr="004E3F9C">
        <w:rPr>
          <w:smallCaps/>
          <w:lang w:eastAsia="ru-RU"/>
        </w:rPr>
        <w:t>speech</w:t>
      </w:r>
      <w:r w:rsidR="00C55722" w:rsidRPr="004E3F9C">
        <w:rPr>
          <w:lang w:eastAsia="ru-RU"/>
        </w:rPr>
        <w:t xml:space="preserve"> and </w:t>
      </w:r>
      <w:r w:rsidR="00C55722" w:rsidRPr="004E3F9C">
        <w:rPr>
          <w:smallCaps/>
          <w:lang w:eastAsia="ru-RU"/>
        </w:rPr>
        <w:t>behav</w:t>
      </w:r>
      <w:r w:rsidR="00C55722" w:rsidRPr="004E3F9C">
        <w:rPr>
          <w:lang w:eastAsia="ru-RU"/>
        </w:rPr>
        <w:t xml:space="preserve"> classes, both of which conform to the overall pattern in that they describe a change to a more fixed state.</w:t>
      </w:r>
    </w:p>
    <w:p w14:paraId="3EB31B45" w14:textId="77777777" w:rsidR="006709F6" w:rsidRPr="004E3F9C" w:rsidRDefault="006709F6">
      <w:pPr>
        <w:rPr>
          <w:rFonts w:cs="Times New Roman" w:hint="eastAsia"/>
          <w:lang w:eastAsia="ru-RU"/>
        </w:rPr>
      </w:pPr>
    </w:p>
    <w:p w14:paraId="7829F94F" w14:textId="0F440C95" w:rsidR="006709F6" w:rsidRPr="004E3F9C" w:rsidRDefault="00493189" w:rsidP="009A6776">
      <w:pPr>
        <w:outlineLvl w:val="0"/>
        <w:rPr>
          <w:rFonts w:cs="Times New Roman" w:hint="eastAsia"/>
          <w:lang w:eastAsia="ru-RU"/>
        </w:rPr>
      </w:pPr>
      <w:r w:rsidRPr="004E3F9C">
        <w:rPr>
          <w:lang w:eastAsia="ru-RU"/>
        </w:rPr>
        <w:t>4</w:t>
      </w:r>
      <w:r w:rsidR="006709F6" w:rsidRPr="004E3F9C">
        <w:rPr>
          <w:lang w:eastAsia="ru-RU"/>
        </w:rPr>
        <w:t xml:space="preserve">.3.1 Attraction: 47 </w:t>
      </w:r>
      <w:r w:rsidR="006709F6" w:rsidRPr="004E3F9C">
        <w:rPr>
          <w:smallCaps/>
          <w:lang w:eastAsia="ru-RU"/>
        </w:rPr>
        <w:t>impact</w:t>
      </w:r>
      <w:r w:rsidR="006709F6" w:rsidRPr="004E3F9C">
        <w:rPr>
          <w:lang w:eastAsia="ru-RU"/>
        </w:rPr>
        <w:t xml:space="preserve"> verbs, 22 </w:t>
      </w:r>
      <w:r w:rsidR="006709F6" w:rsidRPr="004E3F9C">
        <w:rPr>
          <w:smallCaps/>
          <w:lang w:eastAsia="ru-RU"/>
        </w:rPr>
        <w:t>changest</w:t>
      </w:r>
      <w:r w:rsidR="006709F6" w:rsidRPr="004E3F9C">
        <w:rPr>
          <w:lang w:eastAsia="ru-RU"/>
        </w:rPr>
        <w:t xml:space="preserve"> verbs</w:t>
      </w:r>
    </w:p>
    <w:p w14:paraId="7D4E4455" w14:textId="4ECDC22F" w:rsidR="006709F6" w:rsidRDefault="006709F6">
      <w:pPr>
        <w:rPr>
          <w:rFonts w:hint="eastAsia"/>
          <w:lang w:eastAsia="ru-RU"/>
        </w:rPr>
      </w:pPr>
      <w:r w:rsidRPr="004E3F9C">
        <w:rPr>
          <w:lang w:eastAsia="ru-RU"/>
        </w:rPr>
        <w:t xml:space="preserve">Over half of the </w:t>
      </w:r>
      <w:r w:rsidRPr="004E3F9C">
        <w:rPr>
          <w:i/>
          <w:iCs/>
          <w:lang w:eastAsia="ru-RU"/>
        </w:rPr>
        <w:t>za</w:t>
      </w:r>
      <w:r w:rsidRPr="004E3F9C">
        <w:rPr>
          <w:lang w:eastAsia="ru-RU"/>
        </w:rPr>
        <w:t xml:space="preserve">-prefixed verbs in the </w:t>
      </w:r>
      <w:r w:rsidRPr="004E3F9C">
        <w:rPr>
          <w:smallCaps/>
          <w:lang w:eastAsia="ru-RU"/>
        </w:rPr>
        <w:t>impact</w:t>
      </w:r>
      <w:r w:rsidRPr="004E3F9C">
        <w:rPr>
          <w:lang w:eastAsia="ru-RU"/>
        </w:rPr>
        <w:t xml:space="preserve"> class denote covering, such as </w:t>
      </w:r>
      <w:r w:rsidRPr="004E3F9C">
        <w:rPr>
          <w:i/>
          <w:iCs/>
          <w:lang w:eastAsia="ru-RU"/>
        </w:rPr>
        <w:t>zaasfal’tirovat’</w:t>
      </w:r>
      <w:r w:rsidRPr="004E3F9C">
        <w:rPr>
          <w:lang w:eastAsia="ru-RU"/>
        </w:rPr>
        <w:t xml:space="preserve"> ‘cover with asphalt’, </w:t>
      </w:r>
      <w:r w:rsidRPr="004E3F9C">
        <w:rPr>
          <w:i/>
          <w:iCs/>
          <w:lang w:eastAsia="ru-RU"/>
        </w:rPr>
        <w:t>zamaskirovat’(sja)</w:t>
      </w:r>
      <w:r w:rsidRPr="004E3F9C">
        <w:rPr>
          <w:lang w:eastAsia="ru-RU"/>
        </w:rPr>
        <w:t xml:space="preserve"> ‘mask’, and </w:t>
      </w:r>
      <w:r w:rsidRPr="004E3F9C">
        <w:rPr>
          <w:i/>
          <w:iCs/>
          <w:lang w:eastAsia="ru-RU"/>
        </w:rPr>
        <w:t>zamusolit’</w:t>
      </w:r>
      <w:r w:rsidRPr="004E3F9C">
        <w:rPr>
          <w:lang w:eastAsia="ru-RU"/>
        </w:rPr>
        <w:t xml:space="preserve"> ‘slobber all over’. A smaller subgroup applies something to a container rather than a surface, resulting in verbs of filling such as </w:t>
      </w:r>
      <w:r w:rsidRPr="004E3F9C">
        <w:rPr>
          <w:i/>
          <w:iCs/>
          <w:lang w:eastAsia="ru-RU"/>
        </w:rPr>
        <w:t>zabutit’</w:t>
      </w:r>
      <w:r w:rsidRPr="004E3F9C">
        <w:rPr>
          <w:lang w:eastAsia="ru-RU"/>
        </w:rPr>
        <w:t xml:space="preserve"> ‘fill with rubble’ and </w:t>
      </w:r>
      <w:r w:rsidRPr="004E3F9C">
        <w:rPr>
          <w:i/>
          <w:iCs/>
          <w:lang w:eastAsia="ru-RU"/>
        </w:rPr>
        <w:t>zaballastirovat’</w:t>
      </w:r>
      <w:r w:rsidRPr="004E3F9C">
        <w:rPr>
          <w:lang w:eastAsia="ru-RU"/>
        </w:rPr>
        <w:t xml:space="preserve"> ‘</w:t>
      </w:r>
      <w:r w:rsidRPr="004E3F9C">
        <w:rPr>
          <w:rFonts w:ascii="Times New Roman" w:hAnsi="Times New Roman" w:cs="Times New Roman"/>
          <w:lang w:eastAsia="ru-RU"/>
        </w:rPr>
        <w:t>load with ballast</w:t>
      </w:r>
      <w:r w:rsidRPr="004E3F9C">
        <w:rPr>
          <w:lang w:eastAsia="ru-RU"/>
        </w:rPr>
        <w:t xml:space="preserve">’. Covering </w:t>
      </w:r>
      <w:r w:rsidR="00493189" w:rsidRPr="004E3F9C">
        <w:rPr>
          <w:lang w:eastAsia="ru-RU"/>
        </w:rPr>
        <w:t>often entails</w:t>
      </w:r>
      <w:r w:rsidRPr="004E3F9C">
        <w:rPr>
          <w:lang w:eastAsia="ru-RU"/>
        </w:rPr>
        <w:t xml:space="preserve"> attachment, and the latter meaning is emphasized in verbs like </w:t>
      </w:r>
      <w:r w:rsidRPr="004E3F9C">
        <w:rPr>
          <w:i/>
          <w:iCs/>
          <w:lang w:eastAsia="ru-RU"/>
        </w:rPr>
        <w:t>zakrepit’</w:t>
      </w:r>
      <w:r w:rsidRPr="004E3F9C">
        <w:rPr>
          <w:lang w:eastAsia="ru-RU"/>
        </w:rPr>
        <w:t xml:space="preserve"> ‘fasten’ and </w:t>
      </w:r>
      <w:r w:rsidRPr="004E3F9C">
        <w:rPr>
          <w:i/>
          <w:iCs/>
          <w:lang w:eastAsia="ru-RU"/>
        </w:rPr>
        <w:t>zatavrit’</w:t>
      </w:r>
      <w:r w:rsidRPr="004E3F9C">
        <w:rPr>
          <w:lang w:eastAsia="ru-RU"/>
        </w:rPr>
        <w:t xml:space="preserve"> ‘brand’. The fixing of attachment is related also to the achievement of fixed states in which</w:t>
      </w:r>
      <w:r>
        <w:rPr>
          <w:lang w:eastAsia="ru-RU"/>
        </w:rPr>
        <w:t xml:space="preserve"> something is less mobile and subject to change, as in </w:t>
      </w:r>
      <w:r w:rsidRPr="008666E3">
        <w:rPr>
          <w:i/>
          <w:iCs/>
          <w:lang w:eastAsia="ru-RU"/>
        </w:rPr>
        <w:t>zakonservirovat’</w:t>
      </w:r>
      <w:r>
        <w:rPr>
          <w:lang w:eastAsia="ru-RU"/>
        </w:rPr>
        <w:t xml:space="preserve"> ‘preserve’ and </w:t>
      </w:r>
      <w:r w:rsidRPr="00574DAE">
        <w:rPr>
          <w:i/>
          <w:iCs/>
          <w:highlight w:val="yellow"/>
          <w:lang w:eastAsia="ru-RU"/>
        </w:rPr>
        <w:t>zakristal</w:t>
      </w:r>
      <w:r w:rsidR="00574DAE" w:rsidRPr="00574DAE">
        <w:rPr>
          <w:i/>
          <w:iCs/>
          <w:highlight w:val="yellow"/>
          <w:lang w:eastAsia="ru-RU"/>
        </w:rPr>
        <w:t>l</w:t>
      </w:r>
      <w:r w:rsidRPr="00574DAE">
        <w:rPr>
          <w:i/>
          <w:iCs/>
          <w:highlight w:val="yellow"/>
          <w:lang w:eastAsia="ru-RU"/>
        </w:rPr>
        <w:t>izovat’</w:t>
      </w:r>
      <w:r>
        <w:rPr>
          <w:lang w:eastAsia="ru-RU"/>
        </w:rPr>
        <w:t xml:space="preserve"> ‘crystallize’. More metaphorical fixing is present in verbs like </w:t>
      </w:r>
      <w:r w:rsidRPr="008666E3">
        <w:rPr>
          <w:i/>
          <w:iCs/>
          <w:lang w:eastAsia="ru-RU"/>
        </w:rPr>
        <w:t>zabronirovat’</w:t>
      </w:r>
      <w:r>
        <w:rPr>
          <w:lang w:eastAsia="ru-RU"/>
        </w:rPr>
        <w:t xml:space="preserve"> ‘reserve’, where the right to access something becomes “fixed” through an agreement.</w:t>
      </w:r>
    </w:p>
    <w:p w14:paraId="3EA05BCD" w14:textId="77777777" w:rsidR="006709F6" w:rsidRDefault="006709F6">
      <w:pPr>
        <w:rPr>
          <w:rFonts w:hint="eastAsia"/>
          <w:lang w:eastAsia="ru-RU"/>
        </w:rPr>
      </w:pPr>
      <w:r>
        <w:rPr>
          <w:rFonts w:cs="Times New Roman"/>
          <w:lang w:eastAsia="ru-RU"/>
        </w:rPr>
        <w:tab/>
      </w:r>
      <w:r>
        <w:rPr>
          <w:lang w:eastAsia="ru-RU"/>
        </w:rPr>
        <w:t xml:space="preserve">The </w:t>
      </w:r>
      <w:r w:rsidRPr="005E14B6">
        <w:rPr>
          <w:smallCaps/>
          <w:lang w:eastAsia="ru-RU"/>
        </w:rPr>
        <w:t>changest</w:t>
      </w:r>
      <w:r>
        <w:rPr>
          <w:lang w:eastAsia="ru-RU"/>
        </w:rPr>
        <w:t xml:space="preserve"> verbs that use </w:t>
      </w:r>
      <w:r w:rsidRPr="00493189">
        <w:rPr>
          <w:i/>
          <w:lang w:eastAsia="ru-RU"/>
        </w:rPr>
        <w:t>za</w:t>
      </w:r>
      <w:r>
        <w:rPr>
          <w:lang w:eastAsia="ru-RU"/>
        </w:rPr>
        <w:t>- can likewise be grouped as involving covering (</w:t>
      </w:r>
      <w:r w:rsidRPr="008666E3">
        <w:rPr>
          <w:i/>
          <w:iCs/>
          <w:lang w:eastAsia="ru-RU"/>
        </w:rPr>
        <w:t>zagrjaznit’</w:t>
      </w:r>
      <w:r>
        <w:rPr>
          <w:i/>
          <w:iCs/>
          <w:lang w:eastAsia="ru-RU"/>
        </w:rPr>
        <w:t>(sja)</w:t>
      </w:r>
      <w:r>
        <w:rPr>
          <w:lang w:eastAsia="ru-RU"/>
        </w:rPr>
        <w:t xml:space="preserve"> ‘get dirty’, </w:t>
      </w:r>
      <w:r w:rsidRPr="008666E3">
        <w:rPr>
          <w:i/>
          <w:iCs/>
          <w:lang w:eastAsia="ru-RU"/>
        </w:rPr>
        <w:t>zapylit’sja</w:t>
      </w:r>
      <w:r>
        <w:rPr>
          <w:lang w:eastAsia="ru-RU"/>
        </w:rPr>
        <w:t xml:space="preserve"> ‘get covered with dust’, </w:t>
      </w:r>
      <w:r w:rsidRPr="008666E3">
        <w:rPr>
          <w:i/>
          <w:iCs/>
          <w:lang w:eastAsia="ru-RU"/>
        </w:rPr>
        <w:t>zaindevet’</w:t>
      </w:r>
      <w:r>
        <w:rPr>
          <w:lang w:eastAsia="ru-RU"/>
        </w:rPr>
        <w:t xml:space="preserve"> ‘become covered with frost’) or fixed states (</w:t>
      </w:r>
      <w:r w:rsidRPr="008666E3">
        <w:rPr>
          <w:i/>
          <w:iCs/>
          <w:lang w:eastAsia="ru-RU"/>
        </w:rPr>
        <w:t>zamerznut’</w:t>
      </w:r>
      <w:r>
        <w:rPr>
          <w:lang w:eastAsia="ru-RU"/>
        </w:rPr>
        <w:t xml:space="preserve"> ‘freeze’, </w:t>
      </w:r>
      <w:r w:rsidRPr="008666E3">
        <w:rPr>
          <w:i/>
          <w:iCs/>
          <w:lang w:eastAsia="ru-RU"/>
        </w:rPr>
        <w:t>zatverdet’</w:t>
      </w:r>
      <w:r>
        <w:rPr>
          <w:lang w:eastAsia="ru-RU"/>
        </w:rPr>
        <w:t xml:space="preserve"> ‘harden’, </w:t>
      </w:r>
      <w:r w:rsidRPr="008666E3">
        <w:rPr>
          <w:i/>
          <w:iCs/>
          <w:lang w:eastAsia="ru-RU"/>
        </w:rPr>
        <w:t>zagustet’</w:t>
      </w:r>
      <w:r>
        <w:rPr>
          <w:lang w:eastAsia="ru-RU"/>
        </w:rPr>
        <w:t xml:space="preserve"> ‘thicken’).</w:t>
      </w:r>
    </w:p>
    <w:p w14:paraId="28EEA91B" w14:textId="77777777" w:rsidR="006709F6" w:rsidRPr="00A348E9" w:rsidRDefault="006709F6">
      <w:pPr>
        <w:rPr>
          <w:rFonts w:cs="Times New Roman" w:hint="eastAsia"/>
          <w:lang w:eastAsia="ru-RU"/>
        </w:rPr>
      </w:pPr>
    </w:p>
    <w:p w14:paraId="66DA3E48" w14:textId="776BCC0F" w:rsidR="006709F6" w:rsidRPr="004E3F9C" w:rsidRDefault="00B07971" w:rsidP="009A6776">
      <w:pPr>
        <w:outlineLvl w:val="0"/>
        <w:rPr>
          <w:rFonts w:hint="eastAsia"/>
          <w:lang w:eastAsia="ru-RU"/>
        </w:rPr>
      </w:pPr>
      <w:r w:rsidRPr="004E3F9C">
        <w:rPr>
          <w:lang w:eastAsia="ru-RU"/>
        </w:rPr>
        <w:t>4</w:t>
      </w:r>
      <w:r w:rsidR="006709F6" w:rsidRPr="004E3F9C">
        <w:rPr>
          <w:lang w:eastAsia="ru-RU"/>
        </w:rPr>
        <w:t xml:space="preserve">.3.2 Repulsions: 1 </w:t>
      </w:r>
      <w:r w:rsidR="006709F6" w:rsidRPr="004E3F9C">
        <w:rPr>
          <w:smallCaps/>
          <w:lang w:eastAsia="ru-RU"/>
        </w:rPr>
        <w:t>speech</w:t>
      </w:r>
      <w:r w:rsidR="006709F6" w:rsidRPr="004E3F9C">
        <w:rPr>
          <w:lang w:eastAsia="ru-RU"/>
        </w:rPr>
        <w:t xml:space="preserve"> verb, 1 </w:t>
      </w:r>
      <w:r w:rsidR="006709F6" w:rsidRPr="004E3F9C">
        <w:rPr>
          <w:smallCaps/>
          <w:lang w:eastAsia="ru-RU"/>
        </w:rPr>
        <w:t>behav</w:t>
      </w:r>
      <w:r w:rsidR="006709F6" w:rsidRPr="004E3F9C">
        <w:rPr>
          <w:lang w:eastAsia="ru-RU"/>
        </w:rPr>
        <w:t xml:space="preserve"> verb</w:t>
      </w:r>
    </w:p>
    <w:p w14:paraId="5D944950" w14:textId="38780F8D" w:rsidR="006709F6" w:rsidRPr="004E3F9C" w:rsidRDefault="00B07971">
      <w:pPr>
        <w:rPr>
          <w:rFonts w:hint="eastAsia"/>
          <w:lang w:eastAsia="ru-RU"/>
        </w:rPr>
      </w:pPr>
      <w:r w:rsidRPr="004E3F9C">
        <w:rPr>
          <w:lang w:eastAsia="ru-RU"/>
        </w:rPr>
        <w:t xml:space="preserve">Covering and change to a fixed state do not harmonize well with </w:t>
      </w:r>
      <w:r w:rsidRPr="004E3F9C">
        <w:rPr>
          <w:smallCaps/>
          <w:lang w:eastAsia="ru-RU"/>
        </w:rPr>
        <w:t>sound&amp;speech</w:t>
      </w:r>
      <w:r w:rsidRPr="004E3F9C">
        <w:rPr>
          <w:lang w:eastAsia="ru-RU"/>
        </w:rPr>
        <w:t xml:space="preserve"> and </w:t>
      </w:r>
      <w:r w:rsidRPr="004E3F9C">
        <w:rPr>
          <w:smallCaps/>
          <w:lang w:eastAsia="ru-RU"/>
        </w:rPr>
        <w:t>behave</w:t>
      </w:r>
      <w:r w:rsidRPr="004E3F9C">
        <w:rPr>
          <w:lang w:eastAsia="ru-RU"/>
        </w:rPr>
        <w:t>. E</w:t>
      </w:r>
      <w:r w:rsidR="006709F6" w:rsidRPr="004E3F9C">
        <w:rPr>
          <w:lang w:eastAsia="ru-RU"/>
        </w:rPr>
        <w:t>ach of the</w:t>
      </w:r>
      <w:r w:rsidRPr="004E3F9C">
        <w:rPr>
          <w:lang w:eastAsia="ru-RU"/>
        </w:rPr>
        <w:t>se</w:t>
      </w:r>
      <w:r w:rsidR="006709F6" w:rsidRPr="004E3F9C">
        <w:rPr>
          <w:lang w:eastAsia="ru-RU"/>
        </w:rPr>
        <w:t xml:space="preserve"> semantic classes </w:t>
      </w:r>
      <w:r w:rsidRPr="004E3F9C">
        <w:rPr>
          <w:lang w:eastAsia="ru-RU"/>
        </w:rPr>
        <w:t>contains</w:t>
      </w:r>
      <w:r w:rsidR="006709F6" w:rsidRPr="004E3F9C">
        <w:rPr>
          <w:lang w:eastAsia="ru-RU"/>
        </w:rPr>
        <w:t xml:space="preserve"> only one </w:t>
      </w:r>
      <w:r w:rsidR="006709F6" w:rsidRPr="004E3F9C">
        <w:rPr>
          <w:i/>
          <w:iCs/>
          <w:lang w:eastAsia="ru-RU"/>
        </w:rPr>
        <w:t>za</w:t>
      </w:r>
      <w:r w:rsidR="006709F6" w:rsidRPr="004E3F9C">
        <w:rPr>
          <w:lang w:eastAsia="ru-RU"/>
        </w:rPr>
        <w:t xml:space="preserve">-prefixed Natural Perfective. The </w:t>
      </w:r>
      <w:r w:rsidR="006709F6" w:rsidRPr="004E3F9C">
        <w:rPr>
          <w:smallCaps/>
          <w:lang w:eastAsia="ru-RU"/>
        </w:rPr>
        <w:t>speech</w:t>
      </w:r>
      <w:r w:rsidR="006709F6" w:rsidRPr="004E3F9C">
        <w:rPr>
          <w:lang w:eastAsia="ru-RU"/>
        </w:rPr>
        <w:t xml:space="preserve"> verb is </w:t>
      </w:r>
      <w:r w:rsidR="006709F6" w:rsidRPr="004E3F9C">
        <w:rPr>
          <w:i/>
          <w:iCs/>
          <w:lang w:eastAsia="ru-RU"/>
        </w:rPr>
        <w:t>zakontraktovat’</w:t>
      </w:r>
      <w:r w:rsidR="006709F6" w:rsidRPr="004E3F9C">
        <w:rPr>
          <w:lang w:eastAsia="ru-RU"/>
        </w:rPr>
        <w:t xml:space="preserve"> ‘make a contract’</w:t>
      </w:r>
      <w:r w:rsidR="006709F6" w:rsidRPr="004E3F9C">
        <w:rPr>
          <w:rFonts w:ascii="Times New Roman" w:hAnsi="Times New Roman" w:cs="Times New Roman"/>
          <w:lang w:eastAsia="ru-RU"/>
        </w:rPr>
        <w:t xml:space="preserve"> where the result is a fixed plan</w:t>
      </w:r>
      <w:r w:rsidR="006709F6" w:rsidRPr="004E3F9C">
        <w:rPr>
          <w:lang w:eastAsia="ru-RU"/>
        </w:rPr>
        <w:t xml:space="preserve">, and the </w:t>
      </w:r>
      <w:r w:rsidR="006709F6" w:rsidRPr="004E3F9C">
        <w:rPr>
          <w:smallCaps/>
          <w:lang w:eastAsia="ru-RU"/>
        </w:rPr>
        <w:t>behav</w:t>
      </w:r>
      <w:r w:rsidR="006709F6" w:rsidRPr="004E3F9C">
        <w:rPr>
          <w:lang w:eastAsia="ru-RU"/>
        </w:rPr>
        <w:t xml:space="preserve"> verb is </w:t>
      </w:r>
      <w:r w:rsidR="006709F6" w:rsidRPr="004E3F9C">
        <w:rPr>
          <w:i/>
          <w:iCs/>
          <w:lang w:eastAsia="ru-RU"/>
        </w:rPr>
        <w:t>zadurit’</w:t>
      </w:r>
      <w:r w:rsidR="006709F6" w:rsidRPr="004E3F9C">
        <w:rPr>
          <w:lang w:eastAsia="ru-RU"/>
        </w:rPr>
        <w:t xml:space="preserve"> ‘</w:t>
      </w:r>
      <w:r w:rsidRPr="004E3F9C">
        <w:rPr>
          <w:lang w:eastAsia="ru-RU"/>
        </w:rPr>
        <w:t>become unreasonable</w:t>
      </w:r>
      <w:r w:rsidR="006709F6" w:rsidRPr="004E3F9C">
        <w:rPr>
          <w:lang w:eastAsia="ru-RU"/>
        </w:rPr>
        <w:t xml:space="preserve">’ where a human being reaches a </w:t>
      </w:r>
      <w:r w:rsidRPr="004E3F9C">
        <w:rPr>
          <w:lang w:eastAsia="ru-RU"/>
        </w:rPr>
        <w:t xml:space="preserve">fixed </w:t>
      </w:r>
      <w:r w:rsidR="006709F6" w:rsidRPr="004E3F9C">
        <w:rPr>
          <w:lang w:eastAsia="ru-RU"/>
        </w:rPr>
        <w:t>state that goes beyond the boundaries of acceptable behavior.</w:t>
      </w:r>
    </w:p>
    <w:p w14:paraId="1CCD7741" w14:textId="77777777" w:rsidR="006709F6" w:rsidRPr="004E3F9C" w:rsidRDefault="006709F6">
      <w:pPr>
        <w:rPr>
          <w:rFonts w:cs="Times New Roman" w:hint="eastAsia"/>
          <w:lang w:eastAsia="ru-RU"/>
        </w:rPr>
      </w:pPr>
    </w:p>
    <w:p w14:paraId="1164AF64" w14:textId="2D369F85" w:rsidR="006709F6" w:rsidRPr="004E3F9C" w:rsidRDefault="00B07971" w:rsidP="009A6776">
      <w:pPr>
        <w:outlineLvl w:val="0"/>
        <w:rPr>
          <w:rFonts w:hint="eastAsia"/>
          <w:lang w:eastAsia="ru-RU"/>
        </w:rPr>
      </w:pPr>
      <w:r w:rsidRPr="004E3F9C">
        <w:rPr>
          <w:lang w:eastAsia="ru-RU"/>
        </w:rPr>
        <w:t>4</w:t>
      </w:r>
      <w:r w:rsidR="006709F6" w:rsidRPr="004E3F9C">
        <w:rPr>
          <w:lang w:eastAsia="ru-RU"/>
        </w:rPr>
        <w:t xml:space="preserve">.3.3 Comparison of the semantic profile of </w:t>
      </w:r>
      <w:r w:rsidR="006709F6" w:rsidRPr="004E3F9C">
        <w:rPr>
          <w:i/>
          <w:iCs/>
          <w:lang w:eastAsia="ru-RU"/>
        </w:rPr>
        <w:t>za</w:t>
      </w:r>
      <w:r w:rsidR="006709F6" w:rsidRPr="004E3F9C">
        <w:rPr>
          <w:lang w:eastAsia="ru-RU"/>
        </w:rPr>
        <w:t xml:space="preserve">- with previous scholarship on </w:t>
      </w:r>
      <w:r w:rsidR="006709F6" w:rsidRPr="004E3F9C">
        <w:rPr>
          <w:i/>
          <w:iCs/>
          <w:lang w:eastAsia="ru-RU"/>
        </w:rPr>
        <w:t>za</w:t>
      </w:r>
      <w:r w:rsidR="006709F6" w:rsidRPr="004E3F9C">
        <w:rPr>
          <w:lang w:eastAsia="ru-RU"/>
        </w:rPr>
        <w:t>-</w:t>
      </w:r>
    </w:p>
    <w:p w14:paraId="5EA93A56" w14:textId="5DEAEA57" w:rsidR="006709F6" w:rsidRPr="004E3F9C" w:rsidRDefault="006709F6">
      <w:pPr>
        <w:rPr>
          <w:rFonts w:hint="eastAsia"/>
          <w:lang w:eastAsia="ru-RU"/>
        </w:rPr>
      </w:pPr>
      <w:r w:rsidRPr="004E3F9C">
        <w:rPr>
          <w:lang w:eastAsia="ru-RU"/>
        </w:rPr>
        <w:t xml:space="preserve">The </w:t>
      </w:r>
      <w:r w:rsidRPr="004E3F9C">
        <w:rPr>
          <w:i/>
          <w:iCs/>
          <w:lang w:eastAsia="ru-RU"/>
        </w:rPr>
        <w:t>za</w:t>
      </w:r>
      <w:r w:rsidRPr="004E3F9C">
        <w:rPr>
          <w:lang w:eastAsia="ru-RU"/>
        </w:rPr>
        <w:t>-prefixed Natural Perfectives in our study exhibit the following kinds of</w:t>
      </w:r>
      <w:r>
        <w:rPr>
          <w:lang w:eastAsia="ru-RU"/>
        </w:rPr>
        <w:t xml:space="preserve"> meanings: ‘covering’, ‘filling’, ‘attachment’, and ‘change to a more fixed state’. We can compare this with the range of meanings that have been posited by Janda (1986) for </w:t>
      </w:r>
      <w:r w:rsidRPr="0056561A">
        <w:rPr>
          <w:i/>
          <w:iCs/>
          <w:lang w:eastAsia="ru-RU"/>
        </w:rPr>
        <w:t>za</w:t>
      </w:r>
      <w:r>
        <w:rPr>
          <w:lang w:eastAsia="ru-RU"/>
        </w:rPr>
        <w:t xml:space="preserve">-, which are: ‘deflection’, ‘fix’, ‘change of state’, ‘excess’, ‘inchoative’, ‘exchange’, ‘surface’, ‘cover’, ‘splatter’, and ‘fill’. We see that the meanings associated with the Natural Perfectives are a subset of the range of </w:t>
      </w:r>
      <w:r w:rsidRPr="0056561A">
        <w:rPr>
          <w:i/>
          <w:iCs/>
          <w:lang w:eastAsia="ru-RU"/>
        </w:rPr>
        <w:t>za</w:t>
      </w:r>
      <w:r>
        <w:rPr>
          <w:lang w:eastAsia="ru-RU"/>
        </w:rPr>
        <w:t xml:space="preserve">- meanings identified by Janda. ‘Fix’ and ‘attachment’ refer to the same meaning and are closely related to the change of state meaning, which is restricted only to “change from ‘normal’ to ‘abnormal’, since in every case the trajector exchanges its canonical condition of health, activity, transience, pliability, and/or freedom, for an opposite state” (Janda 1986: 97). Janda has two versions of the ‘covering’ meaning, since ‘splatter’ “is identical to &lt;cover&gt; except that the trajector is a group of objects or a divisible object rather than a single mass” (Janda 1986: 129). The ‘fill’ meanings </w:t>
      </w:r>
      <w:r>
        <w:rPr>
          <w:lang w:eastAsia="ru-RU"/>
        </w:rPr>
        <w:lastRenderedPageBreak/>
        <w:t xml:space="preserve">correspond. However, </w:t>
      </w:r>
      <w:r w:rsidRPr="0056561A">
        <w:rPr>
          <w:i/>
          <w:iCs/>
          <w:lang w:eastAsia="ru-RU"/>
        </w:rPr>
        <w:t>za</w:t>
      </w:r>
      <w:r>
        <w:rPr>
          <w:lang w:eastAsia="ru-RU"/>
        </w:rPr>
        <w:t xml:space="preserve">- also has a number of other meanings that are not represented among our Natural Perfectives, namely: ‘deflection’, ‘excess’, ‘inchoative’, ‘exchange’, and ‘surface’. Again, these meanings of </w:t>
      </w:r>
      <w:r w:rsidRPr="00C362D5">
        <w:rPr>
          <w:i/>
          <w:iCs/>
          <w:lang w:eastAsia="ru-RU"/>
        </w:rPr>
        <w:t>za</w:t>
      </w:r>
      <w:r>
        <w:rPr>
          <w:lang w:eastAsia="ru-RU"/>
        </w:rPr>
        <w:t xml:space="preserve">- are quite specialized and thus probably less compatible with the function of Natural </w:t>
      </w:r>
      <w:r w:rsidRPr="004E3F9C">
        <w:rPr>
          <w:lang w:eastAsia="ru-RU"/>
        </w:rPr>
        <w:t>Perfectives. However</w:t>
      </w:r>
      <w:r w:rsidR="00B07971" w:rsidRPr="004E3F9C">
        <w:rPr>
          <w:lang w:eastAsia="ru-RU"/>
        </w:rPr>
        <w:t>,</w:t>
      </w:r>
      <w:r w:rsidRPr="004E3F9C">
        <w:rPr>
          <w:lang w:eastAsia="ru-RU"/>
        </w:rPr>
        <w:t xml:space="preserve"> base verbs denoting covering, filling, attachment, and change to a fixed state can easily perfectivize with </w:t>
      </w:r>
      <w:r w:rsidRPr="004E3F9C">
        <w:rPr>
          <w:i/>
          <w:iCs/>
          <w:lang w:eastAsia="ru-RU"/>
        </w:rPr>
        <w:t>za</w:t>
      </w:r>
      <w:r w:rsidRPr="004E3F9C">
        <w:rPr>
          <w:lang w:eastAsia="ru-RU"/>
        </w:rPr>
        <w:t>- as we see.</w:t>
      </w:r>
      <w:r w:rsidR="004D7E81" w:rsidRPr="004E3F9C">
        <w:rPr>
          <w:rStyle w:val="FootnoteReference"/>
          <w:rFonts w:hint="eastAsia"/>
          <w:lang w:eastAsia="ru-RU"/>
        </w:rPr>
        <w:footnoteReference w:id="14"/>
      </w:r>
      <w:r w:rsidRPr="004E3F9C">
        <w:rPr>
          <w:lang w:eastAsia="ru-RU"/>
        </w:rPr>
        <w:t xml:space="preserve"> </w:t>
      </w:r>
    </w:p>
    <w:p w14:paraId="1D2FD920" w14:textId="77777777" w:rsidR="006709F6" w:rsidRPr="004E3F9C" w:rsidRDefault="006709F6">
      <w:pPr>
        <w:rPr>
          <w:rFonts w:cs="Times New Roman" w:hint="eastAsia"/>
          <w:lang w:eastAsia="ru-RU"/>
        </w:rPr>
      </w:pPr>
    </w:p>
    <w:p w14:paraId="4FA958F8" w14:textId="29A74965" w:rsidR="006709F6" w:rsidRPr="004E3F9C" w:rsidRDefault="00B07971" w:rsidP="009A6776">
      <w:pPr>
        <w:outlineLvl w:val="0"/>
        <w:rPr>
          <w:rFonts w:ascii="Times New Roman" w:hAnsi="Times New Roman" w:cs="Times New Roman"/>
          <w:lang w:eastAsia="ru-RU"/>
        </w:rPr>
      </w:pPr>
      <w:r w:rsidRPr="004E3F9C">
        <w:rPr>
          <w:lang w:eastAsia="ru-RU"/>
        </w:rPr>
        <w:t>4</w:t>
      </w:r>
      <w:r w:rsidR="006709F6" w:rsidRPr="004E3F9C">
        <w:rPr>
          <w:lang w:eastAsia="ru-RU"/>
        </w:rPr>
        <w:t xml:space="preserve">.4 The semantic profile of </w:t>
      </w:r>
      <w:r w:rsidR="006709F6" w:rsidRPr="004E3F9C">
        <w:rPr>
          <w:i/>
          <w:iCs/>
          <w:lang w:eastAsia="ru-RU"/>
        </w:rPr>
        <w:t>s</w:t>
      </w:r>
      <w:r w:rsidR="006709F6" w:rsidRPr="004E3F9C">
        <w:rPr>
          <w:lang w:eastAsia="ru-RU"/>
        </w:rPr>
        <w:t>-</w:t>
      </w:r>
    </w:p>
    <w:p w14:paraId="2EC712B6" w14:textId="50313F75" w:rsidR="006709F6" w:rsidRPr="004E3F9C" w:rsidRDefault="00B07971">
      <w:pPr>
        <w:rPr>
          <w:rFonts w:ascii="Times New Roman" w:hAnsi="Times New Roman" w:cs="Times New Roman"/>
          <w:lang w:eastAsia="ru-RU"/>
        </w:rPr>
      </w:pPr>
      <w:r w:rsidRPr="004E3F9C">
        <w:rPr>
          <w:rFonts w:ascii="Times New Roman" w:hAnsi="Times New Roman" w:cs="Times New Roman"/>
          <w:lang w:eastAsia="ru-RU"/>
        </w:rPr>
        <w:t xml:space="preserve">Behavior is often spontaneous and thus sudden, motivating the only attraction we observe in the profile of </w:t>
      </w:r>
      <w:r w:rsidRPr="004E3F9C">
        <w:rPr>
          <w:rFonts w:ascii="Times New Roman" w:hAnsi="Times New Roman" w:cs="Times New Roman"/>
          <w:i/>
          <w:lang w:eastAsia="ru-RU"/>
        </w:rPr>
        <w:t>s</w:t>
      </w:r>
      <w:r w:rsidRPr="004E3F9C">
        <w:rPr>
          <w:rFonts w:ascii="Times New Roman" w:hAnsi="Times New Roman" w:cs="Times New Roman"/>
          <w:lang w:eastAsia="ru-RU"/>
        </w:rPr>
        <w:t>-</w:t>
      </w:r>
      <w:r w:rsidR="006E7C9A" w:rsidRPr="004E3F9C">
        <w:rPr>
          <w:rFonts w:ascii="Times New Roman" w:hAnsi="Times New Roman" w:cs="Times New Roman"/>
          <w:lang w:eastAsia="ru-RU"/>
        </w:rPr>
        <w:t xml:space="preserve">, namely to the </w:t>
      </w:r>
      <w:r w:rsidR="006E7C9A" w:rsidRPr="004E3F9C">
        <w:rPr>
          <w:rFonts w:ascii="Times New Roman" w:hAnsi="Times New Roman" w:cs="Times New Roman"/>
          <w:smallCaps/>
          <w:lang w:eastAsia="ru-RU"/>
        </w:rPr>
        <w:t>behav</w:t>
      </w:r>
      <w:r w:rsidR="006E7C9A" w:rsidRPr="004E3F9C">
        <w:rPr>
          <w:rFonts w:ascii="Times New Roman" w:hAnsi="Times New Roman" w:cs="Times New Roman"/>
          <w:lang w:eastAsia="ru-RU"/>
        </w:rPr>
        <w:t xml:space="preserve"> class, and we note that</w:t>
      </w:r>
      <w:r w:rsidRPr="004E3F9C">
        <w:rPr>
          <w:rFonts w:ascii="Times New Roman" w:hAnsi="Times New Roman" w:cs="Times New Roman"/>
          <w:lang w:eastAsia="ru-RU"/>
        </w:rPr>
        <w:t xml:space="preserve"> </w:t>
      </w:r>
      <w:r w:rsidR="009503B3" w:rsidRPr="004E3F9C">
        <w:rPr>
          <w:rFonts w:ascii="Times New Roman" w:hAnsi="Times New Roman" w:cs="Times New Roman"/>
          <w:lang w:eastAsia="ru-RU"/>
        </w:rPr>
        <w:t xml:space="preserve">many </w:t>
      </w:r>
      <w:r w:rsidR="009503B3" w:rsidRPr="004E3F9C">
        <w:rPr>
          <w:rFonts w:ascii="Times New Roman" w:hAnsi="Times New Roman" w:cs="Times New Roman"/>
          <w:i/>
          <w:lang w:eastAsia="ru-RU"/>
        </w:rPr>
        <w:t>s</w:t>
      </w:r>
      <w:r w:rsidR="009503B3" w:rsidRPr="004E3F9C">
        <w:rPr>
          <w:rFonts w:ascii="Times New Roman" w:hAnsi="Times New Roman" w:cs="Times New Roman"/>
          <w:lang w:eastAsia="ru-RU"/>
        </w:rPr>
        <w:t>-prefixed verbs in the</w:t>
      </w:r>
      <w:r w:rsidR="006709F6" w:rsidRPr="004E3F9C">
        <w:rPr>
          <w:rFonts w:ascii="Times New Roman" w:hAnsi="Times New Roman" w:cs="Times New Roman"/>
          <w:lang w:eastAsia="ru-RU"/>
        </w:rPr>
        <w:t xml:space="preserve"> </w:t>
      </w:r>
      <w:r w:rsidR="006709F6" w:rsidRPr="004E3F9C">
        <w:rPr>
          <w:rFonts w:ascii="Times New Roman" w:hAnsi="Times New Roman" w:cs="Times New Roman"/>
          <w:smallCaps/>
          <w:lang w:eastAsia="ru-RU"/>
        </w:rPr>
        <w:t>behav</w:t>
      </w:r>
      <w:r w:rsidR="006709F6" w:rsidRPr="004E3F9C">
        <w:rPr>
          <w:rFonts w:ascii="Times New Roman" w:hAnsi="Times New Roman" w:cs="Times New Roman"/>
          <w:lang w:eastAsia="ru-RU"/>
        </w:rPr>
        <w:t xml:space="preserve"> </w:t>
      </w:r>
      <w:r w:rsidR="009503B3" w:rsidRPr="004E3F9C">
        <w:rPr>
          <w:rFonts w:ascii="Times New Roman" w:hAnsi="Times New Roman" w:cs="Times New Roman"/>
          <w:lang w:eastAsia="ru-RU"/>
        </w:rPr>
        <w:t xml:space="preserve">class can have </w:t>
      </w:r>
      <w:r w:rsidR="006709F6" w:rsidRPr="004E3F9C">
        <w:rPr>
          <w:rFonts w:ascii="Times New Roman" w:hAnsi="Times New Roman" w:cs="Times New Roman"/>
          <w:lang w:eastAsia="ru-RU"/>
        </w:rPr>
        <w:t xml:space="preserve">semelfactive </w:t>
      </w:r>
      <w:r w:rsidR="009503B3" w:rsidRPr="004E3F9C">
        <w:rPr>
          <w:rFonts w:ascii="Times New Roman" w:hAnsi="Times New Roman" w:cs="Times New Roman"/>
          <w:lang w:eastAsia="ru-RU"/>
        </w:rPr>
        <w:t>readings. All other</w:t>
      </w:r>
      <w:r w:rsidR="006709F6" w:rsidRPr="004E3F9C">
        <w:rPr>
          <w:rFonts w:ascii="Times New Roman" w:hAnsi="Times New Roman" w:cs="Times New Roman"/>
          <w:lang w:eastAsia="ru-RU"/>
        </w:rPr>
        <w:t xml:space="preserve"> classes show a neutral relationship </w:t>
      </w:r>
      <w:r w:rsidR="009503B3" w:rsidRPr="004E3F9C">
        <w:rPr>
          <w:rFonts w:ascii="Times New Roman" w:hAnsi="Times New Roman" w:cs="Times New Roman"/>
          <w:lang w:eastAsia="ru-RU"/>
        </w:rPr>
        <w:t xml:space="preserve">to </w:t>
      </w:r>
      <w:r w:rsidR="009503B3" w:rsidRPr="004E3F9C">
        <w:rPr>
          <w:rFonts w:ascii="Times New Roman" w:hAnsi="Times New Roman" w:cs="Times New Roman"/>
          <w:i/>
          <w:lang w:eastAsia="ru-RU"/>
        </w:rPr>
        <w:t>s</w:t>
      </w:r>
      <w:r w:rsidR="009503B3" w:rsidRPr="004E3F9C">
        <w:rPr>
          <w:rFonts w:ascii="Times New Roman" w:hAnsi="Times New Roman" w:cs="Times New Roman"/>
          <w:lang w:eastAsia="ru-RU"/>
        </w:rPr>
        <w:t xml:space="preserve">- and they </w:t>
      </w:r>
      <w:r w:rsidR="006709F6" w:rsidRPr="004E3F9C">
        <w:rPr>
          <w:rFonts w:ascii="Times New Roman" w:hAnsi="Times New Roman" w:cs="Times New Roman"/>
          <w:lang w:eastAsia="ru-RU"/>
        </w:rPr>
        <w:t xml:space="preserve">include additionally meanings that can be characterized as ‘together’ and ‘down’. </w:t>
      </w:r>
    </w:p>
    <w:p w14:paraId="2625AA2F" w14:textId="77777777" w:rsidR="006709F6" w:rsidRPr="004E3F9C" w:rsidRDefault="006709F6">
      <w:pPr>
        <w:rPr>
          <w:rFonts w:ascii="Times New Roman" w:hAnsi="Times New Roman" w:cs="Times New Roman"/>
          <w:lang w:eastAsia="ru-RU"/>
        </w:rPr>
      </w:pPr>
    </w:p>
    <w:p w14:paraId="0DFE8D4B" w14:textId="19E9BF12" w:rsidR="006709F6" w:rsidRPr="004E3F9C" w:rsidRDefault="009503B3" w:rsidP="009A6776">
      <w:pPr>
        <w:outlineLvl w:val="0"/>
        <w:rPr>
          <w:rFonts w:hint="eastAsia"/>
          <w:lang w:eastAsia="ru-RU"/>
        </w:rPr>
      </w:pPr>
      <w:r w:rsidRPr="004E3F9C">
        <w:rPr>
          <w:lang w:eastAsia="ru-RU"/>
        </w:rPr>
        <w:t>4</w:t>
      </w:r>
      <w:r w:rsidR="006709F6" w:rsidRPr="004E3F9C">
        <w:rPr>
          <w:lang w:eastAsia="ru-RU"/>
        </w:rPr>
        <w:t xml:space="preserve">.4.1 Attraction: </w:t>
      </w:r>
      <w:r w:rsidR="006709F6" w:rsidRPr="004E3F9C">
        <w:rPr>
          <w:rFonts w:ascii="Times New Roman" w:hAnsi="Times New Roman" w:cs="Times New Roman"/>
          <w:lang w:eastAsia="ru-RU"/>
        </w:rPr>
        <w:t xml:space="preserve">23 </w:t>
      </w:r>
      <w:r w:rsidR="006709F6" w:rsidRPr="004E3F9C">
        <w:rPr>
          <w:smallCaps/>
          <w:lang w:eastAsia="ru-RU"/>
        </w:rPr>
        <w:t>behav</w:t>
      </w:r>
      <w:r w:rsidR="006709F6" w:rsidRPr="004E3F9C">
        <w:rPr>
          <w:lang w:eastAsia="ru-RU"/>
        </w:rPr>
        <w:t xml:space="preserve"> verbs</w:t>
      </w:r>
    </w:p>
    <w:p w14:paraId="797F1CE8" w14:textId="77777777" w:rsidR="006709F6" w:rsidRDefault="006709F6">
      <w:pPr>
        <w:rPr>
          <w:rFonts w:ascii="Times New Roman" w:hAnsi="Times New Roman" w:cs="Times New Roman"/>
          <w:lang w:eastAsia="ru-RU"/>
        </w:rPr>
      </w:pPr>
      <w:r w:rsidRPr="004E3F9C">
        <w:rPr>
          <w:lang w:eastAsia="ru-RU"/>
        </w:rPr>
        <w:t>Verbs in this group can have semelfactive Single Act Perfective readings in addition to their more neutral resultative Natural Perfective readings. These verbs refer to a single performance of something (often negative) that could potentially be repeated,</w:t>
      </w:r>
      <w:r>
        <w:rPr>
          <w:lang w:eastAsia="ru-RU"/>
        </w:rPr>
        <w:t xml:space="preserve"> and these verbs often have non-verbal roots. Examples include: </w:t>
      </w:r>
      <w:r w:rsidRPr="008666E3">
        <w:rPr>
          <w:i/>
          <w:iCs/>
          <w:lang w:eastAsia="ru-RU"/>
        </w:rPr>
        <w:t>sglupit’</w:t>
      </w:r>
      <w:r>
        <w:rPr>
          <w:lang w:eastAsia="ru-RU"/>
        </w:rPr>
        <w:t xml:space="preserve"> ‘do something stupid’, </w:t>
      </w:r>
      <w:r w:rsidRPr="008666E3">
        <w:rPr>
          <w:i/>
          <w:iCs/>
          <w:lang w:eastAsia="ru-RU"/>
        </w:rPr>
        <w:t>sxitrit’</w:t>
      </w:r>
      <w:r>
        <w:rPr>
          <w:lang w:eastAsia="ru-RU"/>
        </w:rPr>
        <w:t xml:space="preserve"> ‘do something clever’, </w:t>
      </w:r>
      <w:r w:rsidRPr="008666E3">
        <w:rPr>
          <w:i/>
          <w:iCs/>
          <w:lang w:eastAsia="ru-RU"/>
        </w:rPr>
        <w:t>smalodu</w:t>
      </w:r>
      <w:r w:rsidRPr="008666E3">
        <w:rPr>
          <w:rFonts w:ascii="Times New Roman" w:hAnsi="Times New Roman" w:cs="Times New Roman"/>
          <w:i/>
          <w:iCs/>
          <w:lang w:eastAsia="ru-RU"/>
        </w:rPr>
        <w:t>š</w:t>
      </w:r>
      <w:r w:rsidRPr="008666E3">
        <w:rPr>
          <w:i/>
          <w:iCs/>
          <w:lang w:eastAsia="ru-RU"/>
        </w:rPr>
        <w:t>ni</w:t>
      </w:r>
      <w:r w:rsidRPr="008666E3">
        <w:rPr>
          <w:rFonts w:ascii="Times New Roman" w:hAnsi="Times New Roman" w:cs="Times New Roman"/>
          <w:i/>
          <w:iCs/>
          <w:lang w:eastAsia="ru-RU"/>
        </w:rPr>
        <w:t>č</w:t>
      </w:r>
      <w:r w:rsidRPr="008666E3">
        <w:rPr>
          <w:i/>
          <w:iCs/>
          <w:lang w:eastAsia="ru-RU"/>
        </w:rPr>
        <w:t>at’</w:t>
      </w:r>
      <w:r>
        <w:rPr>
          <w:lang w:eastAsia="ru-RU"/>
        </w:rPr>
        <w:t xml:space="preserve"> ‘act like a coward (on one occasion)’, and </w:t>
      </w:r>
      <w:r w:rsidRPr="008666E3">
        <w:rPr>
          <w:i/>
          <w:iCs/>
          <w:lang w:eastAsia="ru-RU"/>
        </w:rPr>
        <w:t>soriginal’ni</w:t>
      </w:r>
      <w:r w:rsidRPr="008666E3">
        <w:rPr>
          <w:rFonts w:ascii="Times New Roman" w:hAnsi="Times New Roman" w:cs="Times New Roman"/>
          <w:i/>
          <w:iCs/>
          <w:lang w:eastAsia="ru-RU"/>
        </w:rPr>
        <w:t>č</w:t>
      </w:r>
      <w:r w:rsidRPr="008666E3">
        <w:rPr>
          <w:i/>
          <w:iCs/>
          <w:lang w:eastAsia="ru-RU"/>
        </w:rPr>
        <w:t>at’</w:t>
      </w:r>
      <w:r>
        <w:rPr>
          <w:lang w:eastAsia="ru-RU"/>
        </w:rPr>
        <w:t xml:space="preserve"> ‘do something original’.</w:t>
      </w:r>
    </w:p>
    <w:p w14:paraId="1C84E5FF" w14:textId="77777777" w:rsidR="006709F6" w:rsidRPr="00006848" w:rsidRDefault="006709F6">
      <w:pPr>
        <w:rPr>
          <w:rFonts w:ascii="Times New Roman" w:hAnsi="Times New Roman" w:cs="Times New Roman"/>
          <w:lang w:eastAsia="ru-RU"/>
        </w:rPr>
      </w:pPr>
    </w:p>
    <w:p w14:paraId="317828E7" w14:textId="237BD9D4" w:rsidR="006709F6" w:rsidRDefault="009503B3" w:rsidP="009A6776">
      <w:pPr>
        <w:outlineLvl w:val="0"/>
        <w:rPr>
          <w:rFonts w:hint="eastAsia"/>
          <w:lang w:eastAsia="ru-RU"/>
        </w:rPr>
      </w:pPr>
      <w:r w:rsidRPr="004E3F9C">
        <w:rPr>
          <w:lang w:eastAsia="ru-RU"/>
        </w:rPr>
        <w:t>4</w:t>
      </w:r>
      <w:r w:rsidR="006709F6" w:rsidRPr="004E3F9C">
        <w:rPr>
          <w:lang w:eastAsia="ru-RU"/>
        </w:rPr>
        <w:t xml:space="preserve">.4.2 Neutral: 11 </w:t>
      </w:r>
      <w:r w:rsidR="006709F6" w:rsidRPr="004E3F9C">
        <w:rPr>
          <w:smallCaps/>
          <w:lang w:eastAsia="ru-RU"/>
        </w:rPr>
        <w:t>changest</w:t>
      </w:r>
      <w:r w:rsidR="006709F6" w:rsidRPr="004E3F9C">
        <w:rPr>
          <w:lang w:eastAsia="ru-RU"/>
        </w:rPr>
        <w:t xml:space="preserve"> verbs, 9 </w:t>
      </w:r>
      <w:r w:rsidR="006709F6" w:rsidRPr="004E3F9C">
        <w:rPr>
          <w:smallCaps/>
          <w:lang w:eastAsia="ru-RU"/>
        </w:rPr>
        <w:t>speech</w:t>
      </w:r>
      <w:r w:rsidR="006709F6" w:rsidRPr="004E3F9C">
        <w:rPr>
          <w:lang w:eastAsia="ru-RU"/>
        </w:rPr>
        <w:t xml:space="preserve"> verbs, 23 </w:t>
      </w:r>
      <w:r w:rsidR="006709F6" w:rsidRPr="004E3F9C">
        <w:rPr>
          <w:smallCaps/>
          <w:lang w:eastAsia="ru-RU"/>
        </w:rPr>
        <w:t>impact</w:t>
      </w:r>
      <w:r w:rsidR="006709F6" w:rsidRPr="004E3F9C">
        <w:rPr>
          <w:lang w:eastAsia="ru-RU"/>
        </w:rPr>
        <w:t xml:space="preserve"> verbs</w:t>
      </w:r>
    </w:p>
    <w:p w14:paraId="69C5E169" w14:textId="77777777" w:rsidR="006709F6" w:rsidRPr="00A348E9" w:rsidRDefault="006709F6" w:rsidP="00B62BF4">
      <w:pPr>
        <w:rPr>
          <w:rFonts w:cs="Times New Roman" w:hint="eastAsia"/>
          <w:lang w:eastAsia="ru-RU"/>
        </w:rPr>
      </w:pPr>
      <w:r>
        <w:rPr>
          <w:lang w:eastAsia="ru-RU"/>
        </w:rPr>
        <w:t xml:space="preserve">The </w:t>
      </w:r>
      <w:r w:rsidRPr="005E14B6">
        <w:rPr>
          <w:smallCaps/>
          <w:lang w:eastAsia="ru-RU"/>
        </w:rPr>
        <w:t>changest</w:t>
      </w:r>
      <w:r>
        <w:rPr>
          <w:lang w:eastAsia="ru-RU"/>
        </w:rPr>
        <w:t xml:space="preserve"> verbs describe processes of aging, rotting, and becoming more compact, which arguably combine the meanings of ‘together’ and ‘down’, as we see in </w:t>
      </w:r>
      <w:r w:rsidRPr="008666E3">
        <w:rPr>
          <w:i/>
          <w:iCs/>
          <w:lang w:eastAsia="ru-RU"/>
        </w:rPr>
        <w:t>sostarit’(sja)</w:t>
      </w:r>
      <w:r>
        <w:rPr>
          <w:lang w:eastAsia="ru-RU"/>
        </w:rPr>
        <w:t xml:space="preserve"> ‘age’, </w:t>
      </w:r>
      <w:r w:rsidRPr="008666E3">
        <w:rPr>
          <w:i/>
          <w:iCs/>
          <w:lang w:eastAsia="ru-RU"/>
        </w:rPr>
        <w:t>sgnit’</w:t>
      </w:r>
      <w:r>
        <w:rPr>
          <w:lang w:eastAsia="ru-RU"/>
        </w:rPr>
        <w:t xml:space="preserve"> ‘rot’, and </w:t>
      </w:r>
      <w:r w:rsidRPr="008666E3">
        <w:rPr>
          <w:i/>
          <w:iCs/>
          <w:lang w:eastAsia="ru-RU"/>
        </w:rPr>
        <w:t>skondensirovat’</w:t>
      </w:r>
      <w:r>
        <w:rPr>
          <w:lang w:eastAsia="ru-RU"/>
        </w:rPr>
        <w:t xml:space="preserve"> ‘condense’.</w:t>
      </w:r>
    </w:p>
    <w:p w14:paraId="67655B86" w14:textId="77777777" w:rsidR="006709F6" w:rsidRDefault="006709F6">
      <w:pPr>
        <w:rPr>
          <w:rFonts w:hint="eastAsia"/>
          <w:lang w:eastAsia="ru-RU"/>
        </w:rPr>
      </w:pPr>
      <w:r>
        <w:rPr>
          <w:rFonts w:cs="Times New Roman"/>
          <w:lang w:eastAsia="ru-RU"/>
        </w:rPr>
        <w:tab/>
      </w:r>
      <w:r>
        <w:rPr>
          <w:lang w:eastAsia="ru-RU"/>
        </w:rPr>
        <w:t xml:space="preserve">Most of the </w:t>
      </w:r>
      <w:r w:rsidRPr="005E14B6">
        <w:rPr>
          <w:smallCaps/>
          <w:lang w:eastAsia="ru-RU"/>
        </w:rPr>
        <w:t>speech</w:t>
      </w:r>
      <w:r>
        <w:rPr>
          <w:lang w:eastAsia="ru-RU"/>
        </w:rPr>
        <w:t xml:space="preserve"> verbs that have the </w:t>
      </w:r>
      <w:r w:rsidRPr="0014341C">
        <w:rPr>
          <w:i/>
          <w:iCs/>
          <w:lang w:eastAsia="ru-RU"/>
        </w:rPr>
        <w:t>s</w:t>
      </w:r>
      <w:r>
        <w:rPr>
          <w:lang w:eastAsia="ru-RU"/>
        </w:rPr>
        <w:t xml:space="preserve">- prefix are similar to the attracted </w:t>
      </w:r>
      <w:r w:rsidRPr="005E14B6">
        <w:rPr>
          <w:smallCaps/>
          <w:lang w:eastAsia="ru-RU"/>
        </w:rPr>
        <w:t>behav</w:t>
      </w:r>
      <w:r>
        <w:rPr>
          <w:lang w:eastAsia="ru-RU"/>
        </w:rPr>
        <w:t xml:space="preserve"> verbs. These verbs can have a semelfactive reading, like </w:t>
      </w:r>
      <w:r w:rsidRPr="008666E3">
        <w:rPr>
          <w:i/>
          <w:iCs/>
          <w:lang w:eastAsia="ru-RU"/>
        </w:rPr>
        <w:t>sostrit’</w:t>
      </w:r>
      <w:r>
        <w:rPr>
          <w:lang w:eastAsia="ru-RU"/>
        </w:rPr>
        <w:t xml:space="preserve"> ‘make a witty remark’ and </w:t>
      </w:r>
      <w:r w:rsidRPr="008666E3">
        <w:rPr>
          <w:i/>
          <w:iCs/>
          <w:lang w:eastAsia="ru-RU"/>
        </w:rPr>
        <w:t>skalamburit’</w:t>
      </w:r>
      <w:r>
        <w:rPr>
          <w:lang w:eastAsia="ru-RU"/>
        </w:rPr>
        <w:t xml:space="preserve"> ‘make a pun’, but some can also relate to the ‘together’ meaning, as in </w:t>
      </w:r>
      <w:r w:rsidRPr="008666E3">
        <w:rPr>
          <w:i/>
          <w:iCs/>
          <w:lang w:eastAsia="ru-RU"/>
        </w:rPr>
        <w:t>sformulirovat’</w:t>
      </w:r>
      <w:r>
        <w:rPr>
          <w:lang w:eastAsia="ru-RU"/>
        </w:rPr>
        <w:t xml:space="preserve"> ‘formulate’ (which involves putting words or ideas together). </w:t>
      </w:r>
    </w:p>
    <w:p w14:paraId="3675107A" w14:textId="77777777" w:rsidR="006709F6" w:rsidRDefault="006709F6">
      <w:pPr>
        <w:rPr>
          <w:rFonts w:hint="eastAsia"/>
          <w:lang w:eastAsia="ru-RU"/>
        </w:rPr>
      </w:pPr>
      <w:r>
        <w:rPr>
          <w:rFonts w:cs="Times New Roman"/>
          <w:lang w:eastAsia="ru-RU"/>
        </w:rPr>
        <w:tab/>
      </w:r>
      <w:r>
        <w:rPr>
          <w:lang w:eastAsia="ru-RU"/>
        </w:rPr>
        <w:t xml:space="preserve">Though the same raw number of </w:t>
      </w:r>
      <w:r>
        <w:rPr>
          <w:i/>
          <w:iCs/>
          <w:lang w:eastAsia="ru-RU"/>
        </w:rPr>
        <w:t>s</w:t>
      </w:r>
      <w:r>
        <w:rPr>
          <w:lang w:eastAsia="ru-RU"/>
        </w:rPr>
        <w:t xml:space="preserve">-prefixed verbs is associated with the </w:t>
      </w:r>
      <w:r w:rsidRPr="005E14B6">
        <w:rPr>
          <w:smallCaps/>
          <w:lang w:eastAsia="ru-RU"/>
        </w:rPr>
        <w:t>impact</w:t>
      </w:r>
      <w:r>
        <w:rPr>
          <w:lang w:eastAsia="ru-RU"/>
        </w:rPr>
        <w:t xml:space="preserve"> semantic class as with the </w:t>
      </w:r>
      <w:r w:rsidRPr="005E14B6">
        <w:rPr>
          <w:smallCaps/>
          <w:lang w:eastAsia="ru-RU"/>
        </w:rPr>
        <w:t>behav</w:t>
      </w:r>
      <w:r>
        <w:rPr>
          <w:lang w:eastAsia="ru-RU"/>
        </w:rPr>
        <w:t xml:space="preserve"> class, the former is a neutral relationship because the </w:t>
      </w:r>
      <w:r w:rsidRPr="005E14B6">
        <w:rPr>
          <w:smallCaps/>
          <w:lang w:eastAsia="ru-RU"/>
        </w:rPr>
        <w:t>impact</w:t>
      </w:r>
      <w:r>
        <w:rPr>
          <w:lang w:eastAsia="ru-RU"/>
        </w:rPr>
        <w:t xml:space="preserve"> class is more than twice as large as the</w:t>
      </w:r>
      <w:r w:rsidRPr="001A43A7">
        <w:rPr>
          <w:smallCaps/>
          <w:lang w:eastAsia="ru-RU"/>
        </w:rPr>
        <w:t xml:space="preserve"> </w:t>
      </w:r>
      <w:r w:rsidRPr="005E14B6">
        <w:rPr>
          <w:smallCaps/>
          <w:lang w:eastAsia="ru-RU"/>
        </w:rPr>
        <w:t>behav</w:t>
      </w:r>
      <w:r>
        <w:rPr>
          <w:lang w:eastAsia="ru-RU"/>
        </w:rPr>
        <w:t xml:space="preserve"> class, and 23 is nearly the same as the expected value based on frequency alone, which is 21. The majority of </w:t>
      </w:r>
      <w:r w:rsidRPr="001A43A7">
        <w:rPr>
          <w:i/>
          <w:iCs/>
          <w:lang w:eastAsia="ru-RU"/>
        </w:rPr>
        <w:t>s</w:t>
      </w:r>
      <w:r>
        <w:rPr>
          <w:lang w:eastAsia="ru-RU"/>
        </w:rPr>
        <w:t xml:space="preserve">-prefixed verbs in the </w:t>
      </w:r>
      <w:r w:rsidRPr="001A43A7">
        <w:rPr>
          <w:smallCaps/>
          <w:lang w:eastAsia="ru-RU"/>
        </w:rPr>
        <w:t>impact</w:t>
      </w:r>
      <w:r>
        <w:rPr>
          <w:lang w:eastAsia="ru-RU"/>
        </w:rPr>
        <w:t xml:space="preserve"> class instantiate the ‘together’ meaning in which parts are joined to make a whole, as in </w:t>
      </w:r>
      <w:r w:rsidRPr="008666E3">
        <w:rPr>
          <w:i/>
          <w:iCs/>
          <w:lang w:eastAsia="ru-RU"/>
        </w:rPr>
        <w:t>s</w:t>
      </w:r>
      <w:r w:rsidRPr="008666E3">
        <w:rPr>
          <w:rFonts w:ascii="Times New Roman" w:hAnsi="Times New Roman" w:cs="Times New Roman"/>
          <w:i/>
          <w:iCs/>
          <w:lang w:val="cs-CZ" w:eastAsia="ru-RU"/>
        </w:rPr>
        <w:t>š</w:t>
      </w:r>
      <w:r w:rsidRPr="008666E3">
        <w:rPr>
          <w:i/>
          <w:iCs/>
          <w:lang w:eastAsia="ru-RU"/>
        </w:rPr>
        <w:t>it’</w:t>
      </w:r>
      <w:r>
        <w:rPr>
          <w:lang w:eastAsia="ru-RU"/>
        </w:rPr>
        <w:t xml:space="preserve"> ‘sew’, </w:t>
      </w:r>
      <w:r w:rsidRPr="008666E3">
        <w:rPr>
          <w:i/>
          <w:iCs/>
          <w:lang w:eastAsia="ru-RU"/>
        </w:rPr>
        <w:t>svjazat’</w:t>
      </w:r>
      <w:r>
        <w:rPr>
          <w:lang w:eastAsia="ru-RU"/>
        </w:rPr>
        <w:t xml:space="preserve"> ‘tie, knit’, and </w:t>
      </w:r>
      <w:r w:rsidRPr="008666E3">
        <w:rPr>
          <w:i/>
          <w:iCs/>
          <w:lang w:eastAsia="ru-RU"/>
        </w:rPr>
        <w:t>smasterit’</w:t>
      </w:r>
      <w:r>
        <w:rPr>
          <w:lang w:eastAsia="ru-RU"/>
        </w:rPr>
        <w:t xml:space="preserve"> ‘craft, build’. This includes also the generic verb </w:t>
      </w:r>
      <w:r w:rsidRPr="008666E3">
        <w:rPr>
          <w:i/>
          <w:iCs/>
          <w:lang w:eastAsia="ru-RU"/>
        </w:rPr>
        <w:t>sdelat’</w:t>
      </w:r>
      <w:r>
        <w:rPr>
          <w:lang w:eastAsia="ru-RU"/>
        </w:rPr>
        <w:t xml:space="preserve"> ‘make, do’ which has more abstract uses as well. Some verbs in this group express a downward movement: </w:t>
      </w:r>
      <w:r w:rsidRPr="008666E3">
        <w:rPr>
          <w:i/>
          <w:iCs/>
          <w:lang w:eastAsia="ru-RU"/>
        </w:rPr>
        <w:t>srubit’</w:t>
      </w:r>
      <w:r>
        <w:rPr>
          <w:lang w:eastAsia="ru-RU"/>
        </w:rPr>
        <w:t xml:space="preserve"> ‘chop down’ and </w:t>
      </w:r>
      <w:r w:rsidRPr="008666E3">
        <w:rPr>
          <w:i/>
          <w:iCs/>
          <w:lang w:eastAsia="ru-RU"/>
        </w:rPr>
        <w:t>s</w:t>
      </w:r>
      <w:r w:rsidRPr="008666E3">
        <w:rPr>
          <w:rFonts w:ascii="Times New Roman" w:hAnsi="Times New Roman" w:cs="Times New Roman"/>
          <w:i/>
          <w:iCs/>
          <w:lang w:eastAsia="ru-RU"/>
        </w:rPr>
        <w:t>ž</w:t>
      </w:r>
      <w:r w:rsidRPr="008666E3">
        <w:rPr>
          <w:i/>
          <w:iCs/>
          <w:lang w:eastAsia="ru-RU"/>
        </w:rPr>
        <w:t>e</w:t>
      </w:r>
      <w:r w:rsidRPr="008666E3">
        <w:rPr>
          <w:rFonts w:ascii="Times New Roman" w:hAnsi="Times New Roman" w:cs="Times New Roman"/>
          <w:i/>
          <w:iCs/>
          <w:lang w:eastAsia="ru-RU"/>
        </w:rPr>
        <w:t>č</w:t>
      </w:r>
      <w:r w:rsidRPr="008666E3">
        <w:rPr>
          <w:i/>
          <w:iCs/>
          <w:lang w:eastAsia="ru-RU"/>
        </w:rPr>
        <w:t>’</w:t>
      </w:r>
      <w:r>
        <w:rPr>
          <w:lang w:eastAsia="ru-RU"/>
        </w:rPr>
        <w:t xml:space="preserve"> ‘burn down’.</w:t>
      </w:r>
    </w:p>
    <w:p w14:paraId="4405E845" w14:textId="77777777" w:rsidR="006709F6" w:rsidRPr="00A348E9" w:rsidRDefault="006709F6">
      <w:pPr>
        <w:rPr>
          <w:rFonts w:cs="Times New Roman" w:hint="eastAsia"/>
          <w:lang w:eastAsia="ru-RU"/>
        </w:rPr>
      </w:pPr>
      <w:r>
        <w:rPr>
          <w:rFonts w:cs="Times New Roman"/>
          <w:lang w:eastAsia="ru-RU"/>
        </w:rPr>
        <w:tab/>
      </w:r>
      <w:r>
        <w:rPr>
          <w:lang w:eastAsia="ru-RU"/>
        </w:rPr>
        <w:t xml:space="preserve"> </w:t>
      </w:r>
    </w:p>
    <w:p w14:paraId="31AC71A3" w14:textId="46CBC978" w:rsidR="006709F6" w:rsidRPr="004E3F9C" w:rsidRDefault="009503B3" w:rsidP="009A6776">
      <w:pPr>
        <w:outlineLvl w:val="0"/>
        <w:rPr>
          <w:rFonts w:hint="eastAsia"/>
          <w:lang w:eastAsia="ru-RU"/>
        </w:rPr>
      </w:pPr>
      <w:r w:rsidRPr="004E3F9C">
        <w:rPr>
          <w:lang w:eastAsia="ru-RU"/>
        </w:rPr>
        <w:t>4</w:t>
      </w:r>
      <w:r w:rsidR="006709F6" w:rsidRPr="004E3F9C">
        <w:rPr>
          <w:lang w:eastAsia="ru-RU"/>
        </w:rPr>
        <w:t xml:space="preserve">.4.3 Comparison of the semantic profile of </w:t>
      </w:r>
      <w:r w:rsidR="006709F6" w:rsidRPr="004E3F9C">
        <w:rPr>
          <w:i/>
          <w:iCs/>
          <w:lang w:eastAsia="ru-RU"/>
        </w:rPr>
        <w:t>s</w:t>
      </w:r>
      <w:r w:rsidR="006709F6" w:rsidRPr="004E3F9C">
        <w:rPr>
          <w:lang w:eastAsia="ru-RU"/>
        </w:rPr>
        <w:t xml:space="preserve">- with previous scholarship on </w:t>
      </w:r>
      <w:r w:rsidR="006709F6" w:rsidRPr="004E3F9C">
        <w:rPr>
          <w:i/>
          <w:iCs/>
          <w:lang w:eastAsia="ru-RU"/>
        </w:rPr>
        <w:t>s</w:t>
      </w:r>
      <w:r w:rsidR="006709F6" w:rsidRPr="004E3F9C">
        <w:rPr>
          <w:lang w:eastAsia="ru-RU"/>
        </w:rPr>
        <w:t>-</w:t>
      </w:r>
    </w:p>
    <w:p w14:paraId="3F905A80" w14:textId="294BDEF8" w:rsidR="006709F6" w:rsidRDefault="006709F6">
      <w:pPr>
        <w:rPr>
          <w:rFonts w:hint="eastAsia"/>
          <w:lang w:eastAsia="ru-RU"/>
        </w:rPr>
      </w:pPr>
      <w:r w:rsidRPr="004E3F9C">
        <w:rPr>
          <w:lang w:eastAsia="ru-RU"/>
        </w:rPr>
        <w:t xml:space="preserve">Dickey </w:t>
      </w:r>
      <w:r w:rsidR="006F1FA1">
        <w:rPr>
          <w:lang w:eastAsia="ru-RU"/>
        </w:rPr>
        <w:t>&amp;</w:t>
      </w:r>
      <w:r w:rsidRPr="004E3F9C">
        <w:rPr>
          <w:lang w:eastAsia="ru-RU"/>
        </w:rPr>
        <w:t xml:space="preserve"> Janda (2009) trace the development of meanings of the </w:t>
      </w:r>
      <w:r w:rsidRPr="004E3F9C">
        <w:rPr>
          <w:i/>
          <w:iCs/>
          <w:lang w:eastAsia="ru-RU"/>
        </w:rPr>
        <w:t>s</w:t>
      </w:r>
      <w:r w:rsidRPr="004E3F9C">
        <w:rPr>
          <w:lang w:eastAsia="ru-RU"/>
        </w:rPr>
        <w:t xml:space="preserve">- prefix in Russian. The spatial meanings of the Old Church Slavonic </w:t>
      </w:r>
      <w:r w:rsidR="006E7C9A" w:rsidRPr="004E3F9C">
        <w:rPr>
          <w:i/>
          <w:iCs/>
          <w:lang w:eastAsia="ru-RU"/>
        </w:rPr>
        <w:t>s</w:t>
      </w:r>
      <w:r w:rsidR="006E7C9A" w:rsidRPr="004E3F9C">
        <w:rPr>
          <w:rFonts w:ascii="Times New Roman" w:hAnsi="Times New Roman" w:cs="Times New Roman"/>
          <w:i/>
          <w:iCs/>
          <w:lang w:val="ru-RU" w:eastAsia="ru-RU"/>
        </w:rPr>
        <w:t>ъ-</w:t>
      </w:r>
      <w:r w:rsidR="006E7C9A" w:rsidRPr="004E3F9C">
        <w:rPr>
          <w:rFonts w:ascii="Times New Roman" w:hAnsi="Times New Roman" w:cs="Times New Roman"/>
          <w:iCs/>
          <w:lang w:val="ru-RU" w:eastAsia="ru-RU"/>
        </w:rPr>
        <w:t xml:space="preserve"> </w:t>
      </w:r>
      <w:r w:rsidR="006E7C9A" w:rsidRPr="004E3F9C">
        <w:rPr>
          <w:rFonts w:asciiTheme="majorHAnsi" w:hAnsiTheme="majorHAnsi" w:cs="Times New Roman"/>
          <w:iCs/>
          <w:lang w:val="ru-RU" w:eastAsia="ru-RU"/>
        </w:rPr>
        <w:t>prefix</w:t>
      </w:r>
      <w:r w:rsidR="006E7C9A" w:rsidRPr="004E3F9C">
        <w:rPr>
          <w:rFonts w:ascii="Times New Roman" w:hAnsi="Times New Roman" w:cs="Times New Roman"/>
          <w:iCs/>
          <w:lang w:val="ru-RU" w:eastAsia="ru-RU"/>
        </w:rPr>
        <w:t xml:space="preserve"> </w:t>
      </w:r>
      <w:r w:rsidRPr="004E3F9C">
        <w:rPr>
          <w:lang w:eastAsia="ru-RU"/>
        </w:rPr>
        <w:t xml:space="preserve">included a centripetal meaning, as in OCS </w:t>
      </w:r>
      <w:r w:rsidRPr="004E3F9C">
        <w:rPr>
          <w:i/>
          <w:iCs/>
          <w:lang w:eastAsia="ru-RU"/>
        </w:rPr>
        <w:t>s</w:t>
      </w:r>
      <w:r w:rsidRPr="004E3F9C">
        <w:rPr>
          <w:rFonts w:ascii="Times New Roman" w:hAnsi="Times New Roman" w:cs="Times New Roman"/>
          <w:i/>
          <w:iCs/>
          <w:lang w:val="ru-RU" w:eastAsia="ru-RU"/>
        </w:rPr>
        <w:t>ъ</w:t>
      </w:r>
      <w:r w:rsidRPr="004E3F9C">
        <w:rPr>
          <w:i/>
          <w:iCs/>
          <w:lang w:eastAsia="ru-RU"/>
        </w:rPr>
        <w:t>niti sę</w:t>
      </w:r>
      <w:r w:rsidRPr="004E3F9C">
        <w:rPr>
          <w:lang w:eastAsia="ru-RU"/>
        </w:rPr>
        <w:t xml:space="preserve"> ‘come together’, and a downward-ablative meaning, as in OCS </w:t>
      </w:r>
      <w:r w:rsidRPr="004E3F9C">
        <w:rPr>
          <w:i/>
          <w:iCs/>
          <w:lang w:eastAsia="ru-RU"/>
        </w:rPr>
        <w:t>s</w:t>
      </w:r>
      <w:r w:rsidRPr="004E3F9C">
        <w:rPr>
          <w:rFonts w:ascii="Times New Roman" w:hAnsi="Times New Roman" w:cs="Times New Roman"/>
          <w:i/>
          <w:iCs/>
          <w:lang w:val="ru-RU" w:eastAsia="ru-RU"/>
        </w:rPr>
        <w:t>ъ</w:t>
      </w:r>
      <w:r w:rsidRPr="004E3F9C">
        <w:rPr>
          <w:i/>
          <w:iCs/>
          <w:lang w:eastAsia="ru-RU"/>
        </w:rPr>
        <w:t>tręsti</w:t>
      </w:r>
      <w:r w:rsidRPr="004E3F9C">
        <w:rPr>
          <w:lang w:eastAsia="ru-RU"/>
        </w:rPr>
        <w:t xml:space="preserve"> ‘shake off’. These two meanings are equivalent to the ‘together’ and ‘down’ meanings that characterize the </w:t>
      </w:r>
      <w:r w:rsidRPr="004E3F9C">
        <w:rPr>
          <w:i/>
          <w:iCs/>
          <w:lang w:eastAsia="ru-RU"/>
        </w:rPr>
        <w:t>s</w:t>
      </w:r>
      <w:r w:rsidRPr="004E3F9C">
        <w:rPr>
          <w:lang w:eastAsia="ru-RU"/>
        </w:rPr>
        <w:t>-prefixed Natural</w:t>
      </w:r>
      <w:r>
        <w:rPr>
          <w:lang w:eastAsia="ru-RU"/>
        </w:rPr>
        <w:t xml:space="preserve"> Perfectives analyzed in this section. Dickey (2005: 10) argues that both the ‘centripetal’/‘together’ meaning and </w:t>
      </w:r>
      <w:r>
        <w:rPr>
          <w:lang w:eastAsia="ru-RU"/>
        </w:rPr>
        <w:lastRenderedPageBreak/>
        <w:t>the ‘downward-ablative’ meaning contributed to the development of a more generalized ‘resultative’ meaning</w:t>
      </w:r>
      <w:r w:rsidR="006F1FA1">
        <w:rPr>
          <w:lang w:eastAsia="ru-RU"/>
        </w:rPr>
        <w:t xml:space="preserve"> in Slavic</w:t>
      </w:r>
      <w:r>
        <w:rPr>
          <w:lang w:eastAsia="ru-RU"/>
        </w:rPr>
        <w:t xml:space="preserve">. In addition to motion verbs, the ‘centripetal’/‘together’ meaning was (and still is) present in verbs used to mean ‘assemble’ and ‘build’, which have an inherent result (cf. </w:t>
      </w:r>
      <w:r w:rsidRPr="0014341C">
        <w:rPr>
          <w:i/>
          <w:iCs/>
          <w:lang w:eastAsia="ru-RU"/>
        </w:rPr>
        <w:t>s</w:t>
      </w:r>
      <w:r w:rsidRPr="0014341C">
        <w:rPr>
          <w:rFonts w:ascii="Times New Roman" w:hAnsi="Times New Roman" w:cs="Times New Roman"/>
          <w:i/>
          <w:iCs/>
          <w:lang w:val="cs-CZ" w:eastAsia="ru-RU"/>
        </w:rPr>
        <w:t>š</w:t>
      </w:r>
      <w:r w:rsidRPr="0014341C">
        <w:rPr>
          <w:i/>
          <w:iCs/>
          <w:lang w:eastAsia="ru-RU"/>
        </w:rPr>
        <w:t>it’</w:t>
      </w:r>
      <w:r>
        <w:rPr>
          <w:lang w:eastAsia="ru-RU"/>
        </w:rPr>
        <w:t xml:space="preserve"> ‘sew’). Similarly, verbs with the ‘downward-ablative’ meaning yield a result; for example OCS </w:t>
      </w:r>
      <w:r w:rsidRPr="004E3F9C">
        <w:rPr>
          <w:i/>
          <w:iCs/>
          <w:lang w:eastAsia="ru-RU"/>
        </w:rPr>
        <w:t>s</w:t>
      </w:r>
      <w:r w:rsidRPr="004E3F9C">
        <w:rPr>
          <w:rFonts w:ascii="Times New Roman" w:hAnsi="Times New Roman" w:cs="Times New Roman"/>
          <w:i/>
          <w:iCs/>
          <w:lang w:val="ru-RU" w:eastAsia="ru-RU"/>
        </w:rPr>
        <w:t>ъ</w:t>
      </w:r>
      <w:r w:rsidRPr="004E3F9C">
        <w:rPr>
          <w:i/>
          <w:iCs/>
          <w:lang w:eastAsia="ru-RU"/>
        </w:rPr>
        <w:t>kratiti</w:t>
      </w:r>
      <w:r w:rsidRPr="004E3F9C">
        <w:rPr>
          <w:lang w:eastAsia="ru-RU"/>
        </w:rPr>
        <w:t xml:space="preserve">/Russian </w:t>
      </w:r>
      <w:r w:rsidRPr="004E3F9C">
        <w:rPr>
          <w:i/>
          <w:iCs/>
          <w:lang w:eastAsia="ru-RU"/>
        </w:rPr>
        <w:t>sokratit’</w:t>
      </w:r>
      <w:r w:rsidRPr="004E3F9C">
        <w:rPr>
          <w:lang w:eastAsia="ru-RU"/>
        </w:rPr>
        <w:t xml:space="preserve"> ‘shorten’ names a result achieved by ‘cutting away’</w:t>
      </w:r>
      <w:r w:rsidR="009503B3" w:rsidRPr="004E3F9C">
        <w:rPr>
          <w:lang w:eastAsia="ru-RU"/>
        </w:rPr>
        <w:t xml:space="preserve"> or by compression, thus including ‘together’</w:t>
      </w:r>
      <w:r w:rsidRPr="004E3F9C">
        <w:rPr>
          <w:lang w:eastAsia="ru-RU"/>
        </w:rPr>
        <w:t xml:space="preserve">. </w:t>
      </w:r>
      <w:r w:rsidR="009503B3" w:rsidRPr="004E3F9C">
        <w:rPr>
          <w:lang w:eastAsia="ru-RU"/>
        </w:rPr>
        <w:t>In combination</w:t>
      </w:r>
      <w:r w:rsidRPr="004E3F9C">
        <w:rPr>
          <w:lang w:eastAsia="ru-RU"/>
        </w:rPr>
        <w:t xml:space="preserve"> the two meanings support more general resultative interpretation, facilitating use with factitive verbs like</w:t>
      </w:r>
      <w:r>
        <w:rPr>
          <w:lang w:eastAsia="ru-RU"/>
        </w:rPr>
        <w:t xml:space="preserve"> </w:t>
      </w:r>
      <w:r w:rsidRPr="00E82605">
        <w:rPr>
          <w:i/>
          <w:iCs/>
          <w:lang w:eastAsia="ru-RU"/>
        </w:rPr>
        <w:t>sgustit’</w:t>
      </w:r>
      <w:r>
        <w:rPr>
          <w:lang w:eastAsia="ru-RU"/>
        </w:rPr>
        <w:t xml:space="preserve"> ‘thicken’. The semelfactive is an innovation in Russian, motivated by the actional flexibility of the spatial meanings and their resultative extensions (see Dickey </w:t>
      </w:r>
      <w:r w:rsidR="007E6C49">
        <w:rPr>
          <w:lang w:eastAsia="ru-RU"/>
        </w:rPr>
        <w:t>&amp;</w:t>
      </w:r>
      <w:r>
        <w:rPr>
          <w:lang w:eastAsia="ru-RU"/>
        </w:rPr>
        <w:t xml:space="preserve"> Janda 2009). </w:t>
      </w:r>
    </w:p>
    <w:p w14:paraId="184256D7" w14:textId="69095FB3" w:rsidR="005F0B6E" w:rsidRDefault="006709F6" w:rsidP="00574DAE">
      <w:pPr>
        <w:rPr>
          <w:rFonts w:hint="eastAsia"/>
          <w:lang w:eastAsia="ru-RU"/>
        </w:rPr>
      </w:pPr>
      <w:r>
        <w:rPr>
          <w:rFonts w:cs="Times New Roman"/>
          <w:lang w:eastAsia="ru-RU"/>
        </w:rPr>
        <w:tab/>
      </w:r>
      <w:r>
        <w:rPr>
          <w:lang w:eastAsia="ru-RU"/>
        </w:rPr>
        <w:t xml:space="preserve">The meanings we find among the </w:t>
      </w:r>
      <w:r w:rsidRPr="009F1FC2">
        <w:rPr>
          <w:i/>
          <w:iCs/>
          <w:lang w:eastAsia="ru-RU"/>
        </w:rPr>
        <w:t>s</w:t>
      </w:r>
      <w:r>
        <w:rPr>
          <w:lang w:eastAsia="ru-RU"/>
        </w:rPr>
        <w:t xml:space="preserve">-prefixed Natural Perfectives are thus consistent with the meanings found for </w:t>
      </w:r>
      <w:r w:rsidRPr="009F1FC2">
        <w:rPr>
          <w:i/>
          <w:iCs/>
          <w:lang w:eastAsia="ru-RU"/>
        </w:rPr>
        <w:t>s</w:t>
      </w:r>
      <w:r>
        <w:rPr>
          <w:lang w:eastAsia="ru-RU"/>
        </w:rPr>
        <w:t>-prefixed verbs in general, in keeping with the pattern observed thus far.</w:t>
      </w:r>
    </w:p>
    <w:p w14:paraId="440A235D" w14:textId="77777777" w:rsidR="005F0B6E" w:rsidRDefault="005F0B6E" w:rsidP="009A6776">
      <w:pPr>
        <w:outlineLvl w:val="0"/>
        <w:rPr>
          <w:rFonts w:hint="eastAsia"/>
          <w:lang w:eastAsia="ru-RU"/>
        </w:rPr>
      </w:pPr>
    </w:p>
    <w:p w14:paraId="60D6C14F" w14:textId="45117CEB" w:rsidR="006709F6" w:rsidRPr="004E3F9C" w:rsidRDefault="009503B3" w:rsidP="009A6776">
      <w:pPr>
        <w:outlineLvl w:val="0"/>
        <w:rPr>
          <w:rFonts w:cs="Times New Roman" w:hint="eastAsia"/>
          <w:lang w:eastAsia="ru-RU"/>
        </w:rPr>
      </w:pPr>
      <w:r w:rsidRPr="004E3F9C">
        <w:rPr>
          <w:lang w:eastAsia="ru-RU"/>
        </w:rPr>
        <w:t>4</w:t>
      </w:r>
      <w:r w:rsidR="006709F6" w:rsidRPr="004E3F9C">
        <w:rPr>
          <w:lang w:eastAsia="ru-RU"/>
        </w:rPr>
        <w:t xml:space="preserve">.5 The semantic profile of </w:t>
      </w:r>
      <w:r w:rsidR="006709F6" w:rsidRPr="004E3F9C">
        <w:rPr>
          <w:i/>
          <w:iCs/>
          <w:lang w:eastAsia="ru-RU"/>
        </w:rPr>
        <w:t>na</w:t>
      </w:r>
      <w:r w:rsidR="006709F6" w:rsidRPr="004E3F9C">
        <w:rPr>
          <w:lang w:eastAsia="ru-RU"/>
        </w:rPr>
        <w:t>-</w:t>
      </w:r>
    </w:p>
    <w:p w14:paraId="29C2E9DD" w14:textId="1C13A053" w:rsidR="006709F6" w:rsidRPr="004E3F9C" w:rsidRDefault="006709F6">
      <w:pPr>
        <w:rPr>
          <w:rFonts w:hint="eastAsia"/>
          <w:lang w:eastAsia="ru-RU"/>
        </w:rPr>
      </w:pPr>
      <w:r w:rsidRPr="004E3F9C">
        <w:rPr>
          <w:lang w:eastAsia="ru-RU"/>
        </w:rPr>
        <w:t xml:space="preserve">The semantic profile of </w:t>
      </w:r>
      <w:r w:rsidRPr="004E3F9C">
        <w:rPr>
          <w:i/>
          <w:iCs/>
          <w:lang w:eastAsia="ru-RU"/>
        </w:rPr>
        <w:t>na</w:t>
      </w:r>
      <w:r w:rsidRPr="004E3F9C">
        <w:rPr>
          <w:lang w:eastAsia="ru-RU"/>
        </w:rPr>
        <w:t xml:space="preserve">- is somewhat more diffuse than for the other prefixes, since it lacks the focus of having </w:t>
      </w:r>
      <w:r w:rsidR="006E7C9A" w:rsidRPr="004E3F9C">
        <w:rPr>
          <w:lang w:eastAsia="ru-RU"/>
        </w:rPr>
        <w:t xml:space="preserve">only </w:t>
      </w:r>
      <w:r w:rsidRPr="004E3F9C">
        <w:rPr>
          <w:lang w:eastAsia="ru-RU"/>
        </w:rPr>
        <w:t xml:space="preserve">one strongly attracted semantic class, and is instead similarly attracted to both </w:t>
      </w:r>
      <w:r w:rsidRPr="004E3F9C">
        <w:rPr>
          <w:smallCaps/>
          <w:lang w:eastAsia="ru-RU"/>
        </w:rPr>
        <w:t>impact</w:t>
      </w:r>
      <w:r w:rsidRPr="004E3F9C">
        <w:rPr>
          <w:lang w:eastAsia="ru-RU"/>
        </w:rPr>
        <w:t xml:space="preserve"> and </w:t>
      </w:r>
      <w:r w:rsidRPr="004E3F9C">
        <w:rPr>
          <w:smallCaps/>
          <w:lang w:eastAsia="ru-RU"/>
        </w:rPr>
        <w:t>behav</w:t>
      </w:r>
      <w:r w:rsidRPr="004E3F9C">
        <w:rPr>
          <w:lang w:eastAsia="ru-RU"/>
        </w:rPr>
        <w:t xml:space="preserve">. </w:t>
      </w:r>
      <w:r w:rsidR="009503B3" w:rsidRPr="004E3F9C">
        <w:rPr>
          <w:lang w:eastAsia="ru-RU"/>
        </w:rPr>
        <w:t>T</w:t>
      </w:r>
      <w:r w:rsidRPr="004E3F9C">
        <w:rPr>
          <w:lang w:eastAsia="ru-RU"/>
        </w:rPr>
        <w:t xml:space="preserve">here is a consistent focus throughout all the </w:t>
      </w:r>
      <w:r w:rsidRPr="004E3F9C">
        <w:rPr>
          <w:i/>
          <w:iCs/>
          <w:lang w:eastAsia="ru-RU"/>
        </w:rPr>
        <w:t>na</w:t>
      </w:r>
      <w:r w:rsidRPr="004E3F9C">
        <w:rPr>
          <w:lang w:eastAsia="ru-RU"/>
        </w:rPr>
        <w:t>-prefixed verbs on accumulation, either physically on a surface or more abstractly in terms of increased density or intensity.</w:t>
      </w:r>
      <w:r w:rsidR="009503B3" w:rsidRPr="004E3F9C">
        <w:rPr>
          <w:lang w:eastAsia="ru-RU"/>
        </w:rPr>
        <w:t xml:space="preserve"> This focus on accumulation is compatible with </w:t>
      </w:r>
      <w:r w:rsidR="009503B3" w:rsidRPr="004E3F9C">
        <w:rPr>
          <w:smallCaps/>
          <w:lang w:eastAsia="ru-RU"/>
        </w:rPr>
        <w:t>impact</w:t>
      </w:r>
      <w:r w:rsidR="009503B3" w:rsidRPr="004E3F9C">
        <w:rPr>
          <w:lang w:eastAsia="ru-RU"/>
        </w:rPr>
        <w:t xml:space="preserve"> and </w:t>
      </w:r>
      <w:r w:rsidR="009503B3" w:rsidRPr="004E3F9C">
        <w:rPr>
          <w:smallCaps/>
          <w:lang w:eastAsia="ru-RU"/>
        </w:rPr>
        <w:t>behav</w:t>
      </w:r>
      <w:r w:rsidR="009503B3" w:rsidRPr="004E3F9C">
        <w:rPr>
          <w:lang w:eastAsia="ru-RU"/>
        </w:rPr>
        <w:t xml:space="preserve"> and to a lesser extent </w:t>
      </w:r>
      <w:r w:rsidR="009503B3" w:rsidRPr="004E3F9C">
        <w:rPr>
          <w:smallCaps/>
          <w:lang w:eastAsia="ru-RU"/>
        </w:rPr>
        <w:t>speech</w:t>
      </w:r>
      <w:r w:rsidR="009503B3" w:rsidRPr="004E3F9C">
        <w:rPr>
          <w:lang w:eastAsia="ru-RU"/>
        </w:rPr>
        <w:t xml:space="preserve">. Accumulation is less relevant for most </w:t>
      </w:r>
      <w:r w:rsidR="009503B3" w:rsidRPr="004E3F9C">
        <w:rPr>
          <w:smallCaps/>
          <w:lang w:eastAsia="ru-RU"/>
        </w:rPr>
        <w:t>changest</w:t>
      </w:r>
      <w:r w:rsidR="009503B3" w:rsidRPr="004E3F9C">
        <w:rPr>
          <w:lang w:eastAsia="ru-RU"/>
        </w:rPr>
        <w:t xml:space="preserve"> verbs since a change of state affects an entire object, but the few </w:t>
      </w:r>
      <w:r w:rsidR="009503B3" w:rsidRPr="004E3F9C">
        <w:rPr>
          <w:smallCaps/>
          <w:lang w:eastAsia="ru-RU"/>
        </w:rPr>
        <w:t>changest</w:t>
      </w:r>
      <w:r w:rsidR="009503B3" w:rsidRPr="004E3F9C">
        <w:rPr>
          <w:lang w:eastAsia="ru-RU"/>
        </w:rPr>
        <w:t xml:space="preserve"> verbs </w:t>
      </w:r>
      <w:r w:rsidR="00445601" w:rsidRPr="004E3F9C">
        <w:rPr>
          <w:lang w:eastAsia="ru-RU"/>
        </w:rPr>
        <w:t xml:space="preserve">that are perfectivized </w:t>
      </w:r>
      <w:r w:rsidR="009503B3" w:rsidRPr="004E3F9C">
        <w:rPr>
          <w:lang w:eastAsia="ru-RU"/>
        </w:rPr>
        <w:t xml:space="preserve">with </w:t>
      </w:r>
      <w:r w:rsidR="009503B3" w:rsidRPr="004E3F9C">
        <w:rPr>
          <w:i/>
          <w:lang w:eastAsia="ru-RU"/>
        </w:rPr>
        <w:t>na</w:t>
      </w:r>
      <w:r w:rsidR="009503B3" w:rsidRPr="004E3F9C">
        <w:rPr>
          <w:lang w:eastAsia="ru-RU"/>
        </w:rPr>
        <w:t>- are consistent with the accumulation meaning.</w:t>
      </w:r>
    </w:p>
    <w:p w14:paraId="359287EC" w14:textId="77777777" w:rsidR="006709F6" w:rsidRPr="004E3F9C" w:rsidRDefault="006709F6">
      <w:pPr>
        <w:rPr>
          <w:rFonts w:cs="Times New Roman" w:hint="eastAsia"/>
          <w:lang w:eastAsia="ru-RU"/>
        </w:rPr>
      </w:pPr>
    </w:p>
    <w:p w14:paraId="51752AE5" w14:textId="38BF38C1" w:rsidR="006709F6" w:rsidRDefault="00445601" w:rsidP="009A6776">
      <w:pPr>
        <w:outlineLvl w:val="0"/>
        <w:rPr>
          <w:rFonts w:hint="eastAsia"/>
          <w:lang w:eastAsia="ru-RU"/>
        </w:rPr>
      </w:pPr>
      <w:r w:rsidRPr="004E3F9C">
        <w:rPr>
          <w:lang w:eastAsia="ru-RU"/>
        </w:rPr>
        <w:t>4</w:t>
      </w:r>
      <w:r w:rsidR="006709F6" w:rsidRPr="004E3F9C">
        <w:rPr>
          <w:lang w:eastAsia="ru-RU"/>
        </w:rPr>
        <w:t xml:space="preserve">.5.1 Attractions: 31 </w:t>
      </w:r>
      <w:r w:rsidR="006709F6" w:rsidRPr="004E3F9C">
        <w:rPr>
          <w:smallCaps/>
          <w:lang w:eastAsia="ru-RU"/>
        </w:rPr>
        <w:t>impact</w:t>
      </w:r>
      <w:r w:rsidR="006709F6" w:rsidRPr="004E3F9C">
        <w:rPr>
          <w:lang w:eastAsia="ru-RU"/>
        </w:rPr>
        <w:t xml:space="preserve"> verbs, 17 </w:t>
      </w:r>
      <w:r w:rsidR="006709F6" w:rsidRPr="004E3F9C">
        <w:rPr>
          <w:smallCaps/>
          <w:lang w:eastAsia="ru-RU"/>
        </w:rPr>
        <w:t>behav</w:t>
      </w:r>
      <w:r w:rsidR="006709F6" w:rsidRPr="004E3F9C">
        <w:rPr>
          <w:lang w:eastAsia="ru-RU"/>
        </w:rPr>
        <w:t xml:space="preserve"> verbs</w:t>
      </w:r>
    </w:p>
    <w:p w14:paraId="16FB7BF2" w14:textId="77777777" w:rsidR="006709F6" w:rsidRDefault="006709F6">
      <w:pPr>
        <w:rPr>
          <w:rFonts w:hint="eastAsia"/>
          <w:lang w:eastAsia="ru-RU"/>
        </w:rPr>
      </w:pPr>
      <w:r>
        <w:rPr>
          <w:lang w:eastAsia="ru-RU"/>
        </w:rPr>
        <w:t xml:space="preserve">Again the fact that the </w:t>
      </w:r>
      <w:r w:rsidRPr="005E14B6">
        <w:rPr>
          <w:smallCaps/>
          <w:lang w:eastAsia="ru-RU"/>
        </w:rPr>
        <w:t>impact</w:t>
      </w:r>
      <w:r>
        <w:rPr>
          <w:lang w:eastAsia="ru-RU"/>
        </w:rPr>
        <w:t xml:space="preserve"> class has over twice as many verbs overall should be kept in mind, since </w:t>
      </w:r>
      <w:r w:rsidRPr="008666E3">
        <w:rPr>
          <w:i/>
          <w:iCs/>
          <w:lang w:eastAsia="ru-RU"/>
        </w:rPr>
        <w:t>na</w:t>
      </w:r>
      <w:r>
        <w:rPr>
          <w:lang w:eastAsia="ru-RU"/>
        </w:rPr>
        <w:t xml:space="preserve">- is equally attracted to both classes, despite the differences in raw numbers. The physical accumulation of substance on a surface is most consistently realized in the </w:t>
      </w:r>
      <w:r w:rsidRPr="005E14B6">
        <w:rPr>
          <w:smallCaps/>
          <w:lang w:eastAsia="ru-RU"/>
        </w:rPr>
        <w:t>impact</w:t>
      </w:r>
      <w:r>
        <w:rPr>
          <w:lang w:eastAsia="ru-RU"/>
        </w:rPr>
        <w:t xml:space="preserve"> class, where we find verbs like </w:t>
      </w:r>
      <w:r w:rsidRPr="008666E3">
        <w:rPr>
          <w:i/>
          <w:iCs/>
          <w:lang w:eastAsia="ru-RU"/>
        </w:rPr>
        <w:t>navo</w:t>
      </w:r>
      <w:r w:rsidRPr="008666E3">
        <w:rPr>
          <w:rFonts w:ascii="Times New Roman" w:hAnsi="Times New Roman" w:cs="Times New Roman"/>
          <w:i/>
          <w:iCs/>
          <w:lang w:val="cs-CZ" w:eastAsia="ru-RU"/>
        </w:rPr>
        <w:t>šč</w:t>
      </w:r>
      <w:r w:rsidRPr="008666E3">
        <w:rPr>
          <w:i/>
          <w:iCs/>
          <w:lang w:eastAsia="ru-RU"/>
        </w:rPr>
        <w:t>it’</w:t>
      </w:r>
      <w:r>
        <w:rPr>
          <w:lang w:eastAsia="ru-RU"/>
        </w:rPr>
        <w:t xml:space="preserve"> ‘wax’ and </w:t>
      </w:r>
      <w:r w:rsidRPr="008666E3">
        <w:rPr>
          <w:i/>
          <w:iCs/>
          <w:lang w:eastAsia="ru-RU"/>
        </w:rPr>
        <w:t>namylit’(sja)</w:t>
      </w:r>
      <w:r>
        <w:rPr>
          <w:lang w:eastAsia="ru-RU"/>
        </w:rPr>
        <w:t xml:space="preserve"> ‘soap’. </w:t>
      </w:r>
    </w:p>
    <w:p w14:paraId="48CEA3D8" w14:textId="508A60D3" w:rsidR="006709F6" w:rsidRPr="004E3F9C" w:rsidRDefault="006709F6">
      <w:pPr>
        <w:rPr>
          <w:rFonts w:hint="eastAsia"/>
          <w:lang w:eastAsia="ru-RU"/>
        </w:rPr>
      </w:pPr>
      <w:r>
        <w:rPr>
          <w:rFonts w:cs="Times New Roman"/>
          <w:lang w:eastAsia="ru-RU"/>
        </w:rPr>
        <w:tab/>
      </w:r>
      <w:r w:rsidRPr="004E3F9C">
        <w:rPr>
          <w:lang w:eastAsia="ru-RU"/>
        </w:rPr>
        <w:t xml:space="preserve">Accumulation is mostly metaphorical in the </w:t>
      </w:r>
      <w:r w:rsidRPr="004E3F9C">
        <w:rPr>
          <w:smallCaps/>
          <w:lang w:eastAsia="ru-RU"/>
        </w:rPr>
        <w:t>behav</w:t>
      </w:r>
      <w:r w:rsidRPr="004E3F9C">
        <w:rPr>
          <w:lang w:eastAsia="ru-RU"/>
        </w:rPr>
        <w:t xml:space="preserve"> class, usually referring to </w:t>
      </w:r>
      <w:r w:rsidR="006E7C9A" w:rsidRPr="004E3F9C">
        <w:rPr>
          <w:lang w:eastAsia="ru-RU"/>
        </w:rPr>
        <w:t>accumulation</w:t>
      </w:r>
      <w:r w:rsidRPr="004E3F9C">
        <w:rPr>
          <w:lang w:eastAsia="ru-RU"/>
        </w:rPr>
        <w:t xml:space="preserve"> of negatively-evaluated behavior, as in </w:t>
      </w:r>
      <w:r w:rsidRPr="004E3F9C">
        <w:rPr>
          <w:i/>
          <w:iCs/>
          <w:lang w:eastAsia="ru-RU"/>
        </w:rPr>
        <w:t>nabezobrazni</w:t>
      </w:r>
      <w:r w:rsidRPr="004E3F9C">
        <w:rPr>
          <w:rFonts w:ascii="Times New Roman" w:hAnsi="Times New Roman" w:cs="Times New Roman"/>
          <w:i/>
          <w:iCs/>
          <w:lang w:eastAsia="ru-RU"/>
        </w:rPr>
        <w:t>č</w:t>
      </w:r>
      <w:r w:rsidRPr="004E3F9C">
        <w:rPr>
          <w:i/>
          <w:iCs/>
          <w:lang w:eastAsia="ru-RU"/>
        </w:rPr>
        <w:t>at’</w:t>
      </w:r>
      <w:r w:rsidRPr="004E3F9C">
        <w:rPr>
          <w:lang w:eastAsia="ru-RU"/>
        </w:rPr>
        <w:t xml:space="preserve"> ‘behave disgracefully’</w:t>
      </w:r>
      <w:r w:rsidRPr="004E3F9C">
        <w:rPr>
          <w:rFonts w:ascii="Times New Roman" w:hAnsi="Times New Roman" w:cs="Times New Roman"/>
          <w:lang w:eastAsia="ru-RU"/>
        </w:rPr>
        <w:t xml:space="preserve"> </w:t>
      </w:r>
      <w:r w:rsidRPr="004E3F9C">
        <w:rPr>
          <w:rFonts w:asciiTheme="majorHAnsi" w:hAnsiTheme="majorHAnsi" w:cs="Times New Roman"/>
          <w:lang w:eastAsia="ru-RU"/>
        </w:rPr>
        <w:t xml:space="preserve">and </w:t>
      </w:r>
      <w:r w:rsidRPr="004E3F9C">
        <w:rPr>
          <w:rFonts w:asciiTheme="majorHAnsi" w:hAnsiTheme="majorHAnsi" w:cs="Times New Roman"/>
          <w:i/>
          <w:iCs/>
          <w:lang w:eastAsia="ru-RU"/>
        </w:rPr>
        <w:t>naxuliganit’</w:t>
      </w:r>
      <w:r w:rsidRPr="004E3F9C">
        <w:rPr>
          <w:rFonts w:asciiTheme="majorHAnsi" w:hAnsiTheme="majorHAnsi" w:cs="Times New Roman"/>
          <w:lang w:eastAsia="ru-RU"/>
        </w:rPr>
        <w:t xml:space="preserve"> ‘behave like a hooligan’</w:t>
      </w:r>
      <w:r w:rsidRPr="004E3F9C">
        <w:rPr>
          <w:rFonts w:asciiTheme="majorHAnsi" w:hAnsiTheme="majorHAnsi"/>
          <w:lang w:eastAsia="ru-RU"/>
        </w:rPr>
        <w:t>.</w:t>
      </w:r>
      <w:r w:rsidRPr="004E3F9C">
        <w:rPr>
          <w:lang w:eastAsia="ru-RU"/>
        </w:rPr>
        <w:t xml:space="preserve"> Note the parallel here to Specialized Perfectives with an ‘accumulation’ meaning, such as </w:t>
      </w:r>
      <w:r w:rsidRPr="004E3F9C">
        <w:rPr>
          <w:i/>
          <w:iCs/>
          <w:lang w:eastAsia="ru-RU"/>
        </w:rPr>
        <w:t>nagre</w:t>
      </w:r>
      <w:r w:rsidRPr="004E3F9C">
        <w:rPr>
          <w:rFonts w:ascii="Times New Roman" w:hAnsi="Times New Roman" w:cs="Times New Roman"/>
          <w:i/>
          <w:iCs/>
          <w:lang w:eastAsia="ru-RU"/>
        </w:rPr>
        <w:t>š</w:t>
      </w:r>
      <w:r w:rsidRPr="004E3F9C">
        <w:rPr>
          <w:i/>
          <w:iCs/>
          <w:lang w:eastAsia="ru-RU"/>
        </w:rPr>
        <w:t>it’</w:t>
      </w:r>
      <w:r w:rsidRPr="004E3F9C">
        <w:rPr>
          <w:lang w:eastAsia="ru-RU"/>
        </w:rPr>
        <w:t xml:space="preserve"> ‘commit many sins’ (as opposed to the Natural Perfective </w:t>
      </w:r>
      <w:r w:rsidRPr="004E3F9C">
        <w:rPr>
          <w:i/>
          <w:iCs/>
          <w:lang w:eastAsia="ru-RU"/>
        </w:rPr>
        <w:t>sogre</w:t>
      </w:r>
      <w:r w:rsidRPr="004E3F9C">
        <w:rPr>
          <w:rFonts w:ascii="Times New Roman" w:hAnsi="Times New Roman" w:cs="Times New Roman"/>
          <w:i/>
          <w:iCs/>
          <w:lang w:eastAsia="ru-RU"/>
        </w:rPr>
        <w:t>š</w:t>
      </w:r>
      <w:r w:rsidRPr="004E3F9C">
        <w:rPr>
          <w:i/>
          <w:iCs/>
          <w:lang w:eastAsia="ru-RU"/>
        </w:rPr>
        <w:t>it’</w:t>
      </w:r>
      <w:r w:rsidRPr="004E3F9C">
        <w:rPr>
          <w:lang w:eastAsia="ru-RU"/>
        </w:rPr>
        <w:t xml:space="preserve"> ‘sin’).</w:t>
      </w:r>
    </w:p>
    <w:p w14:paraId="3A706066" w14:textId="77777777" w:rsidR="006709F6" w:rsidRPr="004E3F9C" w:rsidRDefault="006709F6">
      <w:pPr>
        <w:rPr>
          <w:rFonts w:cs="Times New Roman" w:hint="eastAsia"/>
          <w:lang w:eastAsia="ru-RU"/>
        </w:rPr>
      </w:pPr>
    </w:p>
    <w:p w14:paraId="042EF51C" w14:textId="2FFA0119" w:rsidR="006709F6" w:rsidRPr="004E3F9C" w:rsidRDefault="00445601">
      <w:pPr>
        <w:rPr>
          <w:rFonts w:hint="eastAsia"/>
          <w:lang w:eastAsia="ru-RU"/>
        </w:rPr>
      </w:pPr>
      <w:r w:rsidRPr="004E3F9C">
        <w:rPr>
          <w:lang w:eastAsia="ru-RU"/>
        </w:rPr>
        <w:t>4</w:t>
      </w:r>
      <w:r w:rsidR="006709F6" w:rsidRPr="004E3F9C">
        <w:rPr>
          <w:lang w:eastAsia="ru-RU"/>
        </w:rPr>
        <w:t xml:space="preserve">.5.2 Neutral: 8 </w:t>
      </w:r>
      <w:r w:rsidR="006709F6" w:rsidRPr="004E3F9C">
        <w:rPr>
          <w:smallCaps/>
          <w:lang w:eastAsia="ru-RU"/>
        </w:rPr>
        <w:t>speech</w:t>
      </w:r>
      <w:r w:rsidR="006709F6" w:rsidRPr="004E3F9C">
        <w:rPr>
          <w:lang w:eastAsia="ru-RU"/>
        </w:rPr>
        <w:t xml:space="preserve"> verbs</w:t>
      </w:r>
    </w:p>
    <w:p w14:paraId="187DF4A9" w14:textId="77777777" w:rsidR="006709F6" w:rsidRPr="004E3F9C" w:rsidRDefault="006709F6">
      <w:pPr>
        <w:rPr>
          <w:rFonts w:hint="eastAsia"/>
          <w:lang w:eastAsia="ru-RU"/>
        </w:rPr>
      </w:pPr>
      <w:r w:rsidRPr="004E3F9C">
        <w:rPr>
          <w:lang w:eastAsia="ru-RU"/>
        </w:rPr>
        <w:t xml:space="preserve">The </w:t>
      </w:r>
      <w:r w:rsidRPr="004E3F9C">
        <w:rPr>
          <w:smallCaps/>
          <w:lang w:eastAsia="ru-RU"/>
        </w:rPr>
        <w:t>speech</w:t>
      </w:r>
      <w:r w:rsidRPr="004E3F9C">
        <w:rPr>
          <w:lang w:eastAsia="ru-RU"/>
        </w:rPr>
        <w:t xml:space="preserve"> verbs are parallel to the </w:t>
      </w:r>
      <w:r w:rsidRPr="004E3F9C">
        <w:rPr>
          <w:smallCaps/>
          <w:lang w:eastAsia="ru-RU"/>
        </w:rPr>
        <w:t>behav</w:t>
      </w:r>
      <w:r w:rsidRPr="004E3F9C">
        <w:rPr>
          <w:lang w:eastAsia="ru-RU"/>
        </w:rPr>
        <w:t xml:space="preserve"> verbs in reporting a quantity of verbal behavior, as in </w:t>
      </w:r>
      <w:r w:rsidRPr="004E3F9C">
        <w:rPr>
          <w:i/>
          <w:iCs/>
          <w:lang w:eastAsia="ru-RU"/>
        </w:rPr>
        <w:t>nagrubit’</w:t>
      </w:r>
      <w:r w:rsidRPr="004E3F9C">
        <w:rPr>
          <w:lang w:eastAsia="ru-RU"/>
        </w:rPr>
        <w:t xml:space="preserve"> ‘be rude’, </w:t>
      </w:r>
      <w:r w:rsidRPr="004E3F9C">
        <w:rPr>
          <w:i/>
          <w:iCs/>
          <w:lang w:eastAsia="ru-RU"/>
        </w:rPr>
        <w:t>naklevetat’</w:t>
      </w:r>
      <w:r w:rsidRPr="004E3F9C">
        <w:rPr>
          <w:lang w:eastAsia="ru-RU"/>
        </w:rPr>
        <w:t xml:space="preserve"> ‘gossip’, and </w:t>
      </w:r>
      <w:r w:rsidRPr="004E3F9C">
        <w:rPr>
          <w:i/>
          <w:iCs/>
          <w:lang w:eastAsia="ru-RU"/>
        </w:rPr>
        <w:t>naproro</w:t>
      </w:r>
      <w:r w:rsidRPr="004E3F9C">
        <w:rPr>
          <w:rFonts w:ascii="Times New Roman" w:hAnsi="Times New Roman" w:cs="Times New Roman"/>
          <w:i/>
          <w:iCs/>
          <w:lang w:val="cs-CZ" w:eastAsia="ru-RU"/>
        </w:rPr>
        <w:t>č</w:t>
      </w:r>
      <w:r w:rsidRPr="004E3F9C">
        <w:rPr>
          <w:i/>
          <w:iCs/>
          <w:lang w:eastAsia="ru-RU"/>
        </w:rPr>
        <w:t>it’</w:t>
      </w:r>
      <w:r w:rsidRPr="004E3F9C">
        <w:rPr>
          <w:lang w:eastAsia="ru-RU"/>
        </w:rPr>
        <w:t xml:space="preserve"> ‘prophesize’.</w:t>
      </w:r>
    </w:p>
    <w:p w14:paraId="331FC7CB" w14:textId="77777777" w:rsidR="006709F6" w:rsidRPr="004E3F9C" w:rsidRDefault="006709F6">
      <w:pPr>
        <w:rPr>
          <w:rFonts w:cs="Times New Roman" w:hint="eastAsia"/>
          <w:lang w:eastAsia="ru-RU"/>
        </w:rPr>
      </w:pPr>
    </w:p>
    <w:p w14:paraId="65408CC3" w14:textId="60F23162" w:rsidR="006709F6" w:rsidRPr="004E3F9C" w:rsidRDefault="00445601" w:rsidP="009A6776">
      <w:pPr>
        <w:outlineLvl w:val="0"/>
        <w:rPr>
          <w:rFonts w:cs="Times New Roman" w:hint="eastAsia"/>
          <w:lang w:eastAsia="ru-RU"/>
        </w:rPr>
      </w:pPr>
      <w:r w:rsidRPr="004E3F9C">
        <w:rPr>
          <w:lang w:eastAsia="ru-RU"/>
        </w:rPr>
        <w:t>4</w:t>
      </w:r>
      <w:r w:rsidR="006709F6" w:rsidRPr="004E3F9C">
        <w:rPr>
          <w:lang w:eastAsia="ru-RU"/>
        </w:rPr>
        <w:t xml:space="preserve">.5.3 Repulsion: 3 </w:t>
      </w:r>
      <w:r w:rsidR="006709F6" w:rsidRPr="004E3F9C">
        <w:rPr>
          <w:smallCaps/>
          <w:lang w:eastAsia="ru-RU"/>
        </w:rPr>
        <w:t>changest</w:t>
      </w:r>
      <w:r w:rsidR="006709F6" w:rsidRPr="004E3F9C">
        <w:rPr>
          <w:lang w:eastAsia="ru-RU"/>
        </w:rPr>
        <w:t xml:space="preserve"> verbs </w:t>
      </w:r>
    </w:p>
    <w:p w14:paraId="786502C2" w14:textId="6BB5DBAE" w:rsidR="006709F6" w:rsidRPr="004E3F9C" w:rsidRDefault="006709F6">
      <w:pPr>
        <w:rPr>
          <w:rFonts w:cs="Times New Roman" w:hint="eastAsia"/>
          <w:lang w:eastAsia="ru-RU"/>
        </w:rPr>
      </w:pPr>
      <w:r w:rsidRPr="004E3F9C">
        <w:rPr>
          <w:lang w:eastAsia="ru-RU"/>
        </w:rPr>
        <w:t xml:space="preserve">The </w:t>
      </w:r>
      <w:r w:rsidRPr="004E3F9C">
        <w:rPr>
          <w:smallCaps/>
          <w:lang w:eastAsia="ru-RU"/>
        </w:rPr>
        <w:t>changest</w:t>
      </w:r>
      <w:r w:rsidRPr="004E3F9C">
        <w:rPr>
          <w:lang w:eastAsia="ru-RU"/>
        </w:rPr>
        <w:t xml:space="preserve"> verbs refer to accumulation in terms of filling a volume, be it with electrical charge in </w:t>
      </w:r>
      <w:r w:rsidRPr="004E3F9C">
        <w:rPr>
          <w:i/>
          <w:iCs/>
          <w:lang w:eastAsia="ru-RU"/>
        </w:rPr>
        <w:t>naèlektrizovat’</w:t>
      </w:r>
      <w:r w:rsidRPr="004E3F9C">
        <w:rPr>
          <w:lang w:eastAsia="ru-RU"/>
        </w:rPr>
        <w:t xml:space="preserve"> ‘electrify’, </w:t>
      </w:r>
      <w:r w:rsidR="00445601" w:rsidRPr="004E3F9C">
        <w:rPr>
          <w:lang w:eastAsia="ru-RU"/>
        </w:rPr>
        <w:t xml:space="preserve">or </w:t>
      </w:r>
      <w:r w:rsidRPr="004E3F9C">
        <w:rPr>
          <w:lang w:eastAsia="ru-RU"/>
        </w:rPr>
        <w:t xml:space="preserve">smoke in </w:t>
      </w:r>
      <w:r w:rsidRPr="004E3F9C">
        <w:rPr>
          <w:i/>
          <w:iCs/>
          <w:lang w:eastAsia="ru-RU"/>
        </w:rPr>
        <w:t>nadymit’</w:t>
      </w:r>
      <w:r w:rsidRPr="004E3F9C">
        <w:rPr>
          <w:lang w:eastAsia="ru-RU"/>
        </w:rPr>
        <w:t xml:space="preserve"> ‘fill with smoke’. </w:t>
      </w:r>
    </w:p>
    <w:p w14:paraId="5627B839" w14:textId="77777777" w:rsidR="006709F6" w:rsidRPr="004E3F9C" w:rsidRDefault="006709F6">
      <w:pPr>
        <w:rPr>
          <w:rFonts w:cs="Times New Roman" w:hint="eastAsia"/>
          <w:lang w:eastAsia="ru-RU"/>
        </w:rPr>
      </w:pPr>
    </w:p>
    <w:p w14:paraId="4CD34457" w14:textId="2FCC4B59" w:rsidR="006709F6" w:rsidRPr="004E3F9C" w:rsidRDefault="00445601" w:rsidP="009A6776">
      <w:pPr>
        <w:outlineLvl w:val="0"/>
        <w:rPr>
          <w:rFonts w:cs="Times New Roman" w:hint="eastAsia"/>
          <w:lang w:eastAsia="ru-RU"/>
        </w:rPr>
      </w:pPr>
      <w:r w:rsidRPr="004E3F9C">
        <w:rPr>
          <w:lang w:eastAsia="ru-RU"/>
        </w:rPr>
        <w:t>4.5</w:t>
      </w:r>
      <w:r w:rsidR="006709F6" w:rsidRPr="004E3F9C">
        <w:rPr>
          <w:lang w:eastAsia="ru-RU"/>
        </w:rPr>
        <w:t xml:space="preserve">.4 Comparison of the semantic profile of </w:t>
      </w:r>
      <w:r w:rsidR="006709F6" w:rsidRPr="004E3F9C">
        <w:rPr>
          <w:i/>
          <w:iCs/>
          <w:lang w:eastAsia="ru-RU"/>
        </w:rPr>
        <w:t>na</w:t>
      </w:r>
      <w:r w:rsidR="006709F6" w:rsidRPr="004E3F9C">
        <w:rPr>
          <w:lang w:eastAsia="ru-RU"/>
        </w:rPr>
        <w:t xml:space="preserve">- with previous scholarship on </w:t>
      </w:r>
      <w:r w:rsidR="006709F6" w:rsidRPr="004E3F9C">
        <w:rPr>
          <w:i/>
          <w:iCs/>
          <w:lang w:eastAsia="ru-RU"/>
        </w:rPr>
        <w:t>na</w:t>
      </w:r>
      <w:r w:rsidR="006709F6" w:rsidRPr="004E3F9C">
        <w:rPr>
          <w:lang w:eastAsia="ru-RU"/>
        </w:rPr>
        <w:t>-</w:t>
      </w:r>
    </w:p>
    <w:p w14:paraId="5FF18B14" w14:textId="77777777" w:rsidR="006709F6" w:rsidRPr="00CA3F43" w:rsidRDefault="006709F6">
      <w:pPr>
        <w:rPr>
          <w:rFonts w:ascii="Times New Roman" w:hAnsi="Times New Roman" w:cs="Times New Roman"/>
          <w:lang w:eastAsia="ru-RU"/>
        </w:rPr>
      </w:pPr>
      <w:r w:rsidRPr="004E3F9C">
        <w:rPr>
          <w:lang w:eastAsia="ru-RU"/>
        </w:rPr>
        <w:t xml:space="preserve">Russell 1985 and </w:t>
      </w:r>
      <w:r w:rsidRPr="004E3F9C">
        <w:rPr>
          <w:rFonts w:ascii="Times New Roman" w:hAnsi="Times New Roman" w:cs="Times New Roman"/>
          <w:lang w:val="cs-CZ" w:eastAsia="ru-RU"/>
        </w:rPr>
        <w:t>Š</w:t>
      </w:r>
      <w:r w:rsidRPr="004E3F9C">
        <w:rPr>
          <w:rFonts w:ascii="Times New Roman" w:hAnsi="Times New Roman" w:cs="Times New Roman"/>
          <w:lang w:eastAsia="ru-RU"/>
        </w:rPr>
        <w:t>vedova et al. 1980 (361-2) identify the following meanings</w:t>
      </w:r>
      <w:r w:rsidRPr="00CA3F43">
        <w:rPr>
          <w:rFonts w:ascii="Times New Roman" w:hAnsi="Times New Roman" w:cs="Times New Roman"/>
          <w:lang w:eastAsia="ru-RU"/>
        </w:rPr>
        <w:t xml:space="preserve"> associated with </w:t>
      </w:r>
      <w:r w:rsidRPr="00CA3F43">
        <w:rPr>
          <w:rFonts w:ascii="Times New Roman" w:hAnsi="Times New Roman" w:cs="Times New Roman"/>
          <w:i/>
          <w:iCs/>
          <w:lang w:eastAsia="ru-RU"/>
        </w:rPr>
        <w:t>na</w:t>
      </w:r>
      <w:r w:rsidRPr="00CA3F43">
        <w:rPr>
          <w:rFonts w:ascii="Times New Roman" w:hAnsi="Times New Roman" w:cs="Times New Roman"/>
          <w:lang w:eastAsia="ru-RU"/>
        </w:rPr>
        <w:t>-: ‘surface-oriented action’ (</w:t>
      </w:r>
      <w:r w:rsidRPr="00CA3F43">
        <w:rPr>
          <w:rFonts w:ascii="Times New Roman" w:hAnsi="Times New Roman" w:cs="Times New Roman"/>
          <w:i/>
          <w:iCs/>
          <w:lang w:eastAsia="ru-RU"/>
        </w:rPr>
        <w:t>napudrit’</w:t>
      </w:r>
      <w:r w:rsidRPr="00CA3F43">
        <w:rPr>
          <w:rFonts w:ascii="Times New Roman" w:hAnsi="Times New Roman" w:cs="Times New Roman"/>
          <w:lang w:eastAsia="ru-RU"/>
        </w:rPr>
        <w:t xml:space="preserve"> ‘powder’), ‘training’ (</w:t>
      </w:r>
      <w:r w:rsidRPr="00CA3F43">
        <w:rPr>
          <w:rFonts w:ascii="Times New Roman" w:hAnsi="Times New Roman" w:cs="Times New Roman"/>
          <w:i/>
          <w:iCs/>
          <w:lang w:eastAsia="ru-RU"/>
        </w:rPr>
        <w:t>naučit’</w:t>
      </w:r>
      <w:r w:rsidRPr="00CA3F43">
        <w:rPr>
          <w:rFonts w:ascii="Times New Roman" w:hAnsi="Times New Roman" w:cs="Times New Roman"/>
          <w:lang w:eastAsia="ru-RU"/>
        </w:rPr>
        <w:t xml:space="preserve"> ‘teach’), ‘resultative’ (</w:t>
      </w:r>
      <w:r w:rsidRPr="00CA3F43">
        <w:rPr>
          <w:rFonts w:ascii="Times New Roman" w:hAnsi="Times New Roman" w:cs="Times New Roman"/>
          <w:i/>
          <w:iCs/>
          <w:lang w:eastAsia="ru-RU"/>
        </w:rPr>
        <w:t>napugat’</w:t>
      </w:r>
      <w:r w:rsidRPr="00CA3F43">
        <w:rPr>
          <w:rFonts w:ascii="Times New Roman" w:hAnsi="Times New Roman" w:cs="Times New Roman"/>
          <w:lang w:eastAsia="ru-RU"/>
        </w:rPr>
        <w:t xml:space="preserve"> ‘frighten’), ‘accumulation’ (</w:t>
      </w:r>
      <w:r w:rsidRPr="00CA3F43">
        <w:rPr>
          <w:rFonts w:ascii="Times New Roman" w:hAnsi="Times New Roman" w:cs="Times New Roman"/>
          <w:i/>
          <w:iCs/>
          <w:lang w:eastAsia="ru-RU"/>
        </w:rPr>
        <w:t>nakupit’</w:t>
      </w:r>
      <w:r w:rsidRPr="00CA3F43">
        <w:rPr>
          <w:rFonts w:ascii="Times New Roman" w:hAnsi="Times New Roman" w:cs="Times New Roman"/>
          <w:lang w:eastAsia="ru-RU"/>
        </w:rPr>
        <w:t xml:space="preserve"> ‘buy a lot of’), and ‘intensive’ (</w:t>
      </w:r>
      <w:r w:rsidRPr="00CA3F43">
        <w:rPr>
          <w:rFonts w:ascii="Times New Roman" w:hAnsi="Times New Roman" w:cs="Times New Roman"/>
          <w:i/>
          <w:iCs/>
          <w:lang w:eastAsia="ru-RU"/>
        </w:rPr>
        <w:t>nagrešit’</w:t>
      </w:r>
      <w:r w:rsidRPr="00CA3F43">
        <w:rPr>
          <w:rFonts w:ascii="Times New Roman" w:hAnsi="Times New Roman" w:cs="Times New Roman"/>
          <w:lang w:eastAsia="ru-RU"/>
        </w:rPr>
        <w:t xml:space="preserve"> ‘do a lot of sinning’).</w:t>
      </w:r>
      <w:r>
        <w:rPr>
          <w:rStyle w:val="FootnoteReference"/>
          <w:rFonts w:ascii="Times New Roman" w:hAnsi="Times New Roman" w:cs="Times New Roman"/>
          <w:lang w:val="nb-NO" w:eastAsia="ru-RU"/>
        </w:rPr>
        <w:footnoteReference w:id="15"/>
      </w:r>
      <w:r w:rsidRPr="00CA3F43">
        <w:rPr>
          <w:rFonts w:ascii="Times New Roman" w:hAnsi="Times New Roman" w:cs="Times New Roman"/>
          <w:lang w:eastAsia="ru-RU"/>
        </w:rPr>
        <w:t xml:space="preserve"> The examples betray the fact that all of these meanings are variations on the ‘accumulation’ meaning, involving an accumulation of powder on a surface, an accumulation of teaching leading to a result, and intensity achieved by accumulation. Thus the meanings of the </w:t>
      </w:r>
      <w:r w:rsidRPr="00CA3F43">
        <w:rPr>
          <w:rFonts w:ascii="Times New Roman" w:hAnsi="Times New Roman" w:cs="Times New Roman"/>
          <w:i/>
          <w:iCs/>
          <w:lang w:eastAsia="ru-RU"/>
        </w:rPr>
        <w:t>na</w:t>
      </w:r>
      <w:r w:rsidRPr="00CA3F43">
        <w:rPr>
          <w:rFonts w:ascii="Times New Roman" w:hAnsi="Times New Roman" w:cs="Times New Roman"/>
          <w:lang w:eastAsia="ru-RU"/>
        </w:rPr>
        <w:t xml:space="preserve">-prefixed </w:t>
      </w:r>
      <w:r w:rsidRPr="00CA3F43">
        <w:rPr>
          <w:rFonts w:ascii="Times New Roman" w:hAnsi="Times New Roman" w:cs="Times New Roman"/>
          <w:lang w:eastAsia="ru-RU"/>
        </w:rPr>
        <w:lastRenderedPageBreak/>
        <w:t xml:space="preserve">Natural Perfectives reflects the same range of meanings found for </w:t>
      </w:r>
      <w:r w:rsidRPr="00CA3F43">
        <w:rPr>
          <w:rFonts w:ascii="Times New Roman" w:hAnsi="Times New Roman" w:cs="Times New Roman"/>
          <w:i/>
          <w:iCs/>
          <w:lang w:eastAsia="ru-RU"/>
        </w:rPr>
        <w:t>na</w:t>
      </w:r>
      <w:r w:rsidRPr="00CA3F43">
        <w:rPr>
          <w:rFonts w:ascii="Times New Roman" w:hAnsi="Times New Roman" w:cs="Times New Roman"/>
          <w:lang w:eastAsia="ru-RU"/>
        </w:rPr>
        <w:t>-prefixed verbs in general.</w:t>
      </w:r>
    </w:p>
    <w:p w14:paraId="5071776D" w14:textId="77777777" w:rsidR="006709F6" w:rsidRDefault="006709F6">
      <w:pPr>
        <w:rPr>
          <w:rFonts w:cs="Times New Roman" w:hint="eastAsia"/>
          <w:lang w:eastAsia="ru-RU"/>
        </w:rPr>
      </w:pPr>
    </w:p>
    <w:p w14:paraId="2BFF5F6C" w14:textId="7CE0297A" w:rsidR="006709F6" w:rsidRPr="004E3F9C" w:rsidRDefault="00445601">
      <w:pPr>
        <w:rPr>
          <w:rFonts w:hint="eastAsia"/>
          <w:lang w:eastAsia="ru-RU"/>
        </w:rPr>
      </w:pPr>
      <w:r w:rsidRPr="004E3F9C">
        <w:rPr>
          <w:lang w:eastAsia="ru-RU"/>
        </w:rPr>
        <w:t>4.6</w:t>
      </w:r>
      <w:r w:rsidR="006709F6" w:rsidRPr="004E3F9C">
        <w:rPr>
          <w:lang w:eastAsia="ru-RU"/>
        </w:rPr>
        <w:t xml:space="preserve"> Summary of the semantic profiles of </w:t>
      </w:r>
      <w:r w:rsidR="006709F6" w:rsidRPr="004E3F9C">
        <w:rPr>
          <w:i/>
          <w:iCs/>
          <w:lang w:eastAsia="ru-RU"/>
        </w:rPr>
        <w:t>pro</w:t>
      </w:r>
      <w:r w:rsidR="006709F6" w:rsidRPr="004E3F9C">
        <w:rPr>
          <w:lang w:eastAsia="ru-RU"/>
        </w:rPr>
        <w:t xml:space="preserve">-, </w:t>
      </w:r>
      <w:r w:rsidR="006709F6" w:rsidRPr="004E3F9C">
        <w:rPr>
          <w:i/>
          <w:iCs/>
          <w:lang w:eastAsia="ru-RU"/>
        </w:rPr>
        <w:t>po</w:t>
      </w:r>
      <w:r w:rsidR="006709F6" w:rsidRPr="004E3F9C">
        <w:rPr>
          <w:lang w:eastAsia="ru-RU"/>
        </w:rPr>
        <w:t xml:space="preserve">-, </w:t>
      </w:r>
      <w:r w:rsidR="006709F6" w:rsidRPr="004E3F9C">
        <w:rPr>
          <w:i/>
          <w:iCs/>
          <w:lang w:eastAsia="ru-RU"/>
        </w:rPr>
        <w:t>za</w:t>
      </w:r>
      <w:r w:rsidR="006709F6" w:rsidRPr="004E3F9C">
        <w:rPr>
          <w:lang w:eastAsia="ru-RU"/>
        </w:rPr>
        <w:t xml:space="preserve">-, </w:t>
      </w:r>
      <w:r w:rsidR="006709F6" w:rsidRPr="004E3F9C">
        <w:rPr>
          <w:i/>
          <w:iCs/>
          <w:lang w:eastAsia="ru-RU"/>
        </w:rPr>
        <w:t>s</w:t>
      </w:r>
      <w:r w:rsidR="006709F6" w:rsidRPr="004E3F9C">
        <w:rPr>
          <w:lang w:eastAsia="ru-RU"/>
        </w:rPr>
        <w:t xml:space="preserve">-, and </w:t>
      </w:r>
      <w:r w:rsidR="006709F6" w:rsidRPr="004E3F9C">
        <w:rPr>
          <w:i/>
          <w:iCs/>
          <w:lang w:eastAsia="ru-RU"/>
        </w:rPr>
        <w:t>na</w:t>
      </w:r>
      <w:r w:rsidR="006709F6" w:rsidRPr="004E3F9C">
        <w:rPr>
          <w:lang w:eastAsia="ru-RU"/>
        </w:rPr>
        <w:t>-</w:t>
      </w:r>
    </w:p>
    <w:p w14:paraId="7EFC8F5E" w14:textId="77777777" w:rsidR="006709F6" w:rsidRPr="004E3F9C" w:rsidRDefault="006709F6" w:rsidP="00A8285A">
      <w:pPr>
        <w:rPr>
          <w:rFonts w:cs="Times New Roman" w:hint="eastAsia"/>
        </w:rPr>
      </w:pPr>
    </w:p>
    <w:p w14:paraId="3A1500E2" w14:textId="54644908" w:rsidR="006709F6" w:rsidRPr="00CA3F43" w:rsidRDefault="006709F6" w:rsidP="00A8285A">
      <w:pPr>
        <w:rPr>
          <w:rFonts w:cs="Times New Roman" w:hint="eastAsia"/>
        </w:rPr>
      </w:pPr>
      <w:r w:rsidRPr="004E3F9C">
        <w:t xml:space="preserve">Table 4 summarizes the meanings that are found for the Natural Perfectives prefixed in </w:t>
      </w:r>
      <w:r w:rsidRPr="004E3F9C">
        <w:rPr>
          <w:i/>
          <w:iCs/>
          <w:lang w:eastAsia="ru-RU"/>
        </w:rPr>
        <w:t>pro</w:t>
      </w:r>
      <w:r w:rsidRPr="004E3F9C">
        <w:rPr>
          <w:lang w:eastAsia="ru-RU"/>
        </w:rPr>
        <w:t xml:space="preserve">-, </w:t>
      </w:r>
      <w:r w:rsidRPr="004E3F9C">
        <w:rPr>
          <w:i/>
          <w:iCs/>
          <w:lang w:eastAsia="ru-RU"/>
        </w:rPr>
        <w:t>po</w:t>
      </w:r>
      <w:r w:rsidRPr="004E3F9C">
        <w:rPr>
          <w:lang w:eastAsia="ru-RU"/>
        </w:rPr>
        <w:t xml:space="preserve">-, </w:t>
      </w:r>
      <w:r w:rsidRPr="004E3F9C">
        <w:rPr>
          <w:i/>
          <w:iCs/>
          <w:lang w:eastAsia="ru-RU"/>
        </w:rPr>
        <w:t>za</w:t>
      </w:r>
      <w:r w:rsidRPr="004E3F9C">
        <w:rPr>
          <w:lang w:eastAsia="ru-RU"/>
        </w:rPr>
        <w:t xml:space="preserve">-, </w:t>
      </w:r>
      <w:r w:rsidRPr="004E3F9C">
        <w:rPr>
          <w:i/>
          <w:iCs/>
          <w:lang w:eastAsia="ru-RU"/>
        </w:rPr>
        <w:t>s</w:t>
      </w:r>
      <w:r w:rsidRPr="004E3F9C">
        <w:rPr>
          <w:lang w:eastAsia="ru-RU"/>
        </w:rPr>
        <w:t xml:space="preserve">-, and </w:t>
      </w:r>
      <w:r w:rsidRPr="004E3F9C">
        <w:rPr>
          <w:i/>
          <w:iCs/>
          <w:lang w:eastAsia="ru-RU"/>
        </w:rPr>
        <w:t>na</w:t>
      </w:r>
      <w:r w:rsidRPr="004E3F9C">
        <w:rPr>
          <w:lang w:eastAsia="ru-RU"/>
        </w:rPr>
        <w:t xml:space="preserve">-. </w:t>
      </w:r>
      <w:r w:rsidR="005B75CC" w:rsidRPr="004E3F9C">
        <w:rPr>
          <w:lang w:eastAsia="ru-RU"/>
        </w:rPr>
        <w:t>The main point of this table is to show that the meanings of the verbs that use a given prefix are consistent, regardless of whether they appear in attracted or repulsed classes. In other words, even those few verbs that do appear in the repulsed classes have meanings that are compatible with the overall meaning pattern of the given prefix.</w:t>
      </w:r>
    </w:p>
    <w:p w14:paraId="70D8DEEF" w14:textId="77777777" w:rsidR="006709F6" w:rsidRPr="00CA3F43" w:rsidRDefault="006709F6" w:rsidP="00A8285A">
      <w:pPr>
        <w:rPr>
          <w:rFonts w:cs="Times New Roman" w:hint="eastAsia"/>
        </w:rPr>
      </w:pPr>
    </w:p>
    <w:tbl>
      <w:tblPr>
        <w:tblW w:w="88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30"/>
        <w:gridCol w:w="2586"/>
        <w:gridCol w:w="2835"/>
        <w:gridCol w:w="2835"/>
      </w:tblGrid>
      <w:tr w:rsidR="006709F6" w:rsidRPr="00A8285A" w14:paraId="3FDFC665" w14:textId="77777777">
        <w:tc>
          <w:tcPr>
            <w:tcW w:w="630" w:type="dxa"/>
          </w:tcPr>
          <w:p w14:paraId="075758A3" w14:textId="77777777" w:rsidR="006709F6" w:rsidRPr="00CA3F43" w:rsidRDefault="006709F6" w:rsidP="009A6776">
            <w:pPr>
              <w:rPr>
                <w:rFonts w:cs="Times New Roman" w:hint="eastAsia"/>
              </w:rPr>
            </w:pPr>
          </w:p>
        </w:tc>
        <w:tc>
          <w:tcPr>
            <w:tcW w:w="2586" w:type="dxa"/>
          </w:tcPr>
          <w:p w14:paraId="3CF0273A" w14:textId="77777777" w:rsidR="006709F6" w:rsidRPr="00A8285A" w:rsidRDefault="006709F6" w:rsidP="009A6776">
            <w:pPr>
              <w:rPr>
                <w:rFonts w:cs="Times New Roman" w:hint="eastAsia"/>
                <w:lang w:val="nb-NO"/>
              </w:rPr>
            </w:pPr>
            <w:r>
              <w:rPr>
                <w:lang w:val="nb-NO"/>
              </w:rPr>
              <w:t>Meanings in attracted classes</w:t>
            </w:r>
          </w:p>
        </w:tc>
        <w:tc>
          <w:tcPr>
            <w:tcW w:w="2835" w:type="dxa"/>
          </w:tcPr>
          <w:p w14:paraId="641DB6E2" w14:textId="77777777" w:rsidR="006709F6" w:rsidRPr="00A8285A" w:rsidRDefault="006709F6" w:rsidP="00A8285A">
            <w:pPr>
              <w:ind w:right="-207"/>
              <w:rPr>
                <w:rFonts w:hint="eastAsia"/>
                <w:lang w:val="nb-NO"/>
              </w:rPr>
            </w:pPr>
            <w:r>
              <w:rPr>
                <w:lang w:val="nb-NO"/>
              </w:rPr>
              <w:t>Meanings in neutral classes</w:t>
            </w:r>
            <w:r w:rsidRPr="00A8285A">
              <w:rPr>
                <w:lang w:val="nb-NO"/>
              </w:rPr>
              <w:t xml:space="preserve"> </w:t>
            </w:r>
          </w:p>
        </w:tc>
        <w:tc>
          <w:tcPr>
            <w:tcW w:w="2835" w:type="dxa"/>
          </w:tcPr>
          <w:p w14:paraId="62FDDBA2" w14:textId="77777777" w:rsidR="006709F6" w:rsidRPr="00A8285A" w:rsidRDefault="006709F6" w:rsidP="00A8285A">
            <w:pPr>
              <w:rPr>
                <w:rFonts w:cs="Times New Roman" w:hint="eastAsia"/>
                <w:lang w:val="nb-NO"/>
              </w:rPr>
            </w:pPr>
            <w:r>
              <w:rPr>
                <w:lang w:val="nb-NO"/>
              </w:rPr>
              <w:t>Meanings in repulsed classes</w:t>
            </w:r>
          </w:p>
        </w:tc>
      </w:tr>
      <w:tr w:rsidR="006709F6" w:rsidRPr="00A8285A" w14:paraId="2F72977C" w14:textId="77777777">
        <w:tc>
          <w:tcPr>
            <w:tcW w:w="630" w:type="dxa"/>
          </w:tcPr>
          <w:p w14:paraId="06CAE3CA" w14:textId="77777777" w:rsidR="006709F6" w:rsidRPr="007431CE" w:rsidRDefault="006709F6" w:rsidP="009A6776">
            <w:pPr>
              <w:rPr>
                <w:rFonts w:hint="eastAsia"/>
                <w:i/>
                <w:iCs/>
                <w:lang w:val="nb-NO"/>
              </w:rPr>
            </w:pPr>
            <w:r w:rsidRPr="007431CE">
              <w:rPr>
                <w:i/>
                <w:iCs/>
                <w:lang w:val="nb-NO"/>
              </w:rPr>
              <w:t>pro-</w:t>
            </w:r>
          </w:p>
        </w:tc>
        <w:tc>
          <w:tcPr>
            <w:tcW w:w="2586" w:type="dxa"/>
          </w:tcPr>
          <w:p w14:paraId="309180B8" w14:textId="77777777" w:rsidR="006709F6" w:rsidRPr="00CA3F43" w:rsidRDefault="006709F6" w:rsidP="009A6776">
            <w:pPr>
              <w:rPr>
                <w:rFonts w:hint="eastAsia"/>
              </w:rPr>
            </w:pPr>
            <w:r w:rsidRPr="00CA3F43">
              <w:t>sound penetration, perdurative</w:t>
            </w:r>
          </w:p>
          <w:p w14:paraId="5903DF7F" w14:textId="77777777" w:rsidR="006709F6" w:rsidRPr="00CA3F43" w:rsidRDefault="006709F6" w:rsidP="00213614">
            <w:pPr>
              <w:rPr>
                <w:rFonts w:hint="eastAsia"/>
              </w:rPr>
            </w:pPr>
            <w:r w:rsidRPr="00CA3F43">
              <w:t>(</w:t>
            </w:r>
            <w:r w:rsidRPr="00CA3F43">
              <w:rPr>
                <w:smallCaps/>
              </w:rPr>
              <w:t>s&amp;s</w:t>
            </w:r>
            <w:r w:rsidRPr="00CA3F43">
              <w:t>)</w:t>
            </w:r>
          </w:p>
        </w:tc>
        <w:tc>
          <w:tcPr>
            <w:tcW w:w="2835" w:type="dxa"/>
          </w:tcPr>
          <w:p w14:paraId="04A1DE03" w14:textId="77777777" w:rsidR="006709F6" w:rsidRPr="00CA3F43" w:rsidRDefault="006709F6" w:rsidP="00213614">
            <w:pPr>
              <w:rPr>
                <w:rFonts w:hint="eastAsia"/>
              </w:rPr>
            </w:pPr>
            <w:r w:rsidRPr="00CA3F43">
              <w:t xml:space="preserve">penetrating surfaces, making holes </w:t>
            </w:r>
          </w:p>
          <w:p w14:paraId="50CEC885" w14:textId="77777777" w:rsidR="006709F6" w:rsidRPr="00CA3F43" w:rsidRDefault="006709F6" w:rsidP="003A40C1">
            <w:pPr>
              <w:rPr>
                <w:rFonts w:hint="eastAsia"/>
              </w:rPr>
            </w:pPr>
            <w:r w:rsidRPr="00CA3F43">
              <w:t>(</w:t>
            </w:r>
            <w:r w:rsidRPr="00CA3F43">
              <w:rPr>
                <w:smallCaps/>
              </w:rPr>
              <w:t>impact</w:t>
            </w:r>
            <w:r w:rsidRPr="00CA3F43">
              <w:t>)</w:t>
            </w:r>
          </w:p>
        </w:tc>
        <w:tc>
          <w:tcPr>
            <w:tcW w:w="2835" w:type="dxa"/>
          </w:tcPr>
          <w:p w14:paraId="27EF6F55" w14:textId="77777777" w:rsidR="006709F6" w:rsidRPr="00CA3F43" w:rsidRDefault="006709F6" w:rsidP="00213614">
            <w:pPr>
              <w:rPr>
                <w:rFonts w:hint="eastAsia"/>
              </w:rPr>
            </w:pPr>
            <w:r w:rsidRPr="00CA3F43">
              <w:t xml:space="preserve">saturation, penetration through holes </w:t>
            </w:r>
          </w:p>
          <w:p w14:paraId="278EE1A1" w14:textId="77777777" w:rsidR="006709F6" w:rsidRPr="00CA3F43" w:rsidRDefault="006709F6" w:rsidP="003A40C1">
            <w:pPr>
              <w:rPr>
                <w:rFonts w:hint="eastAsia"/>
              </w:rPr>
            </w:pPr>
            <w:r w:rsidRPr="00CA3F43">
              <w:t>(</w:t>
            </w:r>
            <w:r w:rsidRPr="00CA3F43">
              <w:rPr>
                <w:smallCaps/>
              </w:rPr>
              <w:t>changest</w:t>
            </w:r>
            <w:r w:rsidRPr="00CA3F43">
              <w:t>)</w:t>
            </w:r>
          </w:p>
        </w:tc>
      </w:tr>
      <w:tr w:rsidR="006709F6" w:rsidRPr="00A8285A" w14:paraId="5C31ED9F" w14:textId="77777777">
        <w:tc>
          <w:tcPr>
            <w:tcW w:w="630" w:type="dxa"/>
          </w:tcPr>
          <w:p w14:paraId="5A2A3A26" w14:textId="77777777" w:rsidR="006709F6" w:rsidRPr="007431CE" w:rsidRDefault="006709F6" w:rsidP="009A6776">
            <w:pPr>
              <w:rPr>
                <w:rFonts w:hint="eastAsia"/>
                <w:i/>
                <w:iCs/>
                <w:lang w:val="nb-NO"/>
              </w:rPr>
            </w:pPr>
            <w:r w:rsidRPr="007431CE">
              <w:rPr>
                <w:i/>
                <w:iCs/>
                <w:lang w:val="nb-NO"/>
              </w:rPr>
              <w:t>po-</w:t>
            </w:r>
          </w:p>
        </w:tc>
        <w:tc>
          <w:tcPr>
            <w:tcW w:w="2586" w:type="dxa"/>
          </w:tcPr>
          <w:p w14:paraId="2105B64C" w14:textId="77777777" w:rsidR="006709F6" w:rsidRPr="00CA3F43" w:rsidRDefault="006709F6" w:rsidP="003A40C1">
            <w:pPr>
              <w:rPr>
                <w:rFonts w:hint="eastAsia"/>
              </w:rPr>
            </w:pPr>
            <w:r w:rsidRPr="00CA3F43">
              <w:t xml:space="preserve">factitive, delimitative, resultative </w:t>
            </w:r>
          </w:p>
          <w:p w14:paraId="732F4A10" w14:textId="77777777" w:rsidR="006709F6" w:rsidRPr="00CA3F43" w:rsidRDefault="006709F6" w:rsidP="003A40C1">
            <w:pPr>
              <w:rPr>
                <w:rFonts w:hint="eastAsia"/>
              </w:rPr>
            </w:pPr>
            <w:r w:rsidRPr="00CA3F43">
              <w:t>(</w:t>
            </w:r>
            <w:r w:rsidRPr="00CA3F43">
              <w:rPr>
                <w:smallCaps/>
              </w:rPr>
              <w:t>changest, s&amp;s</w:t>
            </w:r>
            <w:r w:rsidRPr="00CA3F43">
              <w:t>)</w:t>
            </w:r>
          </w:p>
        </w:tc>
        <w:tc>
          <w:tcPr>
            <w:tcW w:w="2835" w:type="dxa"/>
          </w:tcPr>
          <w:p w14:paraId="78393A73" w14:textId="61547752" w:rsidR="00574DAE" w:rsidRPr="00456471" w:rsidRDefault="00574DAE" w:rsidP="00213614">
            <w:pPr>
              <w:rPr>
                <w:rFonts w:hint="eastAsia"/>
                <w:highlight w:val="yellow"/>
                <w:lang w:val="nb-NO"/>
              </w:rPr>
            </w:pPr>
            <w:r w:rsidRPr="00456471">
              <w:rPr>
                <w:highlight w:val="yellow"/>
                <w:lang w:val="nb-NO"/>
              </w:rPr>
              <w:t>factitive, resultative, delimitative (</w:t>
            </w:r>
            <w:r w:rsidRPr="00456471">
              <w:rPr>
                <w:smallCaps/>
                <w:highlight w:val="yellow"/>
                <w:lang w:val="nb-NO"/>
              </w:rPr>
              <w:t>behav</w:t>
            </w:r>
            <w:r w:rsidRPr="00456471">
              <w:rPr>
                <w:highlight w:val="yellow"/>
                <w:lang w:val="nb-NO"/>
              </w:rPr>
              <w:t>)</w:t>
            </w:r>
          </w:p>
        </w:tc>
        <w:tc>
          <w:tcPr>
            <w:tcW w:w="2835" w:type="dxa"/>
          </w:tcPr>
          <w:p w14:paraId="46844AAF" w14:textId="24335BC6" w:rsidR="006709F6" w:rsidRPr="00456471" w:rsidRDefault="00574DAE" w:rsidP="009A6776">
            <w:pPr>
              <w:rPr>
                <w:rFonts w:hint="eastAsia"/>
                <w:highlight w:val="yellow"/>
                <w:lang w:val="nb-NO"/>
              </w:rPr>
            </w:pPr>
            <w:r w:rsidRPr="00456471">
              <w:rPr>
                <w:highlight w:val="yellow"/>
                <w:lang w:val="nb-NO"/>
              </w:rPr>
              <w:t>resultative, delimitative (</w:t>
            </w:r>
            <w:r w:rsidRPr="00456471">
              <w:rPr>
                <w:smallCaps/>
                <w:highlight w:val="yellow"/>
                <w:lang w:val="nb-NO"/>
              </w:rPr>
              <w:t>impact</w:t>
            </w:r>
            <w:r w:rsidRPr="00456471">
              <w:rPr>
                <w:highlight w:val="yellow"/>
                <w:lang w:val="nb-NO"/>
              </w:rPr>
              <w:t>)</w:t>
            </w:r>
          </w:p>
        </w:tc>
      </w:tr>
      <w:tr w:rsidR="006709F6" w:rsidRPr="00A8285A" w14:paraId="687575DB" w14:textId="77777777">
        <w:tc>
          <w:tcPr>
            <w:tcW w:w="630" w:type="dxa"/>
          </w:tcPr>
          <w:p w14:paraId="0275C2A2" w14:textId="77777777" w:rsidR="006709F6" w:rsidRPr="007431CE" w:rsidRDefault="006709F6" w:rsidP="009A6776">
            <w:pPr>
              <w:rPr>
                <w:rFonts w:hint="eastAsia"/>
                <w:i/>
                <w:iCs/>
                <w:lang w:val="nb-NO"/>
              </w:rPr>
            </w:pPr>
            <w:r w:rsidRPr="007431CE">
              <w:rPr>
                <w:i/>
                <w:iCs/>
                <w:lang w:val="nb-NO"/>
              </w:rPr>
              <w:t>za-</w:t>
            </w:r>
          </w:p>
        </w:tc>
        <w:tc>
          <w:tcPr>
            <w:tcW w:w="2586" w:type="dxa"/>
          </w:tcPr>
          <w:p w14:paraId="7AB87A78" w14:textId="77777777" w:rsidR="006709F6" w:rsidRPr="00CA3F43" w:rsidRDefault="006709F6" w:rsidP="009A6776">
            <w:pPr>
              <w:rPr>
                <w:rFonts w:hint="eastAsia"/>
              </w:rPr>
            </w:pPr>
            <w:r w:rsidRPr="00CA3F43">
              <w:t>covering, filling, fixed states, attachment (</w:t>
            </w:r>
            <w:r w:rsidRPr="00CA3F43">
              <w:rPr>
                <w:smallCaps/>
              </w:rPr>
              <w:t>impact, changest</w:t>
            </w:r>
            <w:r w:rsidRPr="00CA3F43">
              <w:t>)</w:t>
            </w:r>
          </w:p>
        </w:tc>
        <w:tc>
          <w:tcPr>
            <w:tcW w:w="2835" w:type="dxa"/>
          </w:tcPr>
          <w:p w14:paraId="123F4197" w14:textId="77777777" w:rsidR="006709F6" w:rsidRPr="00A8285A" w:rsidRDefault="006709F6" w:rsidP="009A6776">
            <w:pPr>
              <w:rPr>
                <w:rFonts w:cs="Times New Roman" w:hint="eastAsia"/>
                <w:lang w:val="nb-NO"/>
              </w:rPr>
            </w:pPr>
            <w:r>
              <w:rPr>
                <w:lang w:val="nb-NO"/>
              </w:rPr>
              <w:t>---</w:t>
            </w:r>
          </w:p>
        </w:tc>
        <w:tc>
          <w:tcPr>
            <w:tcW w:w="2835" w:type="dxa"/>
          </w:tcPr>
          <w:p w14:paraId="1FC3E8F1" w14:textId="77777777" w:rsidR="006709F6" w:rsidRPr="00A8285A" w:rsidRDefault="006709F6" w:rsidP="009A6776">
            <w:pPr>
              <w:rPr>
                <w:rFonts w:hint="eastAsia"/>
                <w:lang w:val="nb-NO"/>
              </w:rPr>
            </w:pPr>
            <w:r w:rsidRPr="00A8285A">
              <w:rPr>
                <w:lang w:val="nb-NO"/>
              </w:rPr>
              <w:t xml:space="preserve">fixed states </w:t>
            </w:r>
          </w:p>
          <w:p w14:paraId="39CC2A09" w14:textId="77777777" w:rsidR="006709F6" w:rsidRPr="00A8285A" w:rsidRDefault="006709F6" w:rsidP="009A6776">
            <w:pPr>
              <w:rPr>
                <w:rFonts w:hint="eastAsia"/>
                <w:lang w:val="nb-NO"/>
              </w:rPr>
            </w:pPr>
            <w:r w:rsidRPr="00A8285A">
              <w:rPr>
                <w:lang w:val="nb-NO"/>
              </w:rPr>
              <w:t>(</w:t>
            </w:r>
            <w:r w:rsidRPr="005E14B6">
              <w:rPr>
                <w:smallCaps/>
                <w:lang w:val="nb-NO"/>
              </w:rPr>
              <w:t>speech</w:t>
            </w:r>
            <w:r w:rsidRPr="00A8285A">
              <w:rPr>
                <w:lang w:val="nb-NO"/>
              </w:rPr>
              <w:t xml:space="preserve">, </w:t>
            </w:r>
            <w:r w:rsidRPr="005E14B6">
              <w:rPr>
                <w:smallCaps/>
                <w:lang w:val="nb-NO"/>
              </w:rPr>
              <w:t>behav</w:t>
            </w:r>
            <w:r w:rsidRPr="00A8285A">
              <w:rPr>
                <w:lang w:val="nb-NO"/>
              </w:rPr>
              <w:t>)</w:t>
            </w:r>
          </w:p>
        </w:tc>
      </w:tr>
      <w:tr w:rsidR="006709F6" w:rsidRPr="00A8285A" w14:paraId="29F4054E" w14:textId="77777777">
        <w:tc>
          <w:tcPr>
            <w:tcW w:w="630" w:type="dxa"/>
          </w:tcPr>
          <w:p w14:paraId="7D37438C" w14:textId="77777777" w:rsidR="006709F6" w:rsidRPr="007431CE" w:rsidRDefault="006709F6" w:rsidP="009A6776">
            <w:pPr>
              <w:rPr>
                <w:rFonts w:hint="eastAsia"/>
                <w:i/>
                <w:iCs/>
                <w:lang w:val="nb-NO"/>
              </w:rPr>
            </w:pPr>
            <w:r w:rsidRPr="007431CE">
              <w:rPr>
                <w:i/>
                <w:iCs/>
                <w:lang w:val="nb-NO"/>
              </w:rPr>
              <w:t>s-</w:t>
            </w:r>
          </w:p>
        </w:tc>
        <w:tc>
          <w:tcPr>
            <w:tcW w:w="2586" w:type="dxa"/>
          </w:tcPr>
          <w:p w14:paraId="4C274EC4" w14:textId="77777777" w:rsidR="006709F6" w:rsidRPr="00A8285A" w:rsidRDefault="006709F6" w:rsidP="009A6776">
            <w:pPr>
              <w:rPr>
                <w:rFonts w:hint="eastAsia"/>
                <w:lang w:val="nb-NO"/>
              </w:rPr>
            </w:pPr>
            <w:r w:rsidRPr="00A8285A">
              <w:rPr>
                <w:lang w:val="nb-NO"/>
              </w:rPr>
              <w:t>resultative</w:t>
            </w:r>
            <w:r>
              <w:rPr>
                <w:lang w:val="nb-NO"/>
              </w:rPr>
              <w:t xml:space="preserve">, </w:t>
            </w:r>
            <w:r w:rsidRPr="00A8285A">
              <w:rPr>
                <w:lang w:val="nb-NO"/>
              </w:rPr>
              <w:t>semelfactive</w:t>
            </w:r>
          </w:p>
          <w:p w14:paraId="1B058741" w14:textId="77777777" w:rsidR="006709F6" w:rsidRPr="00A8285A" w:rsidRDefault="006709F6" w:rsidP="009A6776">
            <w:pPr>
              <w:rPr>
                <w:rFonts w:hint="eastAsia"/>
                <w:lang w:val="nb-NO"/>
              </w:rPr>
            </w:pPr>
            <w:r w:rsidRPr="00A8285A">
              <w:rPr>
                <w:lang w:val="nb-NO"/>
              </w:rPr>
              <w:t>(</w:t>
            </w:r>
            <w:r w:rsidRPr="005E14B6">
              <w:rPr>
                <w:smallCaps/>
                <w:lang w:val="nb-NO"/>
              </w:rPr>
              <w:t>behav</w:t>
            </w:r>
            <w:r w:rsidRPr="00A8285A">
              <w:rPr>
                <w:lang w:val="nb-NO"/>
              </w:rPr>
              <w:t>)</w:t>
            </w:r>
          </w:p>
        </w:tc>
        <w:tc>
          <w:tcPr>
            <w:tcW w:w="2835" w:type="dxa"/>
          </w:tcPr>
          <w:p w14:paraId="3E22781E" w14:textId="77777777" w:rsidR="006709F6" w:rsidRPr="00CA3F43" w:rsidRDefault="006709F6" w:rsidP="009A6776">
            <w:pPr>
              <w:rPr>
                <w:rFonts w:hint="eastAsia"/>
              </w:rPr>
            </w:pPr>
            <w:r w:rsidRPr="00CA3F43">
              <w:t>resultative, semelfactive, together, down</w:t>
            </w:r>
          </w:p>
          <w:p w14:paraId="4B66F6E2" w14:textId="77777777" w:rsidR="006709F6" w:rsidRPr="00CA3F43" w:rsidRDefault="006709F6" w:rsidP="000D62E1">
            <w:pPr>
              <w:rPr>
                <w:rFonts w:hint="eastAsia"/>
              </w:rPr>
            </w:pPr>
            <w:r w:rsidRPr="00CA3F43">
              <w:t>(</w:t>
            </w:r>
            <w:r w:rsidRPr="00CA3F43">
              <w:rPr>
                <w:smallCaps/>
              </w:rPr>
              <w:t>changest, speech, impact</w:t>
            </w:r>
            <w:r w:rsidRPr="00CA3F43">
              <w:t>)</w:t>
            </w:r>
          </w:p>
        </w:tc>
        <w:tc>
          <w:tcPr>
            <w:tcW w:w="2835" w:type="dxa"/>
          </w:tcPr>
          <w:p w14:paraId="481A09BA" w14:textId="77777777" w:rsidR="006709F6" w:rsidRPr="00A8285A" w:rsidRDefault="006709F6" w:rsidP="009A6776">
            <w:pPr>
              <w:rPr>
                <w:rFonts w:cs="Times New Roman" w:hint="eastAsia"/>
                <w:lang w:val="nb-NO"/>
              </w:rPr>
            </w:pPr>
            <w:r>
              <w:rPr>
                <w:lang w:val="nb-NO"/>
              </w:rPr>
              <w:t>---</w:t>
            </w:r>
          </w:p>
        </w:tc>
      </w:tr>
      <w:tr w:rsidR="006709F6" w:rsidRPr="00A8285A" w14:paraId="1A0CD1BC" w14:textId="77777777">
        <w:tc>
          <w:tcPr>
            <w:tcW w:w="630" w:type="dxa"/>
          </w:tcPr>
          <w:p w14:paraId="117C47EC" w14:textId="77777777" w:rsidR="006709F6" w:rsidRPr="007431CE" w:rsidRDefault="006709F6" w:rsidP="009A6776">
            <w:pPr>
              <w:rPr>
                <w:rFonts w:hint="eastAsia"/>
                <w:i/>
                <w:iCs/>
                <w:lang w:val="nb-NO"/>
              </w:rPr>
            </w:pPr>
            <w:r w:rsidRPr="007431CE">
              <w:rPr>
                <w:i/>
                <w:iCs/>
                <w:lang w:val="nb-NO"/>
              </w:rPr>
              <w:t>na-</w:t>
            </w:r>
          </w:p>
        </w:tc>
        <w:tc>
          <w:tcPr>
            <w:tcW w:w="2586" w:type="dxa"/>
          </w:tcPr>
          <w:p w14:paraId="67DFE041" w14:textId="77777777" w:rsidR="006709F6" w:rsidRPr="00CA3F43" w:rsidRDefault="006709F6" w:rsidP="009A6776">
            <w:pPr>
              <w:rPr>
                <w:rFonts w:hint="eastAsia"/>
              </w:rPr>
            </w:pPr>
            <w:r w:rsidRPr="00CA3F43">
              <w:t>accumulation on surface</w:t>
            </w:r>
          </w:p>
          <w:p w14:paraId="12AB0E4F" w14:textId="77777777" w:rsidR="006709F6" w:rsidRPr="00CA3F43" w:rsidRDefault="006709F6" w:rsidP="009A6776">
            <w:pPr>
              <w:rPr>
                <w:rFonts w:hint="eastAsia"/>
              </w:rPr>
            </w:pPr>
            <w:r w:rsidRPr="00CA3F43">
              <w:t>(</w:t>
            </w:r>
            <w:r w:rsidRPr="00CA3F43">
              <w:rPr>
                <w:smallCaps/>
              </w:rPr>
              <w:t>impact</w:t>
            </w:r>
            <w:r w:rsidRPr="00CA3F43">
              <w:t xml:space="preserve">, </w:t>
            </w:r>
            <w:r w:rsidRPr="00CA3F43">
              <w:rPr>
                <w:smallCaps/>
              </w:rPr>
              <w:t>behav</w:t>
            </w:r>
            <w:r w:rsidRPr="00CA3F43">
              <w:t>)</w:t>
            </w:r>
          </w:p>
        </w:tc>
        <w:tc>
          <w:tcPr>
            <w:tcW w:w="2835" w:type="dxa"/>
          </w:tcPr>
          <w:p w14:paraId="4750A75E" w14:textId="77777777" w:rsidR="006709F6" w:rsidRPr="00A8285A" w:rsidRDefault="006709F6" w:rsidP="00213614">
            <w:pPr>
              <w:rPr>
                <w:rFonts w:cs="Times New Roman" w:hint="eastAsia"/>
                <w:lang w:val="nb-NO"/>
              </w:rPr>
            </w:pPr>
            <w:r w:rsidRPr="00A8285A">
              <w:rPr>
                <w:lang w:val="nb-NO"/>
              </w:rPr>
              <w:t>accumulation</w:t>
            </w:r>
            <w:r>
              <w:rPr>
                <w:lang w:val="nb-NO"/>
              </w:rPr>
              <w:t xml:space="preserve"> of behavior</w:t>
            </w:r>
          </w:p>
          <w:p w14:paraId="7C31A39A" w14:textId="77777777" w:rsidR="006709F6" w:rsidRPr="00A8285A" w:rsidRDefault="006709F6" w:rsidP="00213614">
            <w:pPr>
              <w:rPr>
                <w:rFonts w:hint="eastAsia"/>
                <w:lang w:val="nb-NO"/>
              </w:rPr>
            </w:pPr>
            <w:r w:rsidRPr="00A8285A">
              <w:rPr>
                <w:lang w:val="nb-NO"/>
              </w:rPr>
              <w:t>(</w:t>
            </w:r>
            <w:r w:rsidRPr="005E14B6">
              <w:rPr>
                <w:smallCaps/>
                <w:lang w:val="nb-NO"/>
              </w:rPr>
              <w:t>speech</w:t>
            </w:r>
            <w:r w:rsidRPr="00A8285A">
              <w:rPr>
                <w:lang w:val="nb-NO"/>
              </w:rPr>
              <w:t>)</w:t>
            </w:r>
          </w:p>
        </w:tc>
        <w:tc>
          <w:tcPr>
            <w:tcW w:w="2835" w:type="dxa"/>
          </w:tcPr>
          <w:p w14:paraId="175E3EB6" w14:textId="77777777" w:rsidR="006709F6" w:rsidRPr="00CA3F43" w:rsidRDefault="006709F6" w:rsidP="009A6776">
            <w:pPr>
              <w:rPr>
                <w:rFonts w:hint="eastAsia"/>
              </w:rPr>
            </w:pPr>
            <w:r w:rsidRPr="00CA3F43">
              <w:t>accumulation that fills a volume</w:t>
            </w:r>
          </w:p>
          <w:p w14:paraId="15989806" w14:textId="77777777" w:rsidR="006709F6" w:rsidRPr="00CA3F43" w:rsidRDefault="006709F6" w:rsidP="00213614">
            <w:pPr>
              <w:rPr>
                <w:rFonts w:hint="eastAsia"/>
              </w:rPr>
            </w:pPr>
            <w:r w:rsidRPr="00CA3F43">
              <w:t>(</w:t>
            </w:r>
            <w:r w:rsidRPr="00CA3F43">
              <w:rPr>
                <w:smallCaps/>
              </w:rPr>
              <w:t>changest</w:t>
            </w:r>
            <w:r w:rsidRPr="00CA3F43">
              <w:t>)</w:t>
            </w:r>
          </w:p>
        </w:tc>
      </w:tr>
    </w:tbl>
    <w:p w14:paraId="78D6CB92" w14:textId="77777777" w:rsidR="006709F6" w:rsidRPr="00CA3F43" w:rsidRDefault="006709F6" w:rsidP="00A8285A">
      <w:pPr>
        <w:rPr>
          <w:rFonts w:hint="eastAsia"/>
        </w:rPr>
      </w:pPr>
      <w:r w:rsidRPr="00CA3F43">
        <w:t>Table 4: Meanings of verbs associated with semantic profiles</w:t>
      </w:r>
    </w:p>
    <w:p w14:paraId="634C9BAB" w14:textId="77777777" w:rsidR="006709F6" w:rsidRPr="00CA3F43" w:rsidRDefault="006709F6" w:rsidP="00A8285A">
      <w:pPr>
        <w:rPr>
          <w:rFonts w:hint="eastAsia"/>
        </w:rPr>
      </w:pPr>
    </w:p>
    <w:p w14:paraId="0CFCE43D" w14:textId="692952D8" w:rsidR="006709F6" w:rsidRPr="004E3F9C" w:rsidRDefault="006709F6" w:rsidP="00A8285A">
      <w:pPr>
        <w:rPr>
          <w:rFonts w:hint="eastAsia"/>
        </w:rPr>
      </w:pPr>
      <w:r w:rsidRPr="00CA3F43">
        <w:t xml:space="preserve">In all cases it is possible to describe the meanings of the prefixed Natural Perfectives as a subset of the meanings that have been posited for the corresponding prefixes. Even the meanings of the verbs representing semantic classes that are repulsed from a prefix are themselves consistent with the meaning of the prefix. For example, whereas </w:t>
      </w:r>
      <w:r w:rsidRPr="00CA3F43">
        <w:rPr>
          <w:i/>
          <w:iCs/>
        </w:rPr>
        <w:t>pro</w:t>
      </w:r>
      <w:r w:rsidRPr="00CA3F43">
        <w:t xml:space="preserve">- repulses </w:t>
      </w:r>
      <w:r w:rsidRPr="00CA3F43">
        <w:rPr>
          <w:smallCaps/>
        </w:rPr>
        <w:t>changest</w:t>
      </w:r>
      <w:r w:rsidRPr="00CA3F43">
        <w:t xml:space="preserve"> verbs overall, it can perfectivize </w:t>
      </w:r>
      <w:r w:rsidRPr="00CA3F43">
        <w:rPr>
          <w:smallCaps/>
        </w:rPr>
        <w:t>changest</w:t>
      </w:r>
      <w:r w:rsidRPr="00CA3F43">
        <w:t xml:space="preserve"> verbs that denote saturation or penetration through holes. Prefixal meanings that are not attested among our Natural Perfectives are generally meanings that are phasal, very specific, or involve some kind of negation and thus are incompatible with the function of creating aspectual partner verbs with the same meaning as the imperfective simplex verbs. Thus we do not observe, for example, </w:t>
      </w:r>
      <w:r w:rsidRPr="00CA3F43">
        <w:rPr>
          <w:i/>
          <w:iCs/>
        </w:rPr>
        <w:t>po</w:t>
      </w:r>
      <w:r w:rsidRPr="00CA3F43">
        <w:t xml:space="preserve">- prefixed Natural Perfectives with an </w:t>
      </w:r>
      <w:r w:rsidRPr="004E3F9C">
        <w:t xml:space="preserve">ingressive meaning, </w:t>
      </w:r>
      <w:r w:rsidRPr="004E3F9C">
        <w:rPr>
          <w:i/>
          <w:iCs/>
        </w:rPr>
        <w:t>za</w:t>
      </w:r>
      <w:r w:rsidRPr="004E3F9C">
        <w:t xml:space="preserve">- prefixed Natural Perfectives with a deflection </w:t>
      </w:r>
      <w:r w:rsidR="00012EF3" w:rsidRPr="004E3F9C">
        <w:t xml:space="preserve">or ingressive </w:t>
      </w:r>
      <w:r w:rsidRPr="004E3F9C">
        <w:t xml:space="preserve">meaning, or </w:t>
      </w:r>
      <w:r w:rsidRPr="004E3F9C">
        <w:rPr>
          <w:i/>
          <w:iCs/>
        </w:rPr>
        <w:t>pro</w:t>
      </w:r>
      <w:r w:rsidRPr="004E3F9C">
        <w:t>- prefixed Natural Perfectives with the meaning ‘fail to notice’.</w:t>
      </w:r>
    </w:p>
    <w:p w14:paraId="5CCCA7F7" w14:textId="77777777" w:rsidR="006709F6" w:rsidRPr="004E3F9C" w:rsidRDefault="006709F6" w:rsidP="00A8285A">
      <w:pPr>
        <w:rPr>
          <w:rFonts w:cs="Times New Roman" w:hint="eastAsia"/>
        </w:rPr>
      </w:pPr>
    </w:p>
    <w:p w14:paraId="3254843A" w14:textId="77777777" w:rsidR="006709F6" w:rsidRPr="004E3F9C" w:rsidRDefault="006709F6" w:rsidP="00A8285A">
      <w:pPr>
        <w:rPr>
          <w:rFonts w:cs="Times New Roman" w:hint="eastAsia"/>
        </w:rPr>
      </w:pPr>
    </w:p>
    <w:p w14:paraId="6F616236" w14:textId="47386EDF" w:rsidR="006709F6" w:rsidRPr="004E3F9C" w:rsidRDefault="005B75CC" w:rsidP="009A6776">
      <w:pPr>
        <w:outlineLvl w:val="0"/>
        <w:rPr>
          <w:rFonts w:hint="eastAsia"/>
        </w:rPr>
      </w:pPr>
      <w:r w:rsidRPr="004E3F9C">
        <w:t>5</w:t>
      </w:r>
      <w:r w:rsidR="006709F6" w:rsidRPr="004E3F9C">
        <w:t>. Conclusions</w:t>
      </w:r>
    </w:p>
    <w:p w14:paraId="060193DA" w14:textId="5B02390D" w:rsidR="00E24C3E" w:rsidRDefault="00E24C3E">
      <w:pPr>
        <w:rPr>
          <w:rFonts w:hint="eastAsia"/>
        </w:rPr>
      </w:pPr>
      <w:r w:rsidRPr="004E3F9C">
        <w:t>We have presented a methodology for investigating the semantics of verbal prefixes, namely semantic profiling. Semantic profiling uses the frequency distribution of semantic classes tagged on verbs with given prefixes to discover the semantic</w:t>
      </w:r>
      <w:r>
        <w:t xml:space="preserve"> preferences of prefixes. The input consists of semantic classifications that have been independently assigned following the conventions of the Moscow semantic school. This data is therefore maximally accurate and informative and we show that it can be used in statistical tests.</w:t>
      </w:r>
    </w:p>
    <w:p w14:paraId="67B15E55" w14:textId="77777777" w:rsidR="006E7C9A" w:rsidRPr="004E3F9C" w:rsidRDefault="00E24C3E">
      <w:pPr>
        <w:rPr>
          <w:rFonts w:hint="eastAsia"/>
          <w:lang w:eastAsia="ru-RU"/>
        </w:rPr>
      </w:pPr>
      <w:r>
        <w:tab/>
      </w:r>
      <w:r w:rsidR="006709F6">
        <w:t xml:space="preserve">We have shown that five of the verbal prefixes that are most widely used to form Natural Perfectives in Russian, </w:t>
      </w:r>
      <w:r w:rsidR="006709F6" w:rsidRPr="003A40C1">
        <w:rPr>
          <w:i/>
          <w:iCs/>
          <w:lang w:eastAsia="ru-RU"/>
        </w:rPr>
        <w:t>pro</w:t>
      </w:r>
      <w:r w:rsidR="006709F6">
        <w:rPr>
          <w:lang w:eastAsia="ru-RU"/>
        </w:rPr>
        <w:t xml:space="preserve">-, </w:t>
      </w:r>
      <w:r w:rsidR="006709F6" w:rsidRPr="003A40C1">
        <w:rPr>
          <w:i/>
          <w:iCs/>
          <w:lang w:eastAsia="ru-RU"/>
        </w:rPr>
        <w:t>po</w:t>
      </w:r>
      <w:r w:rsidR="006709F6">
        <w:rPr>
          <w:lang w:eastAsia="ru-RU"/>
        </w:rPr>
        <w:t xml:space="preserve">-, </w:t>
      </w:r>
      <w:r w:rsidR="006709F6" w:rsidRPr="003A40C1">
        <w:rPr>
          <w:i/>
          <w:iCs/>
          <w:lang w:eastAsia="ru-RU"/>
        </w:rPr>
        <w:t>za</w:t>
      </w:r>
      <w:r w:rsidR="006709F6" w:rsidRPr="003A40C1">
        <w:rPr>
          <w:lang w:eastAsia="ru-RU"/>
        </w:rPr>
        <w:t>-,</w:t>
      </w:r>
      <w:r w:rsidR="006709F6">
        <w:rPr>
          <w:lang w:eastAsia="ru-RU"/>
        </w:rPr>
        <w:t xml:space="preserve"> </w:t>
      </w:r>
      <w:r w:rsidR="006709F6" w:rsidRPr="003A40C1">
        <w:rPr>
          <w:i/>
          <w:iCs/>
          <w:lang w:eastAsia="ru-RU"/>
        </w:rPr>
        <w:t>s</w:t>
      </w:r>
      <w:r w:rsidR="006709F6">
        <w:rPr>
          <w:lang w:eastAsia="ru-RU"/>
        </w:rPr>
        <w:t xml:space="preserve">-, and </w:t>
      </w:r>
      <w:r w:rsidR="006709F6" w:rsidRPr="003A40C1">
        <w:rPr>
          <w:i/>
          <w:iCs/>
          <w:lang w:eastAsia="ru-RU"/>
        </w:rPr>
        <w:t>na</w:t>
      </w:r>
      <w:r w:rsidR="006709F6">
        <w:rPr>
          <w:lang w:eastAsia="ru-RU"/>
        </w:rPr>
        <w:t xml:space="preserve">-, have unique semantic profiles. More specifically, we performed an analysis of the distribution of semantic </w:t>
      </w:r>
      <w:r w:rsidR="006709F6">
        <w:rPr>
          <w:lang w:eastAsia="ru-RU"/>
        </w:rPr>
        <w:lastRenderedPageBreak/>
        <w:t xml:space="preserve">tags in the RNC, with the result that each prefix is attracted to and repulsed by a different set of semantic classes. Our findings are both statistically significant and robust in their effect size. These findings support the hypothesis that Natural Perfectives associate with prefixes in accordance with semantic preferences. A detailed analysis of the prefixed verbs makes it possible to specify patterns of meanings and compare these patterns with the meanings that have been suggested for the prefixes in previous studies. We find that the meanings of the prefixed Natural Perfectives correspond well to the meanings of the prefixes. This is true despite the fact that the prefixes are purportedly “empty” in the Natural Perfectives and that the meanings of the prefixes have been established primarily on the basis of their “non-empty” uses. In other words, the meanings of the supposedly “empty” prefixed Natural Perfectives correspond to the meanings of the prefixes in their “non-empty” uses (in Specialized, Complex Act, and Single Act Perfectives). This result is consistent with the results of another study that focuses on a different set of prefixes </w:t>
      </w:r>
      <w:r w:rsidR="006709F6" w:rsidRPr="004E3F9C">
        <w:rPr>
          <w:lang w:eastAsia="ru-RU"/>
        </w:rPr>
        <w:t xml:space="preserve">and a different methodology: Baydimirova et al. </w:t>
      </w:r>
      <w:r w:rsidR="005B75CC" w:rsidRPr="004E3F9C">
        <w:rPr>
          <w:lang w:eastAsia="ru-RU"/>
        </w:rPr>
        <w:t>submitted</w:t>
      </w:r>
      <w:r w:rsidR="006709F6" w:rsidRPr="004E3F9C">
        <w:rPr>
          <w:lang w:eastAsia="ru-RU"/>
        </w:rPr>
        <w:t xml:space="preserve"> applied radial category profiling to examine most of the remaining prefixes, and found that the meanings of Natural Perfectives cover the same range or are a subset of the meanings of prefixes as established on the basis of their uses in other types of perfectives. </w:t>
      </w:r>
    </w:p>
    <w:p w14:paraId="0591CAC5" w14:textId="43DE5146" w:rsidR="006709F6" w:rsidRPr="004E3F9C" w:rsidRDefault="005B75CC" w:rsidP="006E7C9A">
      <w:pPr>
        <w:ind w:firstLine="720"/>
        <w:rPr>
          <w:rFonts w:hint="eastAsia"/>
          <w:lang w:eastAsia="ru-RU"/>
        </w:rPr>
      </w:pPr>
      <w:r w:rsidRPr="004E3F9C">
        <w:rPr>
          <w:lang w:eastAsia="ru-RU"/>
        </w:rPr>
        <w:t>Returning to the perspective of tree structure, we recall that it has been argued (</w:t>
      </w:r>
      <w:r w:rsidRPr="004E3F9C">
        <w:t>Ramchand 2004, Svenonius 2004a–b and 2008</w:t>
      </w:r>
      <w:r w:rsidRPr="004E3F9C">
        <w:rPr>
          <w:lang w:eastAsia="ru-RU"/>
        </w:rPr>
        <w:t xml:space="preserve">) that the meaning of the prefix is related to the prefix’s position in the tree. The present results do not refute this claim, but rather elaborate it. One could state that the meanings of the prefixes are </w:t>
      </w:r>
      <w:r w:rsidR="00C40A18" w:rsidRPr="004E3F9C">
        <w:rPr>
          <w:lang w:eastAsia="ru-RU"/>
        </w:rPr>
        <w:t>not only related to</w:t>
      </w:r>
      <w:r w:rsidRPr="004E3F9C">
        <w:rPr>
          <w:lang w:eastAsia="ru-RU"/>
        </w:rPr>
        <w:t xml:space="preserve"> the position of the prefix in the tree</w:t>
      </w:r>
      <w:r w:rsidR="00C40A18" w:rsidRPr="004E3F9C">
        <w:rPr>
          <w:lang w:eastAsia="ru-RU"/>
        </w:rPr>
        <w:t>, but are related also to the meanings of the verbs in the case of the so-called “purely aspectual” uses of prefixes. Indeed, all of these meanings cohere for any given prefix.</w:t>
      </w:r>
    </w:p>
    <w:p w14:paraId="451CA05D" w14:textId="4080ACF6" w:rsidR="006709F6" w:rsidRDefault="006709F6">
      <w:pPr>
        <w:rPr>
          <w:rFonts w:hint="eastAsia"/>
          <w:lang w:eastAsia="ru-RU"/>
        </w:rPr>
      </w:pPr>
      <w:r w:rsidRPr="004E3F9C">
        <w:rPr>
          <w:rFonts w:cs="Times New Roman"/>
          <w:lang w:eastAsia="ru-RU"/>
        </w:rPr>
        <w:tab/>
      </w:r>
      <w:r w:rsidRPr="004E3F9C">
        <w:rPr>
          <w:lang w:eastAsia="ru-RU"/>
        </w:rPr>
        <w:t xml:space="preserve">It appears then, that a simplex verb selects the prefix that it uses to form a Natural Perfective according to semantic principles, choosing the prefix </w:t>
      </w:r>
      <w:r w:rsidR="005B75CC" w:rsidRPr="004E3F9C">
        <w:rPr>
          <w:lang w:eastAsia="ru-RU"/>
        </w:rPr>
        <w:t xml:space="preserve">with the meaning </w:t>
      </w:r>
      <w:r w:rsidRPr="004E3F9C">
        <w:rPr>
          <w:lang w:eastAsia="ru-RU"/>
        </w:rPr>
        <w:t xml:space="preserve">that conforms best to the verb’s </w:t>
      </w:r>
      <w:r w:rsidR="005B75CC" w:rsidRPr="004E3F9C">
        <w:rPr>
          <w:lang w:eastAsia="ru-RU"/>
        </w:rPr>
        <w:t xml:space="preserve">own </w:t>
      </w:r>
      <w:r w:rsidRPr="004E3F9C">
        <w:rPr>
          <w:lang w:eastAsia="ru-RU"/>
        </w:rPr>
        <w:t>meaning. This study was limited to</w:t>
      </w:r>
      <w:r>
        <w:rPr>
          <w:lang w:eastAsia="ru-RU"/>
        </w:rPr>
        <w:t xml:space="preserve"> verbs that use only one prefix to form a Natural Perfective and have only one semantic tag. It was also limited to only five prefixes and did not take into account token frequency. Further research may show whether our conclusion can be corroborated while taking these and other factors into account. </w:t>
      </w:r>
    </w:p>
    <w:p w14:paraId="7640DD7C" w14:textId="77777777" w:rsidR="006709F6" w:rsidRDefault="006709F6">
      <w:pPr>
        <w:rPr>
          <w:rFonts w:cs="Times New Roman" w:hint="eastAsia"/>
        </w:rPr>
      </w:pPr>
    </w:p>
    <w:p w14:paraId="317DC5C0" w14:textId="77777777" w:rsidR="006709F6" w:rsidRPr="00E1195C" w:rsidRDefault="006709F6">
      <w:pPr>
        <w:rPr>
          <w:rFonts w:cs="Times New Roman" w:hint="eastAsia"/>
        </w:rPr>
      </w:pPr>
    </w:p>
    <w:p w14:paraId="41181936" w14:textId="77777777" w:rsidR="006709F6" w:rsidRPr="00E1195C" w:rsidRDefault="006709F6" w:rsidP="009A6776">
      <w:pPr>
        <w:outlineLvl w:val="0"/>
        <w:rPr>
          <w:rFonts w:hint="eastAsia"/>
        </w:rPr>
      </w:pPr>
      <w:r w:rsidRPr="00E1195C">
        <w:t>References</w:t>
      </w:r>
    </w:p>
    <w:p w14:paraId="548C0AE0" w14:textId="77777777" w:rsidR="006709F6" w:rsidRDefault="006709F6">
      <w:pPr>
        <w:rPr>
          <w:rFonts w:ascii="Times New Roman" w:hAnsi="Times New Roman" w:cs="Times New Roman"/>
        </w:rPr>
      </w:pPr>
    </w:p>
    <w:p w14:paraId="0260AFC1" w14:textId="61E450BB" w:rsidR="002261F0" w:rsidRPr="002261F0" w:rsidRDefault="002261F0" w:rsidP="00D77F7A">
      <w:pPr>
        <w:ind w:left="284" w:hanging="284"/>
        <w:rPr>
          <w:rFonts w:asciiTheme="majorHAnsi" w:hAnsiTheme="majorHAnsi" w:cs="Times New Roman" w:hint="eastAsia"/>
          <w:lang w:val="cs-CZ"/>
        </w:rPr>
      </w:pPr>
      <w:r>
        <w:rPr>
          <w:rFonts w:asciiTheme="majorHAnsi" w:hAnsiTheme="majorHAnsi" w:cs="Times New Roman"/>
        </w:rPr>
        <w:t xml:space="preserve">Alekseeva, A. P. (1978) </w:t>
      </w:r>
      <w:r>
        <w:rPr>
          <w:rFonts w:asciiTheme="majorHAnsi" w:hAnsiTheme="majorHAnsi" w:cs="Times New Roman"/>
          <w:i/>
        </w:rPr>
        <w:t>Iz istorii pristavo</w:t>
      </w:r>
      <w:r>
        <w:rPr>
          <w:rFonts w:asciiTheme="majorHAnsi" w:hAnsiTheme="majorHAnsi" w:cs="Times New Roman"/>
          <w:i/>
          <w:lang w:val="cs-CZ"/>
        </w:rPr>
        <w:t>čnogo glagol</w:t>
      </w:r>
      <w:r>
        <w:rPr>
          <w:rFonts w:asciiTheme="majorHAnsi" w:hAnsiTheme="majorHAnsi" w:cs="Times New Roman"/>
          <w:i/>
          <w:lang w:val="nb-NO"/>
        </w:rPr>
        <w:t>’</w:t>
      </w:r>
      <w:r>
        <w:rPr>
          <w:rFonts w:asciiTheme="majorHAnsi" w:hAnsiTheme="majorHAnsi" w:cs="Times New Roman"/>
          <w:i/>
          <w:lang w:val="cs-CZ"/>
        </w:rPr>
        <w:t xml:space="preserve">nogo slovoobrazovanija </w:t>
      </w:r>
      <w:r>
        <w:rPr>
          <w:rFonts w:asciiTheme="majorHAnsi" w:hAnsiTheme="majorHAnsi" w:cs="Times New Roman"/>
          <w:i/>
          <w:lang w:val="nb-NO"/>
        </w:rPr>
        <w:t xml:space="preserve">(na primere obrazovanij s OB i O). </w:t>
      </w:r>
      <w:r>
        <w:rPr>
          <w:rFonts w:asciiTheme="majorHAnsi" w:hAnsiTheme="majorHAnsi" w:cs="Times New Roman"/>
          <w:lang w:val="cs-CZ"/>
        </w:rPr>
        <w:t>Avtoreferat. Leningrad.</w:t>
      </w:r>
    </w:p>
    <w:p w14:paraId="3B165BDF" w14:textId="3179D465" w:rsidR="00B73F61" w:rsidRPr="00B73F61" w:rsidRDefault="00B73F61" w:rsidP="00D77F7A">
      <w:pPr>
        <w:ind w:left="284" w:hanging="284"/>
        <w:rPr>
          <w:rFonts w:asciiTheme="majorHAnsi" w:hAnsiTheme="majorHAnsi" w:cs="Times New Roman" w:hint="eastAsia"/>
          <w:lang w:val="nb-NO"/>
        </w:rPr>
      </w:pPr>
      <w:r>
        <w:rPr>
          <w:rFonts w:asciiTheme="majorHAnsi" w:hAnsiTheme="majorHAnsi" w:cs="Times New Roman"/>
        </w:rPr>
        <w:t xml:space="preserve">Andrews, Edna. </w:t>
      </w:r>
      <w:r>
        <w:rPr>
          <w:rFonts w:asciiTheme="majorHAnsi" w:hAnsiTheme="majorHAnsi" w:cs="Times New Roman"/>
          <w:lang w:val="nb-NO"/>
        </w:rPr>
        <w:t xml:space="preserve">(1984) “A semantic analysis of the Russian prepositions/preverbs O(-) and OB(-)”. </w:t>
      </w:r>
      <w:r w:rsidRPr="00B73F61">
        <w:rPr>
          <w:rFonts w:asciiTheme="majorHAnsi" w:hAnsiTheme="majorHAnsi" w:cs="Times New Roman"/>
          <w:i/>
          <w:lang w:val="nb-NO"/>
        </w:rPr>
        <w:t>Slavic and East European Journal</w:t>
      </w:r>
      <w:r w:rsidRPr="00B73F61">
        <w:rPr>
          <w:rFonts w:asciiTheme="majorHAnsi" w:hAnsiTheme="majorHAnsi" w:cs="Times New Roman"/>
          <w:lang w:val="nb-NO"/>
        </w:rPr>
        <w:t xml:space="preserve"> 28</w:t>
      </w:r>
      <w:r>
        <w:rPr>
          <w:rFonts w:asciiTheme="majorHAnsi" w:hAnsiTheme="majorHAnsi" w:cs="Times New Roman"/>
          <w:lang w:val="nb-NO"/>
        </w:rPr>
        <w:t xml:space="preserve">: </w:t>
      </w:r>
      <w:r w:rsidR="00D34CB1">
        <w:rPr>
          <w:rFonts w:asciiTheme="majorHAnsi" w:hAnsiTheme="majorHAnsi" w:cs="Times New Roman"/>
          <w:lang w:val="nb-NO"/>
        </w:rPr>
        <w:t>477-492.</w:t>
      </w:r>
    </w:p>
    <w:p w14:paraId="1D0F674A" w14:textId="6C98823C" w:rsidR="006709F6" w:rsidRPr="008B299F" w:rsidRDefault="006709F6" w:rsidP="00D77F7A">
      <w:pPr>
        <w:ind w:left="284" w:hanging="284"/>
        <w:rPr>
          <w:rFonts w:asciiTheme="majorHAnsi" w:hAnsiTheme="majorHAnsi" w:cs="Times New Roman" w:hint="eastAsia"/>
        </w:rPr>
      </w:pPr>
      <w:r w:rsidRPr="008B299F">
        <w:rPr>
          <w:rFonts w:asciiTheme="majorHAnsi" w:hAnsiTheme="majorHAnsi" w:cs="Times New Roman"/>
        </w:rPr>
        <w:t xml:space="preserve">Apresjan, Jurij D. </w:t>
      </w:r>
      <w:r w:rsidR="00D132CF" w:rsidRPr="008B299F">
        <w:rPr>
          <w:rFonts w:asciiTheme="majorHAnsi" w:hAnsiTheme="majorHAnsi" w:cs="Times New Roman"/>
        </w:rPr>
        <w:t>(</w:t>
      </w:r>
      <w:r w:rsidRPr="008B299F">
        <w:rPr>
          <w:rFonts w:asciiTheme="majorHAnsi" w:hAnsiTheme="majorHAnsi" w:cs="Times New Roman"/>
        </w:rPr>
        <w:t>2005</w:t>
      </w:r>
      <w:r w:rsidR="00D132CF" w:rsidRPr="008B299F">
        <w:rPr>
          <w:rFonts w:asciiTheme="majorHAnsi" w:hAnsiTheme="majorHAnsi" w:cs="Times New Roman"/>
        </w:rPr>
        <w:t>)</w:t>
      </w:r>
      <w:r w:rsidRPr="008B299F">
        <w:rPr>
          <w:rFonts w:asciiTheme="majorHAnsi" w:hAnsiTheme="majorHAnsi" w:cs="Times New Roman"/>
        </w:rPr>
        <w:t xml:space="preserve"> </w:t>
      </w:r>
      <w:r w:rsidR="00D132CF" w:rsidRPr="008B299F">
        <w:rPr>
          <w:rFonts w:asciiTheme="majorHAnsi" w:hAnsiTheme="majorHAnsi" w:cs="Times New Roman"/>
        </w:rPr>
        <w:t>“</w:t>
      </w:r>
      <w:r w:rsidRPr="008B299F">
        <w:rPr>
          <w:rFonts w:asciiTheme="majorHAnsi" w:hAnsiTheme="majorHAnsi" w:cs="Times New Roman"/>
        </w:rPr>
        <w:t>O moskovskoj semantičeskoj škole</w:t>
      </w:r>
      <w:r w:rsidR="00D132CF" w:rsidRPr="008B299F">
        <w:rPr>
          <w:rFonts w:asciiTheme="majorHAnsi" w:hAnsiTheme="majorHAnsi" w:cs="Times New Roman"/>
        </w:rPr>
        <w:t>”</w:t>
      </w:r>
      <w:r w:rsidRPr="008B299F">
        <w:rPr>
          <w:rFonts w:asciiTheme="majorHAnsi" w:hAnsiTheme="majorHAnsi" w:cs="Times New Roman"/>
        </w:rPr>
        <w:t xml:space="preserve">. </w:t>
      </w:r>
      <w:r w:rsidRPr="004D7E81">
        <w:rPr>
          <w:rFonts w:asciiTheme="majorHAnsi" w:hAnsiTheme="majorHAnsi" w:cs="Times New Roman"/>
          <w:i/>
          <w:iCs/>
        </w:rPr>
        <w:t>Voprosy jazykoznanija</w:t>
      </w:r>
      <w:r w:rsidRPr="008B299F">
        <w:rPr>
          <w:rFonts w:asciiTheme="majorHAnsi" w:hAnsiTheme="majorHAnsi" w:cs="Times New Roman"/>
        </w:rPr>
        <w:t xml:space="preserve"> 1: 3-30.</w:t>
      </w:r>
    </w:p>
    <w:p w14:paraId="057049FE" w14:textId="19FDF1A3" w:rsidR="006709F6" w:rsidRPr="008B299F" w:rsidRDefault="006709F6" w:rsidP="00D77F7A">
      <w:pPr>
        <w:ind w:left="284" w:hanging="284"/>
        <w:rPr>
          <w:rFonts w:asciiTheme="majorHAnsi" w:hAnsiTheme="majorHAnsi" w:hint="eastAsia"/>
          <w:lang w:val="cs-CZ"/>
        </w:rPr>
      </w:pPr>
      <w:r w:rsidRPr="008B299F">
        <w:rPr>
          <w:rFonts w:asciiTheme="majorHAnsi" w:hAnsiTheme="majorHAnsi"/>
          <w:lang w:val="cs-CZ"/>
        </w:rPr>
        <w:t>Avilova, N</w:t>
      </w:r>
      <w:r w:rsidR="007C3658" w:rsidRPr="008B299F">
        <w:rPr>
          <w:rFonts w:asciiTheme="majorHAnsi" w:hAnsiTheme="majorHAnsi"/>
          <w:lang w:val="cs-CZ"/>
        </w:rPr>
        <w:t>atal</w:t>
      </w:r>
      <w:r w:rsidR="008B299F">
        <w:rPr>
          <w:rFonts w:asciiTheme="majorHAnsi" w:hAnsiTheme="majorHAnsi"/>
          <w:lang w:val="cs-CZ"/>
        </w:rPr>
        <w:t>i</w:t>
      </w:r>
      <w:r w:rsidR="007C3658" w:rsidRPr="008B299F">
        <w:rPr>
          <w:rFonts w:asciiTheme="majorHAnsi" w:hAnsiTheme="majorHAnsi"/>
          <w:lang w:val="cs-CZ"/>
        </w:rPr>
        <w:t>ja</w:t>
      </w:r>
      <w:r w:rsidRPr="008B299F">
        <w:rPr>
          <w:rFonts w:asciiTheme="majorHAnsi" w:hAnsiTheme="majorHAnsi"/>
          <w:lang w:val="cs-CZ"/>
        </w:rPr>
        <w:t xml:space="preserve"> S. </w:t>
      </w:r>
      <w:r w:rsidR="00D132CF" w:rsidRPr="008B299F">
        <w:rPr>
          <w:rFonts w:asciiTheme="majorHAnsi" w:hAnsiTheme="majorHAnsi"/>
          <w:lang w:val="cs-CZ"/>
        </w:rPr>
        <w:t>(</w:t>
      </w:r>
      <w:r w:rsidRPr="008B299F">
        <w:rPr>
          <w:rFonts w:asciiTheme="majorHAnsi" w:hAnsiTheme="majorHAnsi"/>
          <w:lang w:val="cs-CZ"/>
        </w:rPr>
        <w:t>1959</w:t>
      </w:r>
      <w:r w:rsidR="00D132CF" w:rsidRPr="008B299F">
        <w:rPr>
          <w:rFonts w:asciiTheme="majorHAnsi" w:hAnsiTheme="majorHAnsi"/>
          <w:lang w:val="cs-CZ"/>
        </w:rPr>
        <w:t>)</w:t>
      </w:r>
      <w:r w:rsidRPr="008B299F">
        <w:rPr>
          <w:rFonts w:asciiTheme="majorHAnsi" w:hAnsiTheme="majorHAnsi"/>
          <w:lang w:val="cs-CZ"/>
        </w:rPr>
        <w:t xml:space="preserve"> </w:t>
      </w:r>
      <w:r w:rsidR="00D132CF" w:rsidRPr="008B299F">
        <w:rPr>
          <w:rFonts w:asciiTheme="majorHAnsi" w:hAnsiTheme="majorHAnsi"/>
          <w:lang w:val="cs-CZ"/>
        </w:rPr>
        <w:t>“</w:t>
      </w:r>
      <w:r w:rsidRPr="008B299F">
        <w:rPr>
          <w:rFonts w:asciiTheme="majorHAnsi" w:hAnsiTheme="majorHAnsi"/>
          <w:lang w:val="cs-CZ"/>
        </w:rPr>
        <w:t>O kategorii vida v sovremennom russkom literaturnom jazyke</w:t>
      </w:r>
      <w:r w:rsidR="00D132CF" w:rsidRPr="008B299F">
        <w:rPr>
          <w:rFonts w:asciiTheme="majorHAnsi" w:hAnsiTheme="majorHAnsi"/>
          <w:lang w:val="cs-CZ"/>
        </w:rPr>
        <w:t>”</w:t>
      </w:r>
      <w:r w:rsidRPr="008B299F">
        <w:rPr>
          <w:rFonts w:asciiTheme="majorHAnsi" w:hAnsiTheme="majorHAnsi"/>
          <w:lang w:val="cs-CZ"/>
        </w:rPr>
        <w:t xml:space="preserve">. </w:t>
      </w:r>
      <w:r w:rsidRPr="004D7E81">
        <w:rPr>
          <w:rFonts w:asciiTheme="majorHAnsi" w:hAnsiTheme="majorHAnsi"/>
          <w:i/>
          <w:iCs/>
          <w:lang w:val="cs-CZ"/>
        </w:rPr>
        <w:t>Russkij jazyk v nacional’noj škole</w:t>
      </w:r>
      <w:r w:rsidRPr="008B299F">
        <w:rPr>
          <w:rFonts w:asciiTheme="majorHAnsi" w:hAnsiTheme="majorHAnsi"/>
          <w:lang w:val="cs-CZ"/>
        </w:rPr>
        <w:t xml:space="preserve"> 4: 21–26.</w:t>
      </w:r>
    </w:p>
    <w:p w14:paraId="2755C287" w14:textId="2D5FA937" w:rsidR="006709F6" w:rsidRPr="008B299F" w:rsidRDefault="006709F6" w:rsidP="00D77F7A">
      <w:pPr>
        <w:ind w:left="284" w:hanging="284"/>
        <w:rPr>
          <w:rFonts w:asciiTheme="majorHAnsi" w:hAnsiTheme="majorHAnsi" w:cs="Times New Roman" w:hint="eastAsia"/>
          <w:lang w:val="cs-CZ"/>
        </w:rPr>
      </w:pPr>
      <w:r w:rsidRPr="008B299F">
        <w:rPr>
          <w:rFonts w:asciiTheme="majorHAnsi" w:hAnsiTheme="majorHAnsi"/>
          <w:lang w:val="cs-CZ"/>
        </w:rPr>
        <w:t>Avilova, N</w:t>
      </w:r>
      <w:r w:rsidR="004148CB" w:rsidRPr="008B299F">
        <w:rPr>
          <w:rFonts w:asciiTheme="majorHAnsi" w:hAnsiTheme="majorHAnsi"/>
          <w:lang w:val="cs-CZ"/>
        </w:rPr>
        <w:t>atal</w:t>
      </w:r>
      <w:r w:rsidR="008B299F">
        <w:rPr>
          <w:rFonts w:asciiTheme="majorHAnsi" w:hAnsiTheme="majorHAnsi"/>
          <w:lang w:val="cs-CZ"/>
        </w:rPr>
        <w:t>i</w:t>
      </w:r>
      <w:r w:rsidR="007C3658" w:rsidRPr="008B299F">
        <w:rPr>
          <w:rFonts w:asciiTheme="majorHAnsi" w:hAnsiTheme="majorHAnsi"/>
          <w:lang w:val="cs-CZ"/>
        </w:rPr>
        <w:t>ja</w:t>
      </w:r>
      <w:r w:rsidRPr="008B299F">
        <w:rPr>
          <w:rFonts w:asciiTheme="majorHAnsi" w:hAnsiTheme="majorHAnsi"/>
          <w:lang w:val="cs-CZ"/>
        </w:rPr>
        <w:t xml:space="preserve"> S. </w:t>
      </w:r>
      <w:r w:rsidR="00D132CF" w:rsidRPr="008B299F">
        <w:rPr>
          <w:rFonts w:asciiTheme="majorHAnsi" w:hAnsiTheme="majorHAnsi"/>
          <w:lang w:val="cs-CZ"/>
        </w:rPr>
        <w:t>(</w:t>
      </w:r>
      <w:r w:rsidRPr="008B299F">
        <w:rPr>
          <w:rFonts w:asciiTheme="majorHAnsi" w:hAnsiTheme="majorHAnsi"/>
          <w:lang w:val="cs-CZ"/>
        </w:rPr>
        <w:t>1976</w:t>
      </w:r>
      <w:r w:rsidR="00D132CF" w:rsidRPr="008B299F">
        <w:rPr>
          <w:rFonts w:asciiTheme="majorHAnsi" w:hAnsiTheme="majorHAnsi"/>
          <w:lang w:val="cs-CZ"/>
        </w:rPr>
        <w:t>)</w:t>
      </w:r>
      <w:r w:rsidRPr="008B299F">
        <w:rPr>
          <w:rFonts w:asciiTheme="majorHAnsi" w:hAnsiTheme="majorHAnsi"/>
          <w:lang w:val="cs-CZ"/>
        </w:rPr>
        <w:t xml:space="preserve"> </w:t>
      </w:r>
      <w:r w:rsidRPr="004D7E81">
        <w:rPr>
          <w:rFonts w:asciiTheme="majorHAnsi" w:hAnsiTheme="majorHAnsi"/>
          <w:i/>
          <w:u w:val="single"/>
          <w:lang w:val="cs-CZ"/>
        </w:rPr>
        <w:t>Vid glagola i semantika glagol’nogo slova</w:t>
      </w:r>
      <w:r w:rsidRPr="008B299F">
        <w:rPr>
          <w:rFonts w:asciiTheme="majorHAnsi" w:hAnsiTheme="majorHAnsi"/>
          <w:lang w:val="cs-CZ"/>
        </w:rPr>
        <w:t>. Moscow: Nauka.</w:t>
      </w:r>
    </w:p>
    <w:p w14:paraId="420D4A5C" w14:textId="6B08FE7C" w:rsidR="00046C76" w:rsidRPr="00046C76" w:rsidRDefault="00046C76" w:rsidP="00D77F7A">
      <w:pPr>
        <w:ind w:left="284" w:hanging="284"/>
        <w:rPr>
          <w:rFonts w:asciiTheme="majorHAnsi" w:hAnsiTheme="majorHAnsi" w:hint="eastAsia"/>
          <w:color w:val="000000"/>
          <w:lang w:val="nb-NO"/>
        </w:rPr>
      </w:pPr>
      <w:r>
        <w:rPr>
          <w:rFonts w:asciiTheme="majorHAnsi" w:hAnsiTheme="majorHAnsi"/>
          <w:color w:val="000000"/>
        </w:rPr>
        <w:t xml:space="preserve">Barykina, A. N., V. V. Dobrovol’skaja and S. N. Merzon. </w:t>
      </w:r>
      <w:r w:rsidR="00B86DC5">
        <w:rPr>
          <w:rFonts w:asciiTheme="majorHAnsi" w:hAnsiTheme="majorHAnsi"/>
          <w:color w:val="000000"/>
        </w:rPr>
        <w:t>(</w:t>
      </w:r>
      <w:r>
        <w:rPr>
          <w:rFonts w:asciiTheme="majorHAnsi" w:hAnsiTheme="majorHAnsi"/>
          <w:color w:val="000000"/>
        </w:rPr>
        <w:t>1979</w:t>
      </w:r>
      <w:r w:rsidR="00B86DC5">
        <w:rPr>
          <w:rFonts w:asciiTheme="majorHAnsi" w:hAnsiTheme="majorHAnsi"/>
          <w:color w:val="000000"/>
        </w:rPr>
        <w:t>)</w:t>
      </w:r>
      <w:r>
        <w:rPr>
          <w:rFonts w:asciiTheme="majorHAnsi" w:hAnsiTheme="majorHAnsi"/>
          <w:color w:val="000000"/>
        </w:rPr>
        <w:t xml:space="preserve"> </w:t>
      </w:r>
      <w:r>
        <w:rPr>
          <w:rFonts w:asciiTheme="majorHAnsi" w:hAnsiTheme="majorHAnsi"/>
          <w:i/>
          <w:color w:val="000000"/>
        </w:rPr>
        <w:t>Izu</w:t>
      </w:r>
      <w:r>
        <w:rPr>
          <w:rFonts w:asciiTheme="majorHAnsi" w:hAnsiTheme="majorHAnsi"/>
          <w:i/>
          <w:color w:val="000000"/>
          <w:lang w:val="cs-CZ"/>
        </w:rPr>
        <w:t>č</w:t>
      </w:r>
      <w:r>
        <w:rPr>
          <w:rFonts w:asciiTheme="majorHAnsi" w:hAnsiTheme="majorHAnsi"/>
          <w:i/>
          <w:color w:val="000000"/>
          <w:lang w:val="nb-NO"/>
        </w:rPr>
        <w:t>enie glagol’nyx pristavok</w:t>
      </w:r>
      <w:r>
        <w:rPr>
          <w:rFonts w:asciiTheme="majorHAnsi" w:hAnsiTheme="majorHAnsi"/>
          <w:color w:val="000000"/>
          <w:lang w:val="nb-NO"/>
        </w:rPr>
        <w:t>. Moscow: Russkij jazyk.</w:t>
      </w:r>
    </w:p>
    <w:p w14:paraId="4D3C227C" w14:textId="7230FF08" w:rsidR="006709F6" w:rsidRPr="008B299F" w:rsidRDefault="006709F6" w:rsidP="00D77F7A">
      <w:pPr>
        <w:ind w:left="284" w:hanging="284"/>
        <w:rPr>
          <w:rFonts w:asciiTheme="majorHAnsi" w:hAnsiTheme="majorHAnsi" w:cs="Times New Roman" w:hint="eastAsia"/>
        </w:rPr>
      </w:pPr>
      <w:r w:rsidRPr="008B299F">
        <w:rPr>
          <w:rFonts w:asciiTheme="majorHAnsi" w:hAnsiTheme="majorHAnsi"/>
          <w:color w:val="000000"/>
        </w:rPr>
        <w:t xml:space="preserve">Baydimirova, Anna. </w:t>
      </w:r>
      <w:r w:rsidR="00D132CF" w:rsidRPr="008B299F">
        <w:rPr>
          <w:rFonts w:asciiTheme="majorHAnsi" w:hAnsiTheme="majorHAnsi"/>
          <w:color w:val="000000"/>
        </w:rPr>
        <w:t>(</w:t>
      </w:r>
      <w:r w:rsidRPr="008B299F">
        <w:rPr>
          <w:rFonts w:asciiTheme="majorHAnsi" w:hAnsiTheme="majorHAnsi"/>
          <w:color w:val="000000"/>
        </w:rPr>
        <w:t>2010</w:t>
      </w:r>
      <w:r w:rsidR="00D132CF" w:rsidRPr="008B299F">
        <w:rPr>
          <w:rFonts w:asciiTheme="majorHAnsi" w:hAnsiTheme="majorHAnsi"/>
          <w:color w:val="000000"/>
        </w:rPr>
        <w:t>)</w:t>
      </w:r>
      <w:r w:rsidRPr="008B299F">
        <w:rPr>
          <w:rFonts w:asciiTheme="majorHAnsi" w:hAnsiTheme="majorHAnsi"/>
          <w:color w:val="000000"/>
        </w:rPr>
        <w:t xml:space="preserve"> </w:t>
      </w:r>
      <w:r w:rsidRPr="004D7E81">
        <w:rPr>
          <w:rFonts w:asciiTheme="majorHAnsi" w:hAnsiTheme="majorHAnsi"/>
          <w:i/>
          <w:iCs/>
          <w:color w:val="000000"/>
          <w:lang w:val="en-GB"/>
        </w:rPr>
        <w:t xml:space="preserve">Russian </w:t>
      </w:r>
      <w:r w:rsidR="004D7E81">
        <w:rPr>
          <w:rFonts w:asciiTheme="majorHAnsi" w:hAnsiTheme="majorHAnsi"/>
          <w:i/>
          <w:iCs/>
          <w:color w:val="000000"/>
          <w:lang w:val="en-GB"/>
        </w:rPr>
        <w:t>A</w:t>
      </w:r>
      <w:r w:rsidRPr="004D7E81">
        <w:rPr>
          <w:rFonts w:asciiTheme="majorHAnsi" w:hAnsiTheme="majorHAnsi"/>
          <w:i/>
          <w:iCs/>
          <w:color w:val="000000"/>
          <w:lang w:val="en-GB"/>
        </w:rPr>
        <w:t xml:space="preserve">spectual </w:t>
      </w:r>
      <w:r w:rsidR="004D7E81">
        <w:rPr>
          <w:rFonts w:asciiTheme="majorHAnsi" w:hAnsiTheme="majorHAnsi"/>
          <w:i/>
          <w:iCs/>
          <w:color w:val="000000"/>
          <w:lang w:val="en-GB"/>
        </w:rPr>
        <w:t>P</w:t>
      </w:r>
      <w:r w:rsidRPr="004D7E81">
        <w:rPr>
          <w:rFonts w:asciiTheme="majorHAnsi" w:hAnsiTheme="majorHAnsi"/>
          <w:i/>
          <w:iCs/>
          <w:color w:val="000000"/>
          <w:lang w:val="en-GB"/>
        </w:rPr>
        <w:t>refixes O, OB and OBO : A Case Study of Allomorphy</w:t>
      </w:r>
      <w:r w:rsidRPr="008B299F">
        <w:rPr>
          <w:rFonts w:asciiTheme="majorHAnsi" w:hAnsiTheme="majorHAnsi"/>
          <w:iCs/>
          <w:color w:val="000000"/>
          <w:lang w:val="en-GB"/>
        </w:rPr>
        <w:t>.</w:t>
      </w:r>
      <w:r w:rsidRPr="008B299F">
        <w:rPr>
          <w:rFonts w:asciiTheme="majorHAnsi" w:hAnsiTheme="majorHAnsi"/>
          <w:color w:val="000000"/>
        </w:rPr>
        <w:t xml:space="preserve"> Master’s thesis. University of Tromsø. Tromsø. Available at </w:t>
      </w:r>
      <w:hyperlink r:id="rId10" w:history="1">
        <w:r w:rsidRPr="008B299F">
          <w:rPr>
            <w:rStyle w:val="Hyperlink"/>
            <w:rFonts w:asciiTheme="majorHAnsi" w:hAnsiTheme="majorHAnsi"/>
            <w:color w:val="000000"/>
          </w:rPr>
          <w:t>http://www.ub.uit.no/munin/handle/10037/2767</w:t>
        </w:r>
      </w:hyperlink>
      <w:r w:rsidRPr="008B299F">
        <w:rPr>
          <w:rFonts w:asciiTheme="majorHAnsi" w:hAnsiTheme="majorHAnsi"/>
          <w:color w:val="000000"/>
        </w:rPr>
        <w:t>.</w:t>
      </w:r>
    </w:p>
    <w:p w14:paraId="6EA15DF1" w14:textId="77777777" w:rsidR="007C3658" w:rsidRPr="008B299F" w:rsidRDefault="007C3658" w:rsidP="007C3658">
      <w:pPr>
        <w:ind w:left="284" w:hanging="284"/>
        <w:rPr>
          <w:rFonts w:asciiTheme="majorHAnsi" w:hAnsiTheme="majorHAnsi" w:hint="eastAsia"/>
          <w:lang w:val="cs-CZ"/>
        </w:rPr>
      </w:pPr>
      <w:r w:rsidRPr="008B299F">
        <w:rPr>
          <w:rFonts w:asciiTheme="majorHAnsi" w:hAnsiTheme="majorHAnsi"/>
          <w:lang w:val="cs-CZ"/>
        </w:rPr>
        <w:t xml:space="preserve">Braginsky, Pavel. (2008) </w:t>
      </w:r>
      <w:r w:rsidRPr="00B41D2B">
        <w:rPr>
          <w:rFonts w:asciiTheme="majorHAnsi" w:hAnsiTheme="majorHAnsi"/>
          <w:i/>
          <w:lang w:val="cs-CZ"/>
        </w:rPr>
        <w:t>The Semantics of the Prefix ZA- in Russian. PhD dissertation</w:t>
      </w:r>
      <w:r w:rsidRPr="008B299F">
        <w:rPr>
          <w:rFonts w:asciiTheme="majorHAnsi" w:hAnsiTheme="majorHAnsi"/>
          <w:lang w:val="cs-CZ"/>
        </w:rPr>
        <w:t>. Bar-Ilan University, Israel.</w:t>
      </w:r>
    </w:p>
    <w:p w14:paraId="1957FA07" w14:textId="4D179BB7" w:rsidR="006709F6" w:rsidRPr="008B299F" w:rsidRDefault="006709F6" w:rsidP="00D77F7A">
      <w:pPr>
        <w:ind w:left="284" w:hanging="284"/>
        <w:rPr>
          <w:rFonts w:asciiTheme="majorHAnsi" w:hAnsiTheme="majorHAnsi" w:cs="Times New Roman" w:hint="eastAsia"/>
          <w:lang w:val="cs-CZ"/>
        </w:rPr>
      </w:pPr>
      <w:r w:rsidRPr="008B299F">
        <w:rPr>
          <w:rFonts w:asciiTheme="majorHAnsi" w:hAnsiTheme="majorHAnsi"/>
          <w:lang w:val="cs-CZ"/>
        </w:rPr>
        <w:t xml:space="preserve">Čertkova, Marina Ju. </w:t>
      </w:r>
      <w:r w:rsidR="00125727" w:rsidRPr="008B299F">
        <w:rPr>
          <w:rFonts w:asciiTheme="majorHAnsi" w:hAnsiTheme="majorHAnsi"/>
          <w:lang w:val="cs-CZ"/>
        </w:rPr>
        <w:t>(</w:t>
      </w:r>
      <w:r w:rsidRPr="008B299F">
        <w:rPr>
          <w:rFonts w:asciiTheme="majorHAnsi" w:hAnsiTheme="majorHAnsi"/>
          <w:lang w:val="cs-CZ"/>
        </w:rPr>
        <w:t>1996</w:t>
      </w:r>
      <w:r w:rsidR="00125727" w:rsidRPr="008B299F">
        <w:rPr>
          <w:rFonts w:asciiTheme="majorHAnsi" w:hAnsiTheme="majorHAnsi"/>
          <w:lang w:val="cs-CZ"/>
        </w:rPr>
        <w:t>)</w:t>
      </w:r>
      <w:r w:rsidRPr="008B299F">
        <w:rPr>
          <w:rFonts w:asciiTheme="majorHAnsi" w:hAnsiTheme="majorHAnsi"/>
          <w:lang w:val="cs-CZ"/>
        </w:rPr>
        <w:t xml:space="preserve"> </w:t>
      </w:r>
      <w:r w:rsidRPr="00B41D2B">
        <w:rPr>
          <w:rFonts w:asciiTheme="majorHAnsi" w:hAnsiTheme="majorHAnsi"/>
          <w:i/>
          <w:iCs/>
          <w:lang w:val="cs-CZ"/>
        </w:rPr>
        <w:t>Grammatičeskaja kategorija vida v sovremennom russkom jazyke</w:t>
      </w:r>
      <w:r w:rsidRPr="008B299F">
        <w:rPr>
          <w:rFonts w:asciiTheme="majorHAnsi" w:hAnsiTheme="majorHAnsi"/>
          <w:lang w:val="cs-CZ"/>
        </w:rPr>
        <w:t>. Moscow: Moscow State University.</w:t>
      </w:r>
    </w:p>
    <w:p w14:paraId="5D8A0970" w14:textId="470F5C89" w:rsidR="006709F6" w:rsidRPr="008B299F" w:rsidRDefault="006709F6" w:rsidP="00D77F7A">
      <w:pPr>
        <w:ind w:left="284" w:hanging="284"/>
        <w:outlineLvl w:val="0"/>
        <w:rPr>
          <w:rFonts w:asciiTheme="majorHAnsi" w:hAnsiTheme="majorHAnsi" w:hint="eastAsia"/>
        </w:rPr>
      </w:pPr>
      <w:r w:rsidRPr="008B299F">
        <w:rPr>
          <w:rFonts w:asciiTheme="majorHAnsi" w:hAnsiTheme="majorHAnsi"/>
        </w:rPr>
        <w:t xml:space="preserve">Cohen, Jacob. </w:t>
      </w:r>
      <w:r w:rsidR="00125727" w:rsidRPr="008B299F">
        <w:rPr>
          <w:rFonts w:asciiTheme="majorHAnsi" w:hAnsiTheme="majorHAnsi"/>
        </w:rPr>
        <w:t>(</w:t>
      </w:r>
      <w:r w:rsidRPr="008B299F">
        <w:rPr>
          <w:rFonts w:asciiTheme="majorHAnsi" w:hAnsiTheme="majorHAnsi"/>
        </w:rPr>
        <w:t>1988</w:t>
      </w:r>
      <w:r w:rsidR="00125727" w:rsidRPr="008B299F">
        <w:rPr>
          <w:rFonts w:asciiTheme="majorHAnsi" w:hAnsiTheme="majorHAnsi"/>
        </w:rPr>
        <w:t>)</w:t>
      </w:r>
      <w:r w:rsidRPr="008B299F">
        <w:rPr>
          <w:rFonts w:asciiTheme="majorHAnsi" w:hAnsiTheme="majorHAnsi"/>
        </w:rPr>
        <w:t xml:space="preserve"> </w:t>
      </w:r>
      <w:r w:rsidRPr="00B41D2B">
        <w:rPr>
          <w:rFonts w:asciiTheme="majorHAnsi" w:hAnsiTheme="majorHAnsi"/>
          <w:i/>
          <w:iCs/>
        </w:rPr>
        <w:t>Statistical Power Analysis for the Behavioral Sciences</w:t>
      </w:r>
      <w:r w:rsidRPr="008B299F">
        <w:rPr>
          <w:rFonts w:asciiTheme="majorHAnsi" w:hAnsiTheme="majorHAnsi"/>
          <w:iCs/>
        </w:rPr>
        <w:t xml:space="preserve">. </w:t>
      </w:r>
      <w:r w:rsidRPr="008B299F">
        <w:rPr>
          <w:rFonts w:asciiTheme="majorHAnsi" w:hAnsiTheme="majorHAnsi"/>
        </w:rPr>
        <w:t>Mahwah, New Jersey/London: Lawrence Earlbaum Associates.</w:t>
      </w:r>
    </w:p>
    <w:p w14:paraId="6E5B3C2A" w14:textId="335DC1C5" w:rsidR="006709F6" w:rsidRPr="008B299F" w:rsidRDefault="006709F6" w:rsidP="00D77F7A">
      <w:pPr>
        <w:ind w:left="284" w:hanging="284"/>
        <w:outlineLvl w:val="0"/>
        <w:rPr>
          <w:rFonts w:asciiTheme="majorHAnsi" w:hAnsiTheme="majorHAnsi" w:hint="eastAsia"/>
        </w:rPr>
      </w:pPr>
      <w:r w:rsidRPr="008B299F">
        <w:rPr>
          <w:rFonts w:asciiTheme="majorHAnsi" w:hAnsiTheme="majorHAnsi"/>
        </w:rPr>
        <w:lastRenderedPageBreak/>
        <w:t xml:space="preserve">Cohen, Jacob, Patricia Cohen, Stephen G. West and Leona S. Aiken. </w:t>
      </w:r>
      <w:r w:rsidR="00125727" w:rsidRPr="008B299F">
        <w:rPr>
          <w:rFonts w:asciiTheme="majorHAnsi" w:hAnsiTheme="majorHAnsi"/>
        </w:rPr>
        <w:t>(</w:t>
      </w:r>
      <w:r w:rsidRPr="008B299F">
        <w:rPr>
          <w:rFonts w:asciiTheme="majorHAnsi" w:hAnsiTheme="majorHAnsi"/>
        </w:rPr>
        <w:t>2003</w:t>
      </w:r>
      <w:r w:rsidR="00125727" w:rsidRPr="008B299F">
        <w:rPr>
          <w:rFonts w:asciiTheme="majorHAnsi" w:hAnsiTheme="majorHAnsi"/>
        </w:rPr>
        <w:t>)</w:t>
      </w:r>
      <w:r w:rsidRPr="008B299F">
        <w:rPr>
          <w:rFonts w:asciiTheme="majorHAnsi" w:hAnsiTheme="majorHAnsi"/>
        </w:rPr>
        <w:t xml:space="preserve"> </w:t>
      </w:r>
      <w:r w:rsidRPr="00B41D2B">
        <w:rPr>
          <w:rFonts w:asciiTheme="majorHAnsi" w:hAnsiTheme="majorHAnsi"/>
          <w:i/>
          <w:iCs/>
        </w:rPr>
        <w:t>Applied Multiple Regression/Correlation Analysis for the Behavioral Sciences</w:t>
      </w:r>
      <w:r w:rsidRPr="008B299F">
        <w:rPr>
          <w:rFonts w:asciiTheme="majorHAnsi" w:hAnsiTheme="majorHAnsi"/>
          <w:iCs/>
        </w:rPr>
        <w:t>.</w:t>
      </w:r>
      <w:r w:rsidRPr="008B299F">
        <w:rPr>
          <w:rFonts w:asciiTheme="majorHAnsi" w:hAnsiTheme="majorHAnsi"/>
        </w:rPr>
        <w:t xml:space="preserve"> Mahwah, New Jersey/London: Lawrence Earlbaum Associates.</w:t>
      </w:r>
    </w:p>
    <w:p w14:paraId="187C51DA" w14:textId="7F3BB66D" w:rsidR="008046A8" w:rsidRPr="008B299F" w:rsidRDefault="006709F6" w:rsidP="00D77F7A">
      <w:pPr>
        <w:ind w:left="284" w:hanging="284"/>
        <w:rPr>
          <w:rFonts w:asciiTheme="majorHAnsi" w:eastAsia="Times New Roman" w:hAnsiTheme="majorHAnsi"/>
        </w:rPr>
      </w:pPr>
      <w:r w:rsidRPr="008B299F">
        <w:rPr>
          <w:rFonts w:asciiTheme="majorHAnsi" w:hAnsiTheme="majorHAnsi"/>
        </w:rPr>
        <w:t>Croft</w:t>
      </w:r>
      <w:r w:rsidR="00192935" w:rsidRPr="008B299F">
        <w:rPr>
          <w:rFonts w:asciiTheme="majorHAnsi" w:hAnsiTheme="majorHAnsi"/>
        </w:rPr>
        <w:t xml:space="preserve">, William. </w:t>
      </w:r>
      <w:r w:rsidR="005345D3" w:rsidRPr="008B299F">
        <w:rPr>
          <w:rFonts w:asciiTheme="majorHAnsi" w:hAnsiTheme="majorHAnsi"/>
        </w:rPr>
        <w:t>(</w:t>
      </w:r>
      <w:r w:rsidR="00192935" w:rsidRPr="008B299F">
        <w:rPr>
          <w:rFonts w:asciiTheme="majorHAnsi" w:hAnsiTheme="majorHAnsi"/>
        </w:rPr>
        <w:t>ms.</w:t>
      </w:r>
      <w:r w:rsidR="005345D3" w:rsidRPr="008B299F">
        <w:rPr>
          <w:rFonts w:asciiTheme="majorHAnsi" w:hAnsiTheme="majorHAnsi"/>
        </w:rPr>
        <w:t>)</w:t>
      </w:r>
      <w:r w:rsidR="00192935" w:rsidRPr="008B299F">
        <w:rPr>
          <w:rFonts w:asciiTheme="majorHAnsi" w:hAnsiTheme="majorHAnsi"/>
        </w:rPr>
        <w:t xml:space="preserve"> </w:t>
      </w:r>
      <w:r w:rsidR="00192935" w:rsidRPr="00B41D2B">
        <w:rPr>
          <w:rFonts w:asciiTheme="majorHAnsi" w:eastAsia="Times New Roman" w:hAnsiTheme="majorHAnsi"/>
          <w:i/>
          <w:iCs/>
        </w:rPr>
        <w:t xml:space="preserve">Verbs: </w:t>
      </w:r>
      <w:r w:rsidR="008433BB" w:rsidRPr="00B41D2B">
        <w:rPr>
          <w:rFonts w:asciiTheme="majorHAnsi" w:eastAsia="Times New Roman" w:hAnsiTheme="majorHAnsi"/>
          <w:i/>
          <w:iCs/>
        </w:rPr>
        <w:t>A</w:t>
      </w:r>
      <w:r w:rsidR="00192935" w:rsidRPr="00B41D2B">
        <w:rPr>
          <w:rFonts w:asciiTheme="majorHAnsi" w:eastAsia="Times New Roman" w:hAnsiTheme="majorHAnsi"/>
          <w:i/>
          <w:iCs/>
        </w:rPr>
        <w:t xml:space="preserve">spect and </w:t>
      </w:r>
      <w:r w:rsidR="008433BB" w:rsidRPr="00B41D2B">
        <w:rPr>
          <w:rFonts w:asciiTheme="majorHAnsi" w:eastAsia="Times New Roman" w:hAnsiTheme="majorHAnsi"/>
          <w:i/>
          <w:iCs/>
        </w:rPr>
        <w:t>A</w:t>
      </w:r>
      <w:r w:rsidR="00192935" w:rsidRPr="00B41D2B">
        <w:rPr>
          <w:rFonts w:asciiTheme="majorHAnsi" w:eastAsia="Times New Roman" w:hAnsiTheme="majorHAnsi"/>
          <w:i/>
          <w:iCs/>
        </w:rPr>
        <w:t xml:space="preserve">rgument </w:t>
      </w:r>
      <w:r w:rsidR="008433BB" w:rsidRPr="00B41D2B">
        <w:rPr>
          <w:rFonts w:asciiTheme="majorHAnsi" w:eastAsia="Times New Roman" w:hAnsiTheme="majorHAnsi"/>
          <w:i/>
          <w:iCs/>
        </w:rPr>
        <w:t>S</w:t>
      </w:r>
      <w:r w:rsidR="00192935" w:rsidRPr="00B41D2B">
        <w:rPr>
          <w:rFonts w:asciiTheme="majorHAnsi" w:eastAsia="Times New Roman" w:hAnsiTheme="majorHAnsi"/>
          <w:i/>
          <w:iCs/>
        </w:rPr>
        <w:t>tructure</w:t>
      </w:r>
      <w:r w:rsidR="00192935" w:rsidRPr="008B299F">
        <w:rPr>
          <w:rFonts w:asciiTheme="majorHAnsi" w:eastAsia="Times New Roman" w:hAnsiTheme="majorHAnsi"/>
          <w:iCs/>
        </w:rPr>
        <w:t>.</w:t>
      </w:r>
      <w:r w:rsidR="00192935" w:rsidRPr="008B299F">
        <w:rPr>
          <w:rFonts w:asciiTheme="majorHAnsi" w:eastAsia="Times New Roman" w:hAnsiTheme="majorHAnsi"/>
        </w:rPr>
        <w:t xml:space="preserve"> Oxford: Oxford University Press (forthcoming).</w:t>
      </w:r>
    </w:p>
    <w:p w14:paraId="05899641" w14:textId="4F35CDA2" w:rsidR="006709F6" w:rsidRPr="008B299F" w:rsidRDefault="008046A8" w:rsidP="00D77F7A">
      <w:pPr>
        <w:ind w:left="284" w:hanging="284"/>
        <w:rPr>
          <w:rFonts w:asciiTheme="majorHAnsi" w:hAnsiTheme="majorHAnsi" w:hint="eastAsia"/>
        </w:rPr>
      </w:pPr>
      <w:r w:rsidRPr="008B299F">
        <w:rPr>
          <w:rFonts w:asciiTheme="majorHAnsi" w:hAnsiTheme="majorHAnsi"/>
        </w:rPr>
        <w:t xml:space="preserve">Cubberly, Paul V. (1982) “On the ‘empty’ prefixes in Russian”. </w:t>
      </w:r>
      <w:r w:rsidRPr="00B41D2B">
        <w:rPr>
          <w:rFonts w:asciiTheme="majorHAnsi" w:hAnsiTheme="majorHAnsi"/>
          <w:i/>
        </w:rPr>
        <w:t>Russian Language Journal</w:t>
      </w:r>
      <w:r w:rsidRPr="008B299F">
        <w:rPr>
          <w:rFonts w:asciiTheme="majorHAnsi" w:hAnsiTheme="majorHAnsi"/>
        </w:rPr>
        <w:t xml:space="preserve"> 36: 14-30.</w:t>
      </w:r>
    </w:p>
    <w:p w14:paraId="1A840067" w14:textId="346D6823" w:rsidR="00667C74" w:rsidRPr="008B299F" w:rsidRDefault="00667C74" w:rsidP="00D77F7A">
      <w:pPr>
        <w:ind w:left="284" w:hanging="284"/>
        <w:rPr>
          <w:rFonts w:asciiTheme="majorHAnsi" w:eastAsia="Times New Roman" w:hAnsiTheme="majorHAnsi" w:cs="Times New Roman"/>
        </w:rPr>
      </w:pPr>
      <w:r w:rsidRPr="008B299F">
        <w:rPr>
          <w:rFonts w:asciiTheme="majorHAnsi" w:hAnsiTheme="majorHAnsi" w:cs="Times New Roman"/>
        </w:rPr>
        <w:t>Dickey</w:t>
      </w:r>
      <w:r w:rsidRPr="008B299F">
        <w:rPr>
          <w:rFonts w:asciiTheme="majorHAnsi" w:hAnsiTheme="majorHAnsi"/>
        </w:rPr>
        <w:t xml:space="preserve">, Stephen M. (2005) </w:t>
      </w:r>
      <w:r w:rsidRPr="008B299F">
        <w:rPr>
          <w:rFonts w:asciiTheme="majorHAnsi" w:eastAsia="Times New Roman" w:hAnsiTheme="majorHAnsi" w:cs="Times New Roman"/>
        </w:rPr>
        <w:t xml:space="preserve">“S-/Z- and the </w:t>
      </w:r>
      <w:r w:rsidR="008433BB" w:rsidRPr="008B299F">
        <w:rPr>
          <w:rFonts w:asciiTheme="majorHAnsi" w:eastAsia="Times New Roman" w:hAnsiTheme="majorHAnsi" w:cs="Times New Roman"/>
        </w:rPr>
        <w:t>g</w:t>
      </w:r>
      <w:r w:rsidRPr="008B299F">
        <w:rPr>
          <w:rFonts w:asciiTheme="majorHAnsi" w:eastAsia="Times New Roman" w:hAnsiTheme="majorHAnsi" w:cs="Times New Roman"/>
        </w:rPr>
        <w:t xml:space="preserve">rammaticalization of </w:t>
      </w:r>
      <w:r w:rsidR="008433BB" w:rsidRPr="008B299F">
        <w:rPr>
          <w:rFonts w:asciiTheme="majorHAnsi" w:eastAsia="Times New Roman" w:hAnsiTheme="majorHAnsi" w:cs="Times New Roman"/>
        </w:rPr>
        <w:t>a</w:t>
      </w:r>
      <w:r w:rsidRPr="008B299F">
        <w:rPr>
          <w:rFonts w:asciiTheme="majorHAnsi" w:eastAsia="Times New Roman" w:hAnsiTheme="majorHAnsi" w:cs="Times New Roman"/>
        </w:rPr>
        <w:t xml:space="preserve">spect in Slavic”. </w:t>
      </w:r>
      <w:r w:rsidRPr="00B41D2B">
        <w:rPr>
          <w:rFonts w:asciiTheme="majorHAnsi" w:eastAsia="Times New Roman" w:hAnsiTheme="majorHAnsi" w:cs="Times New Roman"/>
          <w:i/>
        </w:rPr>
        <w:t>Slovene Linguistic Studies</w:t>
      </w:r>
      <w:r w:rsidRPr="008B299F">
        <w:rPr>
          <w:rFonts w:asciiTheme="majorHAnsi" w:eastAsia="Times New Roman" w:hAnsiTheme="majorHAnsi" w:cs="Times New Roman"/>
        </w:rPr>
        <w:t xml:space="preserve"> 5: 3-55.</w:t>
      </w:r>
    </w:p>
    <w:p w14:paraId="0946EDB3" w14:textId="342EBC43" w:rsidR="00456471" w:rsidRPr="00456471" w:rsidRDefault="00456471" w:rsidP="00D77F7A">
      <w:pPr>
        <w:ind w:left="284" w:hanging="284"/>
        <w:rPr>
          <w:rFonts w:asciiTheme="majorHAnsi" w:hAnsiTheme="majorHAnsi" w:hint="eastAsia"/>
        </w:rPr>
      </w:pPr>
      <w:r w:rsidRPr="008B299F">
        <w:rPr>
          <w:rFonts w:asciiTheme="majorHAnsi" w:hAnsiTheme="majorHAnsi" w:cs="Times New Roman"/>
        </w:rPr>
        <w:t>Dickey</w:t>
      </w:r>
      <w:r w:rsidRPr="008B299F">
        <w:rPr>
          <w:rFonts w:asciiTheme="majorHAnsi" w:hAnsiTheme="majorHAnsi"/>
        </w:rPr>
        <w:t>, Stephen M. (200</w:t>
      </w:r>
      <w:r>
        <w:rPr>
          <w:rFonts w:asciiTheme="majorHAnsi" w:hAnsiTheme="majorHAnsi"/>
        </w:rPr>
        <w:t>6</w:t>
      </w:r>
      <w:r w:rsidRPr="008B299F">
        <w:rPr>
          <w:rFonts w:asciiTheme="majorHAnsi" w:hAnsiTheme="majorHAnsi"/>
        </w:rPr>
        <w:t>)</w:t>
      </w:r>
      <w:r>
        <w:rPr>
          <w:rFonts w:asciiTheme="majorHAnsi" w:hAnsiTheme="majorHAnsi"/>
        </w:rPr>
        <w:t xml:space="preserve"> “Aspectual pairs, goal orientation and PO- delimitatives in Russian”. </w:t>
      </w:r>
      <w:r>
        <w:rPr>
          <w:rFonts w:asciiTheme="majorHAnsi" w:hAnsiTheme="majorHAnsi"/>
          <w:i/>
        </w:rPr>
        <w:t>Glossos</w:t>
      </w:r>
      <w:r>
        <w:rPr>
          <w:rFonts w:asciiTheme="majorHAnsi" w:hAnsiTheme="majorHAnsi"/>
        </w:rPr>
        <w:t xml:space="preserve"> 7. </w:t>
      </w:r>
      <w:r w:rsidR="009A0995" w:rsidRPr="009A0995">
        <w:rPr>
          <w:rFonts w:asciiTheme="majorHAnsi" w:hAnsiTheme="majorHAnsi" w:hint="eastAsia"/>
        </w:rPr>
        <w:t>http://www.seelrc.org/glossos/issues/7/</w:t>
      </w:r>
    </w:p>
    <w:p w14:paraId="71950113" w14:textId="18B9729F" w:rsidR="006709F6" w:rsidRPr="008B299F" w:rsidRDefault="006709F6" w:rsidP="00D77F7A">
      <w:pPr>
        <w:ind w:left="284" w:hanging="284"/>
        <w:rPr>
          <w:rFonts w:asciiTheme="majorHAnsi" w:hAnsiTheme="majorHAnsi" w:cs="Times New Roman" w:hint="eastAsia"/>
        </w:rPr>
      </w:pPr>
      <w:r w:rsidRPr="008B299F">
        <w:rPr>
          <w:rFonts w:asciiTheme="majorHAnsi" w:hAnsiTheme="majorHAnsi"/>
        </w:rPr>
        <w:t xml:space="preserve">Dickey, Stephen M. </w:t>
      </w:r>
      <w:r w:rsidR="00EB646B" w:rsidRPr="008B299F">
        <w:rPr>
          <w:rFonts w:asciiTheme="majorHAnsi" w:hAnsiTheme="majorHAnsi"/>
        </w:rPr>
        <w:t>(</w:t>
      </w:r>
      <w:r w:rsidRPr="008B299F">
        <w:rPr>
          <w:rFonts w:asciiTheme="majorHAnsi" w:hAnsiTheme="majorHAnsi"/>
        </w:rPr>
        <w:t>2007</w:t>
      </w:r>
      <w:r w:rsidR="00EB646B" w:rsidRPr="008B299F">
        <w:rPr>
          <w:rFonts w:asciiTheme="majorHAnsi" w:hAnsiTheme="majorHAnsi"/>
        </w:rPr>
        <w:t>)</w:t>
      </w:r>
      <w:r w:rsidRPr="008B299F">
        <w:rPr>
          <w:rFonts w:asciiTheme="majorHAnsi" w:hAnsiTheme="majorHAnsi"/>
        </w:rPr>
        <w:t xml:space="preserve"> </w:t>
      </w:r>
      <w:r w:rsidR="00EB646B" w:rsidRPr="008B299F">
        <w:rPr>
          <w:rFonts w:asciiTheme="majorHAnsi" w:hAnsiTheme="majorHAnsi"/>
        </w:rPr>
        <w:t>“</w:t>
      </w:r>
      <w:r w:rsidRPr="008B299F">
        <w:rPr>
          <w:rFonts w:asciiTheme="majorHAnsi" w:hAnsiTheme="majorHAnsi"/>
        </w:rPr>
        <w:t xml:space="preserve">A </w:t>
      </w:r>
      <w:r w:rsidR="008433BB" w:rsidRPr="008B299F">
        <w:rPr>
          <w:rFonts w:asciiTheme="majorHAnsi" w:hAnsiTheme="majorHAnsi"/>
        </w:rPr>
        <w:t>p</w:t>
      </w:r>
      <w:r w:rsidRPr="008B299F">
        <w:rPr>
          <w:rFonts w:asciiTheme="majorHAnsi" w:hAnsiTheme="majorHAnsi"/>
        </w:rPr>
        <w:t xml:space="preserve">rototype </w:t>
      </w:r>
      <w:r w:rsidR="008433BB" w:rsidRPr="008B299F">
        <w:rPr>
          <w:rFonts w:asciiTheme="majorHAnsi" w:hAnsiTheme="majorHAnsi"/>
        </w:rPr>
        <w:t>a</w:t>
      </w:r>
      <w:r w:rsidRPr="008B299F">
        <w:rPr>
          <w:rFonts w:asciiTheme="majorHAnsi" w:hAnsiTheme="majorHAnsi"/>
        </w:rPr>
        <w:t xml:space="preserve">ccount of the </w:t>
      </w:r>
      <w:r w:rsidR="008433BB" w:rsidRPr="008B299F">
        <w:rPr>
          <w:rFonts w:asciiTheme="majorHAnsi" w:hAnsiTheme="majorHAnsi"/>
        </w:rPr>
        <w:t>d</w:t>
      </w:r>
      <w:r w:rsidRPr="008B299F">
        <w:rPr>
          <w:rFonts w:asciiTheme="majorHAnsi" w:hAnsiTheme="majorHAnsi"/>
        </w:rPr>
        <w:t xml:space="preserve">evelopment of </w:t>
      </w:r>
      <w:r w:rsidR="008433BB" w:rsidRPr="008B299F">
        <w:rPr>
          <w:rFonts w:asciiTheme="majorHAnsi" w:hAnsiTheme="majorHAnsi"/>
        </w:rPr>
        <w:t>d</w:t>
      </w:r>
      <w:r w:rsidRPr="008B299F">
        <w:rPr>
          <w:rFonts w:asciiTheme="majorHAnsi" w:hAnsiTheme="majorHAnsi"/>
        </w:rPr>
        <w:t xml:space="preserve">elimitative </w:t>
      </w:r>
      <w:r w:rsidRPr="008B299F">
        <w:rPr>
          <w:rFonts w:asciiTheme="majorHAnsi" w:hAnsiTheme="majorHAnsi"/>
          <w:iCs/>
          <w:smallCaps/>
        </w:rPr>
        <w:t>po-</w:t>
      </w:r>
      <w:r w:rsidRPr="008B299F">
        <w:rPr>
          <w:rFonts w:asciiTheme="majorHAnsi" w:hAnsiTheme="majorHAnsi"/>
        </w:rPr>
        <w:t xml:space="preserve"> in Russian</w:t>
      </w:r>
      <w:r w:rsidR="00EB646B" w:rsidRPr="008B299F">
        <w:rPr>
          <w:rFonts w:asciiTheme="majorHAnsi" w:hAnsiTheme="majorHAnsi"/>
        </w:rPr>
        <w:t>”</w:t>
      </w:r>
      <w:r w:rsidRPr="008B299F">
        <w:rPr>
          <w:rFonts w:asciiTheme="majorHAnsi" w:hAnsiTheme="majorHAnsi"/>
        </w:rPr>
        <w:t xml:space="preserve">. </w:t>
      </w:r>
      <w:r w:rsidR="00EB646B" w:rsidRPr="008B299F">
        <w:rPr>
          <w:rFonts w:asciiTheme="majorHAnsi" w:hAnsiTheme="majorHAnsi"/>
        </w:rPr>
        <w:t>Dagmar Divjak and Agata Kochanska, eds.</w:t>
      </w:r>
      <w:r w:rsidR="00EB646B" w:rsidRPr="008B299F">
        <w:rPr>
          <w:rFonts w:asciiTheme="majorHAnsi" w:hAnsiTheme="majorHAnsi"/>
          <w:iCs/>
        </w:rPr>
        <w:t xml:space="preserve"> </w:t>
      </w:r>
      <w:r w:rsidRPr="00B41D2B">
        <w:rPr>
          <w:rFonts w:asciiTheme="majorHAnsi" w:hAnsiTheme="majorHAnsi"/>
          <w:i/>
          <w:iCs/>
        </w:rPr>
        <w:t>Cognitive Paths into the Slavic Domain</w:t>
      </w:r>
      <w:r w:rsidRPr="008B299F">
        <w:rPr>
          <w:rFonts w:asciiTheme="majorHAnsi" w:hAnsiTheme="majorHAnsi"/>
          <w:iCs/>
        </w:rPr>
        <w:t>.</w:t>
      </w:r>
      <w:r w:rsidRPr="008B299F">
        <w:rPr>
          <w:rFonts w:asciiTheme="majorHAnsi" w:hAnsiTheme="majorHAnsi"/>
        </w:rPr>
        <w:t xml:space="preserve"> Berlin: Mouton de Gruyter, 326–371.</w:t>
      </w:r>
    </w:p>
    <w:p w14:paraId="6A35D633" w14:textId="77777777" w:rsidR="008433BB" w:rsidRPr="008B299F" w:rsidRDefault="008433BB" w:rsidP="008433BB">
      <w:pPr>
        <w:ind w:left="284" w:hanging="284"/>
        <w:rPr>
          <w:rFonts w:asciiTheme="majorHAnsi" w:hAnsiTheme="majorHAnsi" w:cs="Times New Roman" w:hint="eastAsia"/>
        </w:rPr>
      </w:pPr>
      <w:r w:rsidRPr="008B299F">
        <w:rPr>
          <w:rFonts w:asciiTheme="majorHAnsi" w:hAnsiTheme="majorHAnsi"/>
        </w:rPr>
        <w:t>Dickey, Stephen M. and Laura A. Janda. (2009) “</w:t>
      </w:r>
      <w:r w:rsidRPr="008B299F">
        <w:rPr>
          <w:rFonts w:asciiTheme="majorHAnsi" w:hAnsiTheme="majorHAnsi"/>
          <w:iCs/>
        </w:rPr>
        <w:t>Xoxotnul, sxitril</w:t>
      </w:r>
      <w:r w:rsidRPr="008B299F">
        <w:rPr>
          <w:rFonts w:asciiTheme="majorHAnsi" w:hAnsiTheme="majorHAnsi"/>
        </w:rPr>
        <w:t xml:space="preserve">: The relationship between semelfactives fromed with </w:t>
      </w:r>
      <w:r w:rsidRPr="008B299F">
        <w:rPr>
          <w:rFonts w:asciiTheme="majorHAnsi" w:hAnsiTheme="majorHAnsi"/>
          <w:iCs/>
        </w:rPr>
        <w:t>-nu</w:t>
      </w:r>
      <w:r w:rsidRPr="008B299F">
        <w:rPr>
          <w:rFonts w:asciiTheme="majorHAnsi" w:hAnsiTheme="majorHAnsi"/>
        </w:rPr>
        <w:t xml:space="preserve">- and </w:t>
      </w:r>
      <w:r w:rsidRPr="008B299F">
        <w:rPr>
          <w:rFonts w:asciiTheme="majorHAnsi" w:hAnsiTheme="majorHAnsi"/>
          <w:iCs/>
        </w:rPr>
        <w:t>s-</w:t>
      </w:r>
      <w:r w:rsidRPr="008B299F">
        <w:rPr>
          <w:rFonts w:asciiTheme="majorHAnsi" w:hAnsiTheme="majorHAnsi"/>
        </w:rPr>
        <w:t xml:space="preserve"> in Russian”. </w:t>
      </w:r>
      <w:r w:rsidRPr="00B41D2B">
        <w:rPr>
          <w:rFonts w:asciiTheme="majorHAnsi" w:hAnsiTheme="majorHAnsi"/>
          <w:i/>
          <w:iCs/>
        </w:rPr>
        <w:t>Russian Linguistics</w:t>
      </w:r>
      <w:r w:rsidRPr="008B299F">
        <w:rPr>
          <w:rFonts w:asciiTheme="majorHAnsi" w:hAnsiTheme="majorHAnsi"/>
          <w:iCs/>
        </w:rPr>
        <w:t xml:space="preserve"> </w:t>
      </w:r>
      <w:r w:rsidRPr="008B299F">
        <w:rPr>
          <w:rFonts w:asciiTheme="majorHAnsi" w:hAnsiTheme="majorHAnsi"/>
        </w:rPr>
        <w:t>33 (3): 229-248.</w:t>
      </w:r>
    </w:p>
    <w:p w14:paraId="4F2AEE49" w14:textId="12484414" w:rsidR="006709F6" w:rsidRPr="008B299F" w:rsidRDefault="006709F6" w:rsidP="00D77F7A">
      <w:pPr>
        <w:ind w:left="284" w:hanging="284"/>
        <w:rPr>
          <w:rFonts w:asciiTheme="majorHAnsi" w:hAnsiTheme="majorHAnsi" w:cs="Times New Roman" w:hint="eastAsia"/>
        </w:rPr>
      </w:pPr>
      <w:r w:rsidRPr="008B299F">
        <w:rPr>
          <w:rFonts w:asciiTheme="majorHAnsi" w:hAnsiTheme="majorHAnsi"/>
        </w:rPr>
        <w:t xml:space="preserve">Divjak, Dagmar and Stefan Th. Gries. </w:t>
      </w:r>
      <w:r w:rsidR="000E279F" w:rsidRPr="008B299F">
        <w:rPr>
          <w:rFonts w:asciiTheme="majorHAnsi" w:hAnsiTheme="majorHAnsi"/>
        </w:rPr>
        <w:t>(</w:t>
      </w:r>
      <w:r w:rsidRPr="008B299F">
        <w:rPr>
          <w:rFonts w:asciiTheme="majorHAnsi" w:hAnsiTheme="majorHAnsi"/>
        </w:rPr>
        <w:t>2006</w:t>
      </w:r>
      <w:r w:rsidR="000E279F" w:rsidRPr="008B299F">
        <w:rPr>
          <w:rFonts w:asciiTheme="majorHAnsi" w:hAnsiTheme="majorHAnsi"/>
        </w:rPr>
        <w:t>)</w:t>
      </w:r>
      <w:r w:rsidRPr="008B299F">
        <w:rPr>
          <w:rFonts w:asciiTheme="majorHAnsi" w:hAnsiTheme="majorHAnsi"/>
        </w:rPr>
        <w:t xml:space="preserve"> </w:t>
      </w:r>
      <w:r w:rsidR="000E279F" w:rsidRPr="008B299F">
        <w:rPr>
          <w:rFonts w:asciiTheme="majorHAnsi" w:hAnsiTheme="majorHAnsi"/>
        </w:rPr>
        <w:t>“</w:t>
      </w:r>
      <w:r w:rsidRPr="008B299F">
        <w:rPr>
          <w:rFonts w:asciiTheme="majorHAnsi" w:hAnsiTheme="majorHAnsi"/>
        </w:rPr>
        <w:t>Ways of trying in Russian: Clustering behavioral profiles</w:t>
      </w:r>
      <w:r w:rsidR="000E279F" w:rsidRPr="008B299F">
        <w:rPr>
          <w:rFonts w:asciiTheme="majorHAnsi" w:hAnsiTheme="majorHAnsi"/>
        </w:rPr>
        <w:t>”</w:t>
      </w:r>
      <w:r w:rsidRPr="008B299F">
        <w:rPr>
          <w:rFonts w:asciiTheme="majorHAnsi" w:hAnsiTheme="majorHAnsi"/>
        </w:rPr>
        <w:t xml:space="preserve">. </w:t>
      </w:r>
      <w:r w:rsidRPr="00B41D2B">
        <w:rPr>
          <w:rFonts w:asciiTheme="majorHAnsi" w:hAnsiTheme="majorHAnsi"/>
          <w:i/>
          <w:iCs/>
        </w:rPr>
        <w:t>Corpus Linguistics and Linguistic Theory</w:t>
      </w:r>
      <w:r w:rsidRPr="008B299F">
        <w:rPr>
          <w:rFonts w:asciiTheme="majorHAnsi" w:hAnsiTheme="majorHAnsi"/>
        </w:rPr>
        <w:t xml:space="preserve"> 2</w:t>
      </w:r>
      <w:r w:rsidR="000E279F" w:rsidRPr="008B299F">
        <w:rPr>
          <w:rFonts w:asciiTheme="majorHAnsi" w:hAnsiTheme="majorHAnsi"/>
        </w:rPr>
        <w:t>:</w:t>
      </w:r>
      <w:r w:rsidRPr="008B299F">
        <w:rPr>
          <w:rFonts w:asciiTheme="majorHAnsi" w:hAnsiTheme="majorHAnsi"/>
        </w:rPr>
        <w:t xml:space="preserve"> 23–60.</w:t>
      </w:r>
    </w:p>
    <w:p w14:paraId="7E98B3AA" w14:textId="677FB439" w:rsidR="007926FA" w:rsidRPr="008B299F" w:rsidRDefault="00E24C3E" w:rsidP="00D77F7A">
      <w:pPr>
        <w:ind w:left="284" w:hanging="284"/>
        <w:rPr>
          <w:rFonts w:asciiTheme="majorHAnsi" w:hAnsiTheme="majorHAnsi" w:hint="eastAsia"/>
        </w:rPr>
      </w:pPr>
      <w:r w:rsidRPr="008B299F">
        <w:rPr>
          <w:rFonts w:asciiTheme="majorHAnsi" w:hAnsiTheme="majorHAnsi"/>
        </w:rPr>
        <w:t>Dmitrieva, Ol</w:t>
      </w:r>
      <w:r w:rsidR="00847B6E" w:rsidRPr="008B299F">
        <w:rPr>
          <w:rFonts w:asciiTheme="majorHAnsi" w:hAnsiTheme="majorHAnsi"/>
        </w:rPr>
        <w:t>’</w:t>
      </w:r>
      <w:r w:rsidRPr="008B299F">
        <w:rPr>
          <w:rFonts w:asciiTheme="majorHAnsi" w:hAnsiTheme="majorHAnsi"/>
        </w:rPr>
        <w:t xml:space="preserve">ga. </w:t>
      </w:r>
      <w:r w:rsidR="00847B6E" w:rsidRPr="008B299F">
        <w:rPr>
          <w:rFonts w:asciiTheme="majorHAnsi" w:hAnsiTheme="majorHAnsi"/>
        </w:rPr>
        <w:t>(</w:t>
      </w:r>
      <w:r w:rsidRPr="008B299F">
        <w:rPr>
          <w:rFonts w:asciiTheme="majorHAnsi" w:hAnsiTheme="majorHAnsi"/>
        </w:rPr>
        <w:t>1991</w:t>
      </w:r>
      <w:r w:rsidR="00847B6E" w:rsidRPr="008B299F">
        <w:rPr>
          <w:rFonts w:asciiTheme="majorHAnsi" w:hAnsiTheme="majorHAnsi"/>
        </w:rPr>
        <w:t>)</w:t>
      </w:r>
      <w:r w:rsidRPr="008B299F">
        <w:rPr>
          <w:rFonts w:asciiTheme="majorHAnsi" w:hAnsiTheme="majorHAnsi"/>
        </w:rPr>
        <w:t xml:space="preserve"> </w:t>
      </w:r>
      <w:r w:rsidR="00AD7FA2" w:rsidRPr="008B299F">
        <w:rPr>
          <w:rFonts w:asciiTheme="majorHAnsi" w:hAnsiTheme="majorHAnsi"/>
        </w:rPr>
        <w:t>“</w:t>
      </w:r>
      <w:r w:rsidRPr="008B299F">
        <w:rPr>
          <w:rFonts w:asciiTheme="majorHAnsi" w:hAnsiTheme="majorHAnsi"/>
        </w:rPr>
        <w:t>Formirovanie semantičeskoj struktury russkogo glagol’nogo prefiksa po-</w:t>
      </w:r>
      <w:r w:rsidR="00AD7FA2" w:rsidRPr="008B299F">
        <w:rPr>
          <w:rFonts w:asciiTheme="majorHAnsi" w:hAnsiTheme="majorHAnsi"/>
        </w:rPr>
        <w:t>”</w:t>
      </w:r>
      <w:r w:rsidRPr="008B299F">
        <w:rPr>
          <w:rFonts w:asciiTheme="majorHAnsi" w:hAnsiTheme="majorHAnsi"/>
        </w:rPr>
        <w:t xml:space="preserve">. </w:t>
      </w:r>
      <w:r w:rsidRPr="00B41D2B">
        <w:rPr>
          <w:rFonts w:asciiTheme="majorHAnsi" w:hAnsiTheme="majorHAnsi"/>
          <w:i/>
        </w:rPr>
        <w:t>Aktivnye processy v jazyke i reči</w:t>
      </w:r>
      <w:r w:rsidRPr="008B299F">
        <w:rPr>
          <w:rFonts w:asciiTheme="majorHAnsi" w:hAnsiTheme="majorHAnsi"/>
        </w:rPr>
        <w:t>, 68–74. Saratov: Izdatel</w:t>
      </w:r>
      <w:r w:rsidR="008B299F">
        <w:rPr>
          <w:rFonts w:asciiTheme="majorHAnsi" w:hAnsiTheme="majorHAnsi"/>
        </w:rPr>
        <w:t>’</w:t>
      </w:r>
      <w:r w:rsidRPr="008B299F">
        <w:rPr>
          <w:rFonts w:asciiTheme="majorHAnsi" w:hAnsiTheme="majorHAnsi"/>
        </w:rPr>
        <w:t>stvo Saratovskogo universiteta.</w:t>
      </w:r>
    </w:p>
    <w:p w14:paraId="32E5C96F" w14:textId="77777777" w:rsidR="00456471" w:rsidRDefault="00456471" w:rsidP="00456471">
      <w:pPr>
        <w:ind w:left="284" w:hanging="284"/>
        <w:rPr>
          <w:rFonts w:asciiTheme="majorHAnsi" w:hAnsiTheme="majorHAnsi" w:cs="Times New Roman" w:hint="eastAsia"/>
        </w:rPr>
      </w:pPr>
      <w:r>
        <w:rPr>
          <w:rFonts w:asciiTheme="majorHAnsi" w:hAnsiTheme="majorHAnsi"/>
        </w:rPr>
        <w:t>Endresen</w:t>
      </w:r>
      <w:r w:rsidRPr="008B299F">
        <w:rPr>
          <w:rFonts w:asciiTheme="majorHAnsi" w:hAnsiTheme="majorHAnsi"/>
        </w:rPr>
        <w:t>, Anna, Laura A. Janda, Julia Kuznetsova, Olga Lyashevskaya, Anastasia Makarova, Tore Nesset,  Svetlana Sokolova. Submitted. “</w:t>
      </w:r>
      <w:r w:rsidRPr="008B299F">
        <w:rPr>
          <w:rFonts w:asciiTheme="majorHAnsi" w:hAnsiTheme="majorHAnsi" w:cs="Times New Roman"/>
        </w:rPr>
        <w:t>Russian ‘purely aspectual’ prefixes: Not so ‘empty’ after all?”.</w:t>
      </w:r>
    </w:p>
    <w:p w14:paraId="449B8863" w14:textId="1DBCD40E" w:rsidR="00C40EC5" w:rsidRPr="008B299F" w:rsidRDefault="00C40EC5" w:rsidP="00456471">
      <w:pPr>
        <w:ind w:left="284" w:hanging="284"/>
        <w:rPr>
          <w:rFonts w:asciiTheme="majorHAnsi" w:hAnsiTheme="majorHAnsi" w:cs="Times New Roman" w:hint="eastAsia"/>
        </w:rPr>
      </w:pPr>
      <w:r w:rsidRPr="00C40EC5">
        <w:t xml:space="preserve">Endresen, </w:t>
      </w:r>
      <w:r>
        <w:t xml:space="preserve">Anna and </w:t>
      </w:r>
      <w:r w:rsidRPr="00C40EC5">
        <w:t>S</w:t>
      </w:r>
      <w:r>
        <w:t>vetlana</w:t>
      </w:r>
      <w:r w:rsidRPr="00C40EC5">
        <w:t xml:space="preserve"> Sokolova</w:t>
      </w:r>
      <w:r w:rsidRPr="00C56D3F">
        <w:t xml:space="preserve">. </w:t>
      </w:r>
      <w:r>
        <w:t xml:space="preserve">(2011) </w:t>
      </w:r>
      <w:r w:rsidRPr="00C56D3F">
        <w:t xml:space="preserve">Is UP always GOOD? A Case of Non-Trivial Evaluation in Russian Prefixes // 44th Annual Meeting of the Societas Linguistica Europaea. University of La Rioja, Logroño, Spain. </w:t>
      </w:r>
    </w:p>
    <w:p w14:paraId="66C9DF3B" w14:textId="328BB9D2" w:rsidR="006709F6" w:rsidRPr="008B299F" w:rsidRDefault="007926FA" w:rsidP="00D77F7A">
      <w:pPr>
        <w:ind w:left="284" w:hanging="284"/>
        <w:outlineLvl w:val="0"/>
        <w:rPr>
          <w:rFonts w:asciiTheme="majorHAnsi" w:hAnsiTheme="majorHAnsi" w:hint="eastAsia"/>
        </w:rPr>
      </w:pPr>
      <w:r w:rsidRPr="008B299F">
        <w:rPr>
          <w:rFonts w:asciiTheme="majorHAnsi" w:hAnsiTheme="majorHAnsi"/>
        </w:rPr>
        <w:t>Evgen’eva, A</w:t>
      </w:r>
      <w:r w:rsidR="008433BB" w:rsidRPr="008B299F">
        <w:rPr>
          <w:rFonts w:asciiTheme="majorHAnsi" w:hAnsiTheme="majorHAnsi"/>
        </w:rPr>
        <w:t>nastasija</w:t>
      </w:r>
      <w:r w:rsidRPr="008B299F">
        <w:rPr>
          <w:rFonts w:asciiTheme="majorHAnsi" w:hAnsiTheme="majorHAnsi"/>
        </w:rPr>
        <w:t xml:space="preserve"> P., ed. (1999) </w:t>
      </w:r>
      <w:r w:rsidRPr="00B41D2B">
        <w:rPr>
          <w:rFonts w:asciiTheme="majorHAnsi" w:hAnsiTheme="majorHAnsi"/>
          <w:i/>
        </w:rPr>
        <w:t>Slovar’</w:t>
      </w:r>
      <w:r w:rsidR="008433BB" w:rsidRPr="00B41D2B">
        <w:rPr>
          <w:rFonts w:asciiTheme="majorHAnsi" w:hAnsiTheme="majorHAnsi"/>
          <w:i/>
        </w:rPr>
        <w:t xml:space="preserve"> russkogo jazyka v 4.x tt</w:t>
      </w:r>
      <w:r w:rsidRPr="00B41D2B">
        <w:rPr>
          <w:rFonts w:asciiTheme="majorHAnsi" w:hAnsiTheme="majorHAnsi"/>
          <w:i/>
        </w:rPr>
        <w:t>.</w:t>
      </w:r>
      <w:r w:rsidRPr="008B299F">
        <w:rPr>
          <w:rFonts w:asciiTheme="majorHAnsi" w:hAnsiTheme="majorHAnsi"/>
        </w:rPr>
        <w:t xml:space="preserve"> Moscow: Russkij jazyk.</w:t>
      </w:r>
    </w:p>
    <w:p w14:paraId="4BD456E8" w14:textId="3B70EE78" w:rsidR="006709F6" w:rsidRPr="008B299F" w:rsidRDefault="006709F6" w:rsidP="00D77F7A">
      <w:pPr>
        <w:ind w:left="284" w:hanging="284"/>
        <w:rPr>
          <w:rFonts w:asciiTheme="majorHAnsi" w:hAnsiTheme="majorHAnsi" w:cs="Times New Roman" w:hint="eastAsia"/>
        </w:rPr>
      </w:pPr>
      <w:r w:rsidRPr="008B299F">
        <w:rPr>
          <w:rFonts w:asciiTheme="majorHAnsi" w:hAnsiTheme="majorHAnsi"/>
        </w:rPr>
        <w:t xml:space="preserve">Flier, Michael S. </w:t>
      </w:r>
      <w:r w:rsidR="00AD7FA2" w:rsidRPr="008B299F">
        <w:rPr>
          <w:rFonts w:asciiTheme="majorHAnsi" w:hAnsiTheme="majorHAnsi"/>
        </w:rPr>
        <w:t>(</w:t>
      </w:r>
      <w:r w:rsidRPr="008B299F">
        <w:rPr>
          <w:rFonts w:asciiTheme="majorHAnsi" w:hAnsiTheme="majorHAnsi"/>
        </w:rPr>
        <w:t>1975</w:t>
      </w:r>
      <w:r w:rsidR="00AD7FA2" w:rsidRPr="008B299F">
        <w:rPr>
          <w:rFonts w:asciiTheme="majorHAnsi" w:hAnsiTheme="majorHAnsi"/>
        </w:rPr>
        <w:t>)</w:t>
      </w:r>
      <w:r w:rsidRPr="008B299F">
        <w:rPr>
          <w:rFonts w:asciiTheme="majorHAnsi" w:hAnsiTheme="majorHAnsi"/>
        </w:rPr>
        <w:t xml:space="preserve"> </w:t>
      </w:r>
      <w:r w:rsidR="00AD7FA2" w:rsidRPr="008B299F">
        <w:rPr>
          <w:rFonts w:asciiTheme="majorHAnsi" w:hAnsiTheme="majorHAnsi"/>
        </w:rPr>
        <w:t>“</w:t>
      </w:r>
      <w:r w:rsidRPr="008B299F">
        <w:rPr>
          <w:rFonts w:asciiTheme="majorHAnsi" w:hAnsiTheme="majorHAnsi"/>
        </w:rPr>
        <w:t xml:space="preserve">Remarks on Russian </w:t>
      </w:r>
      <w:r w:rsidR="008433BB" w:rsidRPr="008B299F">
        <w:rPr>
          <w:rFonts w:asciiTheme="majorHAnsi" w:hAnsiTheme="majorHAnsi"/>
        </w:rPr>
        <w:t>v</w:t>
      </w:r>
      <w:r w:rsidRPr="008B299F">
        <w:rPr>
          <w:rFonts w:asciiTheme="majorHAnsi" w:hAnsiTheme="majorHAnsi"/>
        </w:rPr>
        <w:t xml:space="preserve">erbal </w:t>
      </w:r>
      <w:r w:rsidR="008433BB" w:rsidRPr="008B299F">
        <w:rPr>
          <w:rFonts w:asciiTheme="majorHAnsi" w:hAnsiTheme="majorHAnsi"/>
        </w:rPr>
        <w:t>p</w:t>
      </w:r>
      <w:r w:rsidRPr="008B299F">
        <w:rPr>
          <w:rFonts w:asciiTheme="majorHAnsi" w:hAnsiTheme="majorHAnsi"/>
        </w:rPr>
        <w:t>refixation</w:t>
      </w:r>
      <w:r w:rsidR="00AD7FA2" w:rsidRPr="008B299F">
        <w:rPr>
          <w:rFonts w:asciiTheme="majorHAnsi" w:hAnsiTheme="majorHAnsi"/>
        </w:rPr>
        <w:t>”</w:t>
      </w:r>
      <w:r w:rsidRPr="008B299F">
        <w:rPr>
          <w:rFonts w:asciiTheme="majorHAnsi" w:hAnsiTheme="majorHAnsi"/>
        </w:rPr>
        <w:t xml:space="preserve">. </w:t>
      </w:r>
      <w:r w:rsidRPr="00B41D2B">
        <w:rPr>
          <w:rFonts w:asciiTheme="majorHAnsi" w:hAnsiTheme="majorHAnsi"/>
          <w:i/>
          <w:iCs/>
        </w:rPr>
        <w:t>Slavic and East European Journal</w:t>
      </w:r>
      <w:r w:rsidRPr="00B41D2B">
        <w:rPr>
          <w:rFonts w:asciiTheme="majorHAnsi" w:hAnsiTheme="majorHAnsi"/>
          <w:i/>
        </w:rPr>
        <w:t xml:space="preserve"> </w:t>
      </w:r>
      <w:r w:rsidRPr="008B299F">
        <w:rPr>
          <w:rFonts w:asciiTheme="majorHAnsi" w:hAnsiTheme="majorHAnsi"/>
        </w:rPr>
        <w:t>19</w:t>
      </w:r>
      <w:r w:rsidR="00AD7FA2" w:rsidRPr="008B299F">
        <w:rPr>
          <w:rFonts w:asciiTheme="majorHAnsi" w:hAnsiTheme="majorHAnsi"/>
        </w:rPr>
        <w:t>(</w:t>
      </w:r>
      <w:r w:rsidRPr="008B299F">
        <w:rPr>
          <w:rFonts w:asciiTheme="majorHAnsi" w:hAnsiTheme="majorHAnsi"/>
        </w:rPr>
        <w:t>2</w:t>
      </w:r>
      <w:r w:rsidR="00AD7FA2" w:rsidRPr="008B299F">
        <w:rPr>
          <w:rFonts w:asciiTheme="majorHAnsi" w:hAnsiTheme="majorHAnsi"/>
        </w:rPr>
        <w:t>):</w:t>
      </w:r>
      <w:r w:rsidRPr="008B299F">
        <w:rPr>
          <w:rFonts w:asciiTheme="majorHAnsi" w:hAnsiTheme="majorHAnsi"/>
        </w:rPr>
        <w:t xml:space="preserve"> 218-229.</w:t>
      </w:r>
    </w:p>
    <w:p w14:paraId="074EBD2D" w14:textId="71E1DF5E" w:rsidR="006709F6" w:rsidRPr="008B299F" w:rsidRDefault="006709F6" w:rsidP="00D77F7A">
      <w:pPr>
        <w:ind w:left="284" w:hanging="284"/>
        <w:rPr>
          <w:rFonts w:asciiTheme="majorHAnsi" w:eastAsia="Times New Roman" w:hAnsiTheme="majorHAnsi" w:cs="Times New Roman"/>
        </w:rPr>
      </w:pPr>
      <w:r w:rsidRPr="008B299F">
        <w:rPr>
          <w:rFonts w:asciiTheme="majorHAnsi" w:hAnsiTheme="majorHAnsi"/>
          <w:lang w:val="cs-CZ"/>
        </w:rPr>
        <w:t xml:space="preserve">Forsyth, </w:t>
      </w:r>
      <w:r w:rsidRPr="008B299F">
        <w:rPr>
          <w:rFonts w:asciiTheme="majorHAnsi" w:eastAsia="Times New Roman" w:hAnsiTheme="majorHAnsi" w:cs="Times New Roman"/>
        </w:rPr>
        <w:t>J</w:t>
      </w:r>
      <w:r w:rsidR="008433BB" w:rsidRPr="008B299F">
        <w:rPr>
          <w:rFonts w:asciiTheme="majorHAnsi" w:eastAsia="Times New Roman" w:hAnsiTheme="majorHAnsi" w:cs="Times New Roman"/>
        </w:rPr>
        <w:t>ames</w:t>
      </w:r>
      <w:r w:rsidRPr="008B299F">
        <w:rPr>
          <w:rFonts w:asciiTheme="majorHAnsi" w:eastAsia="Times New Roman" w:hAnsiTheme="majorHAnsi" w:cs="Times New Roman"/>
        </w:rPr>
        <w:t xml:space="preserve"> A. </w:t>
      </w:r>
      <w:r w:rsidR="00AD7FA2" w:rsidRPr="008B299F">
        <w:rPr>
          <w:rFonts w:asciiTheme="majorHAnsi" w:eastAsia="Times New Roman" w:hAnsiTheme="majorHAnsi" w:cs="Times New Roman"/>
        </w:rPr>
        <w:t>(</w:t>
      </w:r>
      <w:r w:rsidRPr="008B299F">
        <w:rPr>
          <w:rFonts w:asciiTheme="majorHAnsi" w:eastAsia="Times New Roman" w:hAnsiTheme="majorHAnsi" w:cs="Times New Roman"/>
        </w:rPr>
        <w:t>1970</w:t>
      </w:r>
      <w:r w:rsidR="00AD7FA2" w:rsidRPr="008B299F">
        <w:rPr>
          <w:rFonts w:asciiTheme="majorHAnsi" w:eastAsia="Times New Roman" w:hAnsiTheme="majorHAnsi" w:cs="Times New Roman"/>
        </w:rPr>
        <w:t>)</w:t>
      </w:r>
      <w:r w:rsidRPr="008B299F">
        <w:rPr>
          <w:rFonts w:asciiTheme="majorHAnsi" w:eastAsia="Times New Roman" w:hAnsiTheme="majorHAnsi" w:cs="Times New Roman"/>
        </w:rPr>
        <w:t xml:space="preserve"> </w:t>
      </w:r>
      <w:r w:rsidRPr="00B41D2B">
        <w:rPr>
          <w:rFonts w:asciiTheme="majorHAnsi" w:eastAsia="Times New Roman" w:hAnsiTheme="majorHAnsi" w:cs="Times New Roman"/>
          <w:i/>
          <w:iCs/>
        </w:rPr>
        <w:t>Grammar of Aspect</w:t>
      </w:r>
      <w:r w:rsidRPr="008B299F">
        <w:rPr>
          <w:rFonts w:asciiTheme="majorHAnsi" w:eastAsia="Times New Roman" w:hAnsiTheme="majorHAnsi" w:cs="Times New Roman"/>
        </w:rPr>
        <w:t>. Cambridge: Cambridge University Press.</w:t>
      </w:r>
    </w:p>
    <w:p w14:paraId="33303B6A" w14:textId="365859EC" w:rsidR="006709F6" w:rsidRPr="008B299F" w:rsidRDefault="006709F6" w:rsidP="00D77F7A">
      <w:pPr>
        <w:ind w:left="284" w:hanging="284"/>
        <w:rPr>
          <w:rFonts w:asciiTheme="majorHAnsi" w:eastAsia="Times New Roman" w:hAnsiTheme="majorHAnsi" w:cs="Times New Roman"/>
        </w:rPr>
      </w:pPr>
      <w:r w:rsidRPr="008B299F">
        <w:rPr>
          <w:rFonts w:asciiTheme="majorHAnsi" w:eastAsia="Times New Roman" w:hAnsiTheme="majorHAnsi" w:cs="Times New Roman"/>
        </w:rPr>
        <w:t xml:space="preserve">Gries, Stefan Th. and Dagmar S. Divjak. </w:t>
      </w:r>
      <w:r w:rsidR="0062546B" w:rsidRPr="008B299F">
        <w:rPr>
          <w:rFonts w:asciiTheme="majorHAnsi" w:eastAsia="Times New Roman" w:hAnsiTheme="majorHAnsi" w:cs="Times New Roman"/>
        </w:rPr>
        <w:t>(</w:t>
      </w:r>
      <w:r w:rsidRPr="008B299F">
        <w:rPr>
          <w:rFonts w:asciiTheme="majorHAnsi" w:eastAsia="Times New Roman" w:hAnsiTheme="majorHAnsi" w:cs="Times New Roman"/>
        </w:rPr>
        <w:t>2009</w:t>
      </w:r>
      <w:r w:rsidR="0062546B" w:rsidRPr="008B299F">
        <w:rPr>
          <w:rFonts w:asciiTheme="majorHAnsi" w:eastAsia="Times New Roman" w:hAnsiTheme="majorHAnsi" w:cs="Times New Roman"/>
        </w:rPr>
        <w:t>)</w:t>
      </w:r>
      <w:r w:rsidRPr="008B299F">
        <w:rPr>
          <w:rFonts w:asciiTheme="majorHAnsi" w:eastAsia="Times New Roman" w:hAnsiTheme="majorHAnsi" w:cs="Times New Roman"/>
        </w:rPr>
        <w:t xml:space="preserve"> </w:t>
      </w:r>
      <w:r w:rsidR="0062546B" w:rsidRPr="008B299F">
        <w:rPr>
          <w:rFonts w:asciiTheme="majorHAnsi" w:eastAsia="Times New Roman" w:hAnsiTheme="majorHAnsi" w:cs="Times New Roman"/>
        </w:rPr>
        <w:t>“</w:t>
      </w:r>
      <w:r w:rsidRPr="008B299F">
        <w:rPr>
          <w:rFonts w:asciiTheme="majorHAnsi" w:eastAsia="Times New Roman" w:hAnsiTheme="majorHAnsi" w:cs="Times New Roman"/>
        </w:rPr>
        <w:t>Behavioral profiles: a corpus-based approach towa</w:t>
      </w:r>
      <w:r w:rsidR="0062546B" w:rsidRPr="008B299F">
        <w:rPr>
          <w:rFonts w:asciiTheme="majorHAnsi" w:eastAsia="Times New Roman" w:hAnsiTheme="majorHAnsi" w:cs="Times New Roman"/>
        </w:rPr>
        <w:t>rds cognitive semantic analysis”.</w:t>
      </w:r>
      <w:r w:rsidRPr="008B299F">
        <w:rPr>
          <w:rFonts w:asciiTheme="majorHAnsi" w:eastAsia="Times New Roman" w:hAnsiTheme="majorHAnsi" w:cs="Times New Roman"/>
        </w:rPr>
        <w:t xml:space="preserve"> Vyvyan Evans </w:t>
      </w:r>
      <w:r w:rsidR="0062546B" w:rsidRPr="008B299F">
        <w:rPr>
          <w:rFonts w:asciiTheme="majorHAnsi" w:eastAsia="Times New Roman" w:hAnsiTheme="majorHAnsi" w:cs="Times New Roman"/>
        </w:rPr>
        <w:t>and</w:t>
      </w:r>
      <w:r w:rsidRPr="008B299F">
        <w:rPr>
          <w:rFonts w:asciiTheme="majorHAnsi" w:eastAsia="Times New Roman" w:hAnsiTheme="majorHAnsi" w:cs="Times New Roman"/>
        </w:rPr>
        <w:t xml:space="preserve"> Stephanie S. Pourcel</w:t>
      </w:r>
      <w:r w:rsidR="0062546B" w:rsidRPr="008B299F">
        <w:rPr>
          <w:rFonts w:asciiTheme="majorHAnsi" w:eastAsia="Times New Roman" w:hAnsiTheme="majorHAnsi" w:cs="Times New Roman"/>
        </w:rPr>
        <w:t>, eds.</w:t>
      </w:r>
      <w:r w:rsidRPr="008B299F">
        <w:rPr>
          <w:rFonts w:asciiTheme="majorHAnsi" w:eastAsia="Times New Roman" w:hAnsiTheme="majorHAnsi" w:cs="Times New Roman"/>
        </w:rPr>
        <w:t xml:space="preserve"> </w:t>
      </w:r>
      <w:r w:rsidRPr="00B41D2B">
        <w:rPr>
          <w:rFonts w:asciiTheme="majorHAnsi" w:eastAsia="Times New Roman" w:hAnsiTheme="majorHAnsi" w:cs="Times New Roman"/>
          <w:i/>
          <w:iCs/>
        </w:rPr>
        <w:t>New directions in cognitive linguistics</w:t>
      </w:r>
      <w:r w:rsidRPr="008B299F">
        <w:rPr>
          <w:rFonts w:asciiTheme="majorHAnsi" w:eastAsia="Times New Roman" w:hAnsiTheme="majorHAnsi" w:cs="Times New Roman"/>
        </w:rPr>
        <w:t>, 57-75. Amsterdam: John Benjamins.</w:t>
      </w:r>
    </w:p>
    <w:p w14:paraId="67551B5D" w14:textId="766E0209" w:rsidR="00DD6A36" w:rsidRPr="00DD6A36" w:rsidRDefault="00DD6A36" w:rsidP="00D77F7A">
      <w:pPr>
        <w:ind w:left="284" w:hanging="284"/>
        <w:rPr>
          <w:rFonts w:asciiTheme="majorHAnsi" w:hAnsiTheme="majorHAnsi" w:hint="eastAsia"/>
          <w:lang w:val="nb-NO"/>
        </w:rPr>
      </w:pPr>
      <w:r>
        <w:rPr>
          <w:rFonts w:asciiTheme="majorHAnsi" w:hAnsiTheme="majorHAnsi"/>
        </w:rPr>
        <w:t>Hougaard, C. (1973) “</w:t>
      </w:r>
      <w:r w:rsidRPr="00DD6A36">
        <w:rPr>
          <w:rFonts w:asciiTheme="majorHAnsi" w:hAnsiTheme="majorHAnsi"/>
        </w:rPr>
        <w:t>Vyra</w:t>
      </w:r>
      <w:r w:rsidRPr="00DD6A36">
        <w:rPr>
          <w:rFonts w:asciiTheme="majorHAnsi" w:hAnsiTheme="majorHAnsi"/>
          <w:lang w:val="cs-CZ"/>
        </w:rPr>
        <w:t>žaet li o</w:t>
      </w:r>
      <w:r w:rsidRPr="00DD6A36">
        <w:rPr>
          <w:rFonts w:asciiTheme="majorHAnsi" w:hAnsiTheme="majorHAnsi"/>
          <w:lang w:val="nb-NO"/>
        </w:rPr>
        <w:t>-/ob- sover</w:t>
      </w:r>
      <w:r w:rsidRPr="00DD6A36">
        <w:rPr>
          <w:rFonts w:asciiTheme="majorHAnsi" w:hAnsiTheme="majorHAnsi"/>
          <w:lang w:val="cs-CZ"/>
        </w:rPr>
        <w:t>šaemost</w:t>
      </w:r>
      <w:r w:rsidRPr="00DD6A36">
        <w:rPr>
          <w:rFonts w:asciiTheme="majorHAnsi" w:hAnsiTheme="majorHAnsi"/>
          <w:lang w:val="nb-NO"/>
        </w:rPr>
        <w:t>’?</w:t>
      </w:r>
      <w:r>
        <w:rPr>
          <w:rFonts w:asciiTheme="majorHAnsi" w:hAnsiTheme="majorHAnsi"/>
          <w:lang w:val="nb-NO"/>
        </w:rPr>
        <w:t xml:space="preserve">” </w:t>
      </w:r>
      <w:r>
        <w:rPr>
          <w:rFonts w:asciiTheme="majorHAnsi" w:hAnsiTheme="majorHAnsi"/>
          <w:i/>
          <w:lang w:val="nb-NO"/>
        </w:rPr>
        <w:t xml:space="preserve">Scando-Slavica </w:t>
      </w:r>
      <w:r w:rsidR="006A301A">
        <w:rPr>
          <w:rFonts w:asciiTheme="majorHAnsi" w:hAnsiTheme="majorHAnsi"/>
          <w:lang w:val="nb-NO"/>
        </w:rPr>
        <w:t xml:space="preserve">19: </w:t>
      </w:r>
      <w:r w:rsidR="002316C0">
        <w:rPr>
          <w:rFonts w:asciiTheme="majorHAnsi" w:hAnsiTheme="majorHAnsi"/>
          <w:lang w:val="nb-NO"/>
        </w:rPr>
        <w:t>119-125.</w:t>
      </w:r>
    </w:p>
    <w:p w14:paraId="08E2D263" w14:textId="767E74F8" w:rsidR="006709F6" w:rsidRPr="008B299F" w:rsidRDefault="006709F6" w:rsidP="00D77F7A">
      <w:pPr>
        <w:ind w:left="284" w:hanging="284"/>
        <w:rPr>
          <w:rFonts w:asciiTheme="majorHAnsi" w:hAnsiTheme="majorHAnsi" w:hint="eastAsia"/>
        </w:rPr>
      </w:pPr>
      <w:r w:rsidRPr="008B299F">
        <w:rPr>
          <w:rFonts w:asciiTheme="majorHAnsi" w:hAnsiTheme="majorHAnsi"/>
        </w:rPr>
        <w:t xml:space="preserve">Isačenko, Aleksandr V. </w:t>
      </w:r>
      <w:r w:rsidR="003846FF" w:rsidRPr="008B299F">
        <w:rPr>
          <w:rFonts w:asciiTheme="majorHAnsi" w:hAnsiTheme="majorHAnsi"/>
        </w:rPr>
        <w:t>(</w:t>
      </w:r>
      <w:r w:rsidRPr="008B299F">
        <w:rPr>
          <w:rFonts w:asciiTheme="majorHAnsi" w:hAnsiTheme="majorHAnsi"/>
        </w:rPr>
        <w:t>1960</w:t>
      </w:r>
      <w:r w:rsidR="003846FF" w:rsidRPr="008B299F">
        <w:rPr>
          <w:rFonts w:asciiTheme="majorHAnsi" w:hAnsiTheme="majorHAnsi"/>
        </w:rPr>
        <w:t>)</w:t>
      </w:r>
      <w:r w:rsidRPr="008B299F">
        <w:rPr>
          <w:rFonts w:asciiTheme="majorHAnsi" w:hAnsiTheme="majorHAnsi"/>
        </w:rPr>
        <w:t xml:space="preserve"> </w:t>
      </w:r>
      <w:r w:rsidRPr="00B41D2B">
        <w:rPr>
          <w:rFonts w:asciiTheme="majorHAnsi" w:hAnsiTheme="majorHAnsi"/>
          <w:i/>
          <w:iCs/>
        </w:rPr>
        <w:t>Grammatičeskij stroj russkogo jazyka v sopostavlenii s slovackim. Čast’ vtoraja: morfologija</w:t>
      </w:r>
      <w:r w:rsidRPr="008B299F">
        <w:rPr>
          <w:rFonts w:asciiTheme="majorHAnsi" w:hAnsiTheme="majorHAnsi"/>
        </w:rPr>
        <w:t xml:space="preserve">. Bratislava. </w:t>
      </w:r>
    </w:p>
    <w:p w14:paraId="2A1F0A7F" w14:textId="6C5A3DCF" w:rsidR="006709F6" w:rsidRPr="008B299F" w:rsidRDefault="003846FF" w:rsidP="00D77F7A">
      <w:pPr>
        <w:ind w:left="284" w:hanging="284"/>
        <w:rPr>
          <w:rFonts w:asciiTheme="majorHAnsi" w:hAnsiTheme="majorHAnsi" w:cs="Times New Roman" w:hint="eastAsia"/>
        </w:rPr>
      </w:pPr>
      <w:r w:rsidRPr="008B299F">
        <w:rPr>
          <w:rFonts w:asciiTheme="majorHAnsi" w:hAnsiTheme="majorHAnsi"/>
        </w:rPr>
        <w:t>Janda, Laura A. (1986)</w:t>
      </w:r>
      <w:r w:rsidR="006709F6" w:rsidRPr="008B299F">
        <w:rPr>
          <w:rFonts w:asciiTheme="majorHAnsi" w:hAnsiTheme="majorHAnsi"/>
        </w:rPr>
        <w:t xml:space="preserve"> </w:t>
      </w:r>
      <w:r w:rsidR="006709F6" w:rsidRPr="00B41D2B">
        <w:rPr>
          <w:rFonts w:asciiTheme="majorHAnsi" w:hAnsiTheme="majorHAnsi"/>
          <w:i/>
        </w:rPr>
        <w:t>A Semantic Analysis of the Russian Verbal Prefixes ZA-, PERE-, DO- and OT-</w:t>
      </w:r>
      <w:r w:rsidR="006709F6" w:rsidRPr="008B299F">
        <w:rPr>
          <w:rFonts w:asciiTheme="majorHAnsi" w:hAnsiTheme="majorHAnsi"/>
        </w:rPr>
        <w:t xml:space="preserve"> (= Slavistische Beiträge, Band 192). Munich: Otto Sagner.</w:t>
      </w:r>
    </w:p>
    <w:p w14:paraId="22447E23" w14:textId="5D0227CE" w:rsidR="006709F6" w:rsidRPr="008B299F" w:rsidRDefault="006709F6" w:rsidP="00D77F7A">
      <w:pPr>
        <w:ind w:left="284" w:hanging="284"/>
        <w:rPr>
          <w:rFonts w:asciiTheme="majorHAnsi" w:eastAsia="Times New Roman" w:hAnsiTheme="majorHAnsi" w:cs="Times New Roman"/>
        </w:rPr>
      </w:pPr>
      <w:r w:rsidRPr="008B299F">
        <w:rPr>
          <w:rFonts w:asciiTheme="majorHAnsi" w:eastAsia="Times New Roman" w:hAnsiTheme="majorHAnsi" w:cs="Times New Roman"/>
        </w:rPr>
        <w:t xml:space="preserve">Janda, Laura A. </w:t>
      </w:r>
      <w:r w:rsidR="00AF5823" w:rsidRPr="008B299F">
        <w:rPr>
          <w:rFonts w:asciiTheme="majorHAnsi" w:eastAsia="Times New Roman" w:hAnsiTheme="majorHAnsi" w:cs="Times New Roman"/>
        </w:rPr>
        <w:t>(</w:t>
      </w:r>
      <w:r w:rsidRPr="008B299F">
        <w:rPr>
          <w:rFonts w:asciiTheme="majorHAnsi" w:eastAsia="Times New Roman" w:hAnsiTheme="majorHAnsi" w:cs="Times New Roman"/>
        </w:rPr>
        <w:t>2007</w:t>
      </w:r>
      <w:r w:rsidR="00AF5823" w:rsidRPr="008B299F">
        <w:rPr>
          <w:rFonts w:asciiTheme="majorHAnsi" w:eastAsia="Times New Roman" w:hAnsiTheme="majorHAnsi" w:cs="Times New Roman"/>
        </w:rPr>
        <w:t>)</w:t>
      </w:r>
      <w:r w:rsidRPr="008B299F">
        <w:rPr>
          <w:rFonts w:asciiTheme="majorHAnsi" w:eastAsia="Times New Roman" w:hAnsiTheme="majorHAnsi" w:cs="Times New Roman"/>
        </w:rPr>
        <w:t xml:space="preserve"> </w:t>
      </w:r>
      <w:r w:rsidR="00486DA1" w:rsidRPr="008B299F">
        <w:rPr>
          <w:rFonts w:asciiTheme="majorHAnsi" w:eastAsia="Times New Roman" w:hAnsiTheme="majorHAnsi" w:cs="Times New Roman"/>
        </w:rPr>
        <w:t>“</w:t>
      </w:r>
      <w:r w:rsidRPr="008B299F">
        <w:rPr>
          <w:rFonts w:asciiTheme="majorHAnsi" w:eastAsia="Times New Roman" w:hAnsiTheme="majorHAnsi" w:cs="Times New Roman"/>
        </w:rPr>
        <w:t>Aspectual clusters of Russian verbs</w:t>
      </w:r>
      <w:r w:rsidR="0089469C" w:rsidRPr="008B299F">
        <w:rPr>
          <w:rFonts w:asciiTheme="majorHAnsi" w:eastAsia="Times New Roman" w:hAnsiTheme="majorHAnsi" w:cs="Times New Roman"/>
        </w:rPr>
        <w:t>”</w:t>
      </w:r>
      <w:r w:rsidRPr="008B299F">
        <w:rPr>
          <w:rFonts w:asciiTheme="majorHAnsi" w:eastAsia="Times New Roman" w:hAnsiTheme="majorHAnsi" w:cs="Times New Roman"/>
        </w:rPr>
        <w:t xml:space="preserve">. </w:t>
      </w:r>
      <w:r w:rsidRPr="00B41D2B">
        <w:rPr>
          <w:rFonts w:asciiTheme="majorHAnsi" w:eastAsia="Times New Roman" w:hAnsiTheme="majorHAnsi" w:cs="Times New Roman"/>
          <w:i/>
          <w:iCs/>
        </w:rPr>
        <w:t>Studies in Language</w:t>
      </w:r>
      <w:r w:rsidRPr="008B299F">
        <w:rPr>
          <w:rFonts w:asciiTheme="majorHAnsi" w:eastAsia="Times New Roman" w:hAnsiTheme="majorHAnsi" w:cs="Times New Roman"/>
          <w:iCs/>
        </w:rPr>
        <w:t xml:space="preserve"> </w:t>
      </w:r>
      <w:r w:rsidRPr="008B299F">
        <w:rPr>
          <w:rFonts w:asciiTheme="majorHAnsi" w:eastAsia="Times New Roman" w:hAnsiTheme="majorHAnsi" w:cs="Times New Roman"/>
        </w:rPr>
        <w:t>31</w:t>
      </w:r>
      <w:r w:rsidR="00486DA1" w:rsidRPr="008B299F">
        <w:rPr>
          <w:rFonts w:asciiTheme="majorHAnsi" w:eastAsia="Times New Roman" w:hAnsiTheme="majorHAnsi" w:cs="Times New Roman"/>
        </w:rPr>
        <w:t>(</w:t>
      </w:r>
      <w:r w:rsidRPr="008B299F">
        <w:rPr>
          <w:rFonts w:asciiTheme="majorHAnsi" w:eastAsia="Times New Roman" w:hAnsiTheme="majorHAnsi" w:cs="Times New Roman"/>
        </w:rPr>
        <w:t>3</w:t>
      </w:r>
      <w:r w:rsidR="00486DA1" w:rsidRPr="008B299F">
        <w:rPr>
          <w:rFonts w:asciiTheme="majorHAnsi" w:eastAsia="Times New Roman" w:hAnsiTheme="majorHAnsi" w:cs="Times New Roman"/>
        </w:rPr>
        <w:t>):</w:t>
      </w:r>
      <w:r w:rsidRPr="008B299F">
        <w:rPr>
          <w:rFonts w:asciiTheme="majorHAnsi" w:eastAsia="Times New Roman" w:hAnsiTheme="majorHAnsi" w:cs="Times New Roman"/>
        </w:rPr>
        <w:t xml:space="preserve"> 607-648.</w:t>
      </w:r>
    </w:p>
    <w:p w14:paraId="16DD3FB1" w14:textId="1B2B6B28" w:rsidR="006709F6" w:rsidRPr="008B299F" w:rsidRDefault="006709F6" w:rsidP="00D77F7A">
      <w:pPr>
        <w:ind w:left="284" w:hanging="284"/>
        <w:rPr>
          <w:rFonts w:asciiTheme="majorHAnsi" w:eastAsia="Times New Roman" w:hAnsiTheme="majorHAnsi" w:cs="Times New Roman"/>
          <w:iCs/>
        </w:rPr>
      </w:pPr>
      <w:r w:rsidRPr="008B299F">
        <w:rPr>
          <w:rFonts w:asciiTheme="majorHAnsi" w:hAnsiTheme="majorHAnsi"/>
        </w:rPr>
        <w:t xml:space="preserve">Janda, Laura A. and Olga Lyashevskaya. </w:t>
      </w:r>
      <w:r w:rsidR="005345D3" w:rsidRPr="008B299F">
        <w:rPr>
          <w:rFonts w:asciiTheme="majorHAnsi" w:hAnsiTheme="majorHAnsi"/>
        </w:rPr>
        <w:t>(</w:t>
      </w:r>
      <w:r w:rsidR="0073564A">
        <w:rPr>
          <w:rFonts w:asciiTheme="majorHAnsi" w:hAnsiTheme="majorHAnsi"/>
        </w:rPr>
        <w:t>2011</w:t>
      </w:r>
      <w:r w:rsidR="0089469C" w:rsidRPr="008B299F">
        <w:rPr>
          <w:rFonts w:asciiTheme="majorHAnsi" w:hAnsiTheme="majorHAnsi"/>
        </w:rPr>
        <w:t>a</w:t>
      </w:r>
      <w:r w:rsidR="005345D3" w:rsidRPr="008B299F">
        <w:rPr>
          <w:rFonts w:asciiTheme="majorHAnsi" w:hAnsiTheme="majorHAnsi"/>
        </w:rPr>
        <w:t>)</w:t>
      </w:r>
      <w:r w:rsidRPr="008B299F">
        <w:rPr>
          <w:rFonts w:asciiTheme="majorHAnsi" w:hAnsiTheme="majorHAnsi"/>
        </w:rPr>
        <w:t xml:space="preserve"> </w:t>
      </w:r>
      <w:r w:rsidR="0089469C" w:rsidRPr="008B299F">
        <w:rPr>
          <w:rFonts w:asciiTheme="majorHAnsi" w:hAnsiTheme="majorHAnsi"/>
        </w:rPr>
        <w:t>“</w:t>
      </w:r>
      <w:r w:rsidRPr="008B299F">
        <w:rPr>
          <w:rFonts w:asciiTheme="majorHAnsi" w:eastAsia="Times New Roman" w:hAnsiTheme="majorHAnsi" w:cs="Times New Roman"/>
        </w:rPr>
        <w:t>Grammatical profiles and the interaction of the lexicon with aspect, tense and mood in Russian</w:t>
      </w:r>
      <w:r w:rsidR="0089469C" w:rsidRPr="008B299F">
        <w:rPr>
          <w:rFonts w:asciiTheme="majorHAnsi" w:eastAsia="Times New Roman" w:hAnsiTheme="majorHAnsi" w:cs="Times New Roman"/>
        </w:rPr>
        <w:t>”</w:t>
      </w:r>
      <w:r w:rsidRPr="008B299F">
        <w:rPr>
          <w:rFonts w:asciiTheme="majorHAnsi" w:eastAsia="Times New Roman" w:hAnsiTheme="majorHAnsi" w:cs="Times New Roman"/>
        </w:rPr>
        <w:t xml:space="preserve">. </w:t>
      </w:r>
      <w:r w:rsidR="0073564A">
        <w:rPr>
          <w:i/>
        </w:rPr>
        <w:t>Cognitive Linguistics</w:t>
      </w:r>
      <w:r w:rsidR="0073564A">
        <w:t xml:space="preserve"> 22: 719-763.</w:t>
      </w:r>
    </w:p>
    <w:p w14:paraId="1B38C081" w14:textId="18193C4F" w:rsidR="006709F6" w:rsidRPr="008B299F" w:rsidRDefault="006709F6" w:rsidP="00D77F7A">
      <w:pPr>
        <w:ind w:left="284" w:hanging="284"/>
        <w:rPr>
          <w:rFonts w:asciiTheme="majorHAnsi" w:eastAsia="Times New Roman" w:hAnsiTheme="majorHAnsi" w:cs="Times New Roman"/>
        </w:rPr>
      </w:pPr>
      <w:r w:rsidRPr="008B299F">
        <w:rPr>
          <w:rFonts w:asciiTheme="majorHAnsi" w:hAnsiTheme="majorHAnsi"/>
        </w:rPr>
        <w:t xml:space="preserve">Janda, Laura A. and Olga Lyashevskaya. </w:t>
      </w:r>
      <w:r w:rsidR="005345D3" w:rsidRPr="008B299F">
        <w:rPr>
          <w:rFonts w:asciiTheme="majorHAnsi" w:hAnsiTheme="majorHAnsi"/>
        </w:rPr>
        <w:t>(</w:t>
      </w:r>
      <w:r w:rsidR="0073564A">
        <w:rPr>
          <w:rFonts w:asciiTheme="majorHAnsi" w:hAnsiTheme="majorHAnsi"/>
        </w:rPr>
        <w:t>2011</w:t>
      </w:r>
      <w:r w:rsidR="0089469C" w:rsidRPr="008B299F">
        <w:rPr>
          <w:rFonts w:asciiTheme="majorHAnsi" w:hAnsiTheme="majorHAnsi"/>
        </w:rPr>
        <w:t>b</w:t>
      </w:r>
      <w:r w:rsidR="005345D3" w:rsidRPr="008B299F">
        <w:rPr>
          <w:rFonts w:asciiTheme="majorHAnsi" w:hAnsiTheme="majorHAnsi"/>
        </w:rPr>
        <w:t>)</w:t>
      </w:r>
      <w:r w:rsidRPr="008B299F">
        <w:rPr>
          <w:rFonts w:asciiTheme="majorHAnsi" w:hAnsiTheme="majorHAnsi"/>
        </w:rPr>
        <w:t xml:space="preserve"> </w:t>
      </w:r>
      <w:r w:rsidR="0089469C" w:rsidRPr="008B299F">
        <w:rPr>
          <w:rFonts w:asciiTheme="majorHAnsi" w:hAnsiTheme="majorHAnsi"/>
        </w:rPr>
        <w:t>“</w:t>
      </w:r>
      <w:r w:rsidRPr="008B299F">
        <w:rPr>
          <w:rFonts w:asciiTheme="majorHAnsi" w:eastAsia="Times New Roman" w:hAnsiTheme="majorHAnsi" w:cs="Times New Roman"/>
        </w:rPr>
        <w:t xml:space="preserve">Prefix variation as a challenge to Russian aspectual pairs: Are </w:t>
      </w:r>
      <w:r w:rsidRPr="008B299F">
        <w:rPr>
          <w:rFonts w:asciiTheme="majorHAnsi" w:eastAsia="Times New Roman" w:hAnsiTheme="majorHAnsi" w:cs="Times New Roman"/>
          <w:iCs/>
        </w:rPr>
        <w:t>zavjaznut</w:t>
      </w:r>
      <w:r w:rsidR="0089469C" w:rsidRPr="008B299F">
        <w:rPr>
          <w:rFonts w:asciiTheme="majorHAnsi" w:eastAsia="Times New Roman" w:hAnsiTheme="majorHAnsi" w:cs="Times New Roman"/>
          <w:iCs/>
        </w:rPr>
        <w:t>’</w:t>
      </w:r>
      <w:r w:rsidRPr="008B299F">
        <w:rPr>
          <w:rFonts w:asciiTheme="majorHAnsi" w:eastAsia="Times New Roman" w:hAnsiTheme="majorHAnsi" w:cs="Times New Roman"/>
        </w:rPr>
        <w:t xml:space="preserve"> and </w:t>
      </w:r>
      <w:r w:rsidRPr="008B299F">
        <w:rPr>
          <w:rFonts w:asciiTheme="majorHAnsi" w:eastAsia="Times New Roman" w:hAnsiTheme="majorHAnsi" w:cs="Times New Roman"/>
          <w:iCs/>
        </w:rPr>
        <w:t>uvjaznut</w:t>
      </w:r>
      <w:r w:rsidR="0089469C" w:rsidRPr="008B299F">
        <w:rPr>
          <w:rFonts w:asciiTheme="majorHAnsi" w:eastAsia="Times New Roman" w:hAnsiTheme="majorHAnsi" w:cs="Times New Roman"/>
          <w:iCs/>
        </w:rPr>
        <w:t>’</w:t>
      </w:r>
      <w:r w:rsidRPr="008B299F">
        <w:rPr>
          <w:rFonts w:asciiTheme="majorHAnsi" w:eastAsia="Times New Roman" w:hAnsiTheme="majorHAnsi" w:cs="Times New Roman"/>
        </w:rPr>
        <w:t xml:space="preserve"> </w:t>
      </w:r>
      <w:r w:rsidR="0089469C" w:rsidRPr="008B299F">
        <w:rPr>
          <w:rFonts w:asciiTheme="majorHAnsi" w:eastAsia="Times New Roman" w:hAnsiTheme="majorHAnsi" w:cs="Times New Roman"/>
        </w:rPr>
        <w:t>‘</w:t>
      </w:r>
      <w:r w:rsidRPr="008B299F">
        <w:rPr>
          <w:rFonts w:asciiTheme="majorHAnsi" w:eastAsia="Times New Roman" w:hAnsiTheme="majorHAnsi" w:cs="Times New Roman"/>
        </w:rPr>
        <w:t>get stuck</w:t>
      </w:r>
      <w:r w:rsidR="0089469C" w:rsidRPr="008B299F">
        <w:rPr>
          <w:rFonts w:asciiTheme="majorHAnsi" w:eastAsia="Times New Roman" w:hAnsiTheme="majorHAnsi" w:cs="Times New Roman"/>
        </w:rPr>
        <w:t>’</w:t>
      </w:r>
      <w:r w:rsidRPr="008B299F">
        <w:rPr>
          <w:rFonts w:asciiTheme="majorHAnsi" w:eastAsia="Times New Roman" w:hAnsiTheme="majorHAnsi" w:cs="Times New Roman"/>
        </w:rPr>
        <w:t xml:space="preserve"> the same or different?</w:t>
      </w:r>
      <w:r w:rsidR="0089469C" w:rsidRPr="008B299F">
        <w:rPr>
          <w:rFonts w:asciiTheme="majorHAnsi" w:eastAsia="Times New Roman" w:hAnsiTheme="majorHAnsi" w:cs="Times New Roman"/>
        </w:rPr>
        <w:t>”.</w:t>
      </w:r>
      <w:r w:rsidRPr="008B299F">
        <w:rPr>
          <w:rFonts w:asciiTheme="majorHAnsi" w:eastAsia="Times New Roman" w:hAnsiTheme="majorHAnsi" w:cs="Times New Roman"/>
        </w:rPr>
        <w:t xml:space="preserve"> </w:t>
      </w:r>
      <w:r w:rsidR="0073564A">
        <w:rPr>
          <w:i/>
        </w:rPr>
        <w:t>Russian Linguistics</w:t>
      </w:r>
      <w:r w:rsidR="0073564A">
        <w:t xml:space="preserve"> 35: 147-167.</w:t>
      </w:r>
    </w:p>
    <w:p w14:paraId="058E29B7" w14:textId="673EDEBD" w:rsidR="006709F6" w:rsidRPr="008B299F" w:rsidRDefault="006709F6" w:rsidP="00D77F7A">
      <w:pPr>
        <w:ind w:left="284" w:hanging="284"/>
        <w:rPr>
          <w:rFonts w:asciiTheme="majorHAnsi" w:eastAsia="Times New Roman" w:hAnsiTheme="majorHAnsi" w:cs="Times New Roman"/>
        </w:rPr>
      </w:pPr>
      <w:r w:rsidRPr="008B299F">
        <w:rPr>
          <w:rFonts w:asciiTheme="majorHAnsi" w:eastAsia="Times New Roman" w:hAnsiTheme="majorHAnsi" w:cs="Times New Roman"/>
        </w:rPr>
        <w:t xml:space="preserve">Janda, Laura A. and Valery Solovyev. </w:t>
      </w:r>
      <w:r w:rsidR="004E6480" w:rsidRPr="008B299F">
        <w:rPr>
          <w:rFonts w:asciiTheme="majorHAnsi" w:eastAsia="Times New Roman" w:hAnsiTheme="majorHAnsi" w:cs="Times New Roman"/>
        </w:rPr>
        <w:t>(</w:t>
      </w:r>
      <w:r w:rsidRPr="008B299F">
        <w:rPr>
          <w:rFonts w:asciiTheme="majorHAnsi" w:eastAsia="Times New Roman" w:hAnsiTheme="majorHAnsi" w:cs="Times New Roman"/>
        </w:rPr>
        <w:t>2009</w:t>
      </w:r>
      <w:r w:rsidR="004E6480" w:rsidRPr="008B299F">
        <w:rPr>
          <w:rFonts w:asciiTheme="majorHAnsi" w:eastAsia="Times New Roman" w:hAnsiTheme="majorHAnsi" w:cs="Times New Roman"/>
        </w:rPr>
        <w:t>)</w:t>
      </w:r>
      <w:r w:rsidRPr="008B299F">
        <w:rPr>
          <w:rFonts w:asciiTheme="majorHAnsi" w:eastAsia="Times New Roman" w:hAnsiTheme="majorHAnsi" w:cs="Times New Roman"/>
        </w:rPr>
        <w:t xml:space="preserve"> </w:t>
      </w:r>
      <w:r w:rsidR="004E6480" w:rsidRPr="008B299F">
        <w:rPr>
          <w:rFonts w:asciiTheme="majorHAnsi" w:eastAsia="Times New Roman" w:hAnsiTheme="majorHAnsi" w:cs="Times New Roman"/>
        </w:rPr>
        <w:t>“</w:t>
      </w:r>
      <w:r w:rsidRPr="008B299F">
        <w:rPr>
          <w:rFonts w:asciiTheme="majorHAnsi" w:eastAsia="Times New Roman" w:hAnsiTheme="majorHAnsi" w:cs="Times New Roman"/>
        </w:rPr>
        <w:t xml:space="preserve">What </w:t>
      </w:r>
      <w:r w:rsidR="004304B2" w:rsidRPr="008B299F">
        <w:rPr>
          <w:rFonts w:asciiTheme="majorHAnsi" w:eastAsia="Times New Roman" w:hAnsiTheme="majorHAnsi" w:cs="Times New Roman"/>
        </w:rPr>
        <w:t>c</w:t>
      </w:r>
      <w:r w:rsidRPr="008B299F">
        <w:rPr>
          <w:rFonts w:asciiTheme="majorHAnsi" w:eastAsia="Times New Roman" w:hAnsiTheme="majorHAnsi" w:cs="Times New Roman"/>
        </w:rPr>
        <w:t xml:space="preserve">onstructional </w:t>
      </w:r>
      <w:r w:rsidR="004304B2" w:rsidRPr="008B299F">
        <w:rPr>
          <w:rFonts w:asciiTheme="majorHAnsi" w:eastAsia="Times New Roman" w:hAnsiTheme="majorHAnsi" w:cs="Times New Roman"/>
        </w:rPr>
        <w:t>p</w:t>
      </w:r>
      <w:r w:rsidRPr="008B299F">
        <w:rPr>
          <w:rFonts w:asciiTheme="majorHAnsi" w:eastAsia="Times New Roman" w:hAnsiTheme="majorHAnsi" w:cs="Times New Roman"/>
        </w:rPr>
        <w:t xml:space="preserve">rofiles </w:t>
      </w:r>
      <w:r w:rsidR="004304B2" w:rsidRPr="008B299F">
        <w:rPr>
          <w:rFonts w:asciiTheme="majorHAnsi" w:eastAsia="Times New Roman" w:hAnsiTheme="majorHAnsi" w:cs="Times New Roman"/>
        </w:rPr>
        <w:t>r</w:t>
      </w:r>
      <w:r w:rsidRPr="008B299F">
        <w:rPr>
          <w:rFonts w:asciiTheme="majorHAnsi" w:eastAsia="Times New Roman" w:hAnsiTheme="majorHAnsi" w:cs="Times New Roman"/>
        </w:rPr>
        <w:t xml:space="preserve">eveal </w:t>
      </w:r>
      <w:r w:rsidR="004304B2" w:rsidRPr="008B299F">
        <w:rPr>
          <w:rFonts w:asciiTheme="majorHAnsi" w:eastAsia="Times New Roman" w:hAnsiTheme="majorHAnsi" w:cs="Times New Roman"/>
        </w:rPr>
        <w:t>a</w:t>
      </w:r>
      <w:r w:rsidRPr="008B299F">
        <w:rPr>
          <w:rFonts w:asciiTheme="majorHAnsi" w:eastAsia="Times New Roman" w:hAnsiTheme="majorHAnsi" w:cs="Times New Roman"/>
        </w:rPr>
        <w:t xml:space="preserve">bout </w:t>
      </w:r>
      <w:r w:rsidR="004304B2" w:rsidRPr="008B299F">
        <w:rPr>
          <w:rFonts w:asciiTheme="majorHAnsi" w:eastAsia="Times New Roman" w:hAnsiTheme="majorHAnsi" w:cs="Times New Roman"/>
        </w:rPr>
        <w:t>s</w:t>
      </w:r>
      <w:r w:rsidRPr="008B299F">
        <w:rPr>
          <w:rFonts w:asciiTheme="majorHAnsi" w:eastAsia="Times New Roman" w:hAnsiTheme="majorHAnsi" w:cs="Times New Roman"/>
        </w:rPr>
        <w:t xml:space="preserve">ynonymy: A </w:t>
      </w:r>
      <w:r w:rsidR="004304B2" w:rsidRPr="008B299F">
        <w:rPr>
          <w:rFonts w:asciiTheme="majorHAnsi" w:eastAsia="Times New Roman" w:hAnsiTheme="majorHAnsi" w:cs="Times New Roman"/>
        </w:rPr>
        <w:t>c</w:t>
      </w:r>
      <w:r w:rsidRPr="008B299F">
        <w:rPr>
          <w:rFonts w:asciiTheme="majorHAnsi" w:eastAsia="Times New Roman" w:hAnsiTheme="majorHAnsi" w:cs="Times New Roman"/>
        </w:rPr>
        <w:t xml:space="preserve">ase </w:t>
      </w:r>
      <w:r w:rsidR="004304B2" w:rsidRPr="008B299F">
        <w:rPr>
          <w:rFonts w:asciiTheme="majorHAnsi" w:eastAsia="Times New Roman" w:hAnsiTheme="majorHAnsi" w:cs="Times New Roman"/>
        </w:rPr>
        <w:t>s</w:t>
      </w:r>
      <w:r w:rsidRPr="008B299F">
        <w:rPr>
          <w:rFonts w:asciiTheme="majorHAnsi" w:eastAsia="Times New Roman" w:hAnsiTheme="majorHAnsi" w:cs="Times New Roman"/>
        </w:rPr>
        <w:t xml:space="preserve">tudy of Russian </w:t>
      </w:r>
      <w:r w:rsidR="004304B2" w:rsidRPr="008B299F">
        <w:rPr>
          <w:rFonts w:asciiTheme="majorHAnsi" w:eastAsia="Times New Roman" w:hAnsiTheme="majorHAnsi" w:cs="Times New Roman"/>
        </w:rPr>
        <w:t>w</w:t>
      </w:r>
      <w:r w:rsidRPr="008B299F">
        <w:rPr>
          <w:rFonts w:asciiTheme="majorHAnsi" w:eastAsia="Times New Roman" w:hAnsiTheme="majorHAnsi" w:cs="Times New Roman"/>
        </w:rPr>
        <w:t>ords for SADNESS and HAPPINESS</w:t>
      </w:r>
      <w:r w:rsidR="004E6480" w:rsidRPr="008B299F">
        <w:rPr>
          <w:rFonts w:asciiTheme="majorHAnsi" w:eastAsia="Times New Roman" w:hAnsiTheme="majorHAnsi" w:cs="Times New Roman"/>
        </w:rPr>
        <w:t>”</w:t>
      </w:r>
      <w:r w:rsidRPr="008B299F">
        <w:rPr>
          <w:rFonts w:asciiTheme="majorHAnsi" w:eastAsia="Times New Roman" w:hAnsiTheme="majorHAnsi" w:cs="Times New Roman"/>
        </w:rPr>
        <w:t xml:space="preserve">. </w:t>
      </w:r>
      <w:r w:rsidRPr="00B41D2B">
        <w:rPr>
          <w:rFonts w:asciiTheme="majorHAnsi" w:eastAsia="Times New Roman" w:hAnsiTheme="majorHAnsi" w:cs="Times New Roman"/>
          <w:i/>
          <w:iCs/>
        </w:rPr>
        <w:t>Cognitive Linguistics</w:t>
      </w:r>
      <w:r w:rsidRPr="008B299F">
        <w:rPr>
          <w:rFonts w:asciiTheme="majorHAnsi" w:eastAsia="Times New Roman" w:hAnsiTheme="majorHAnsi" w:cs="Times New Roman"/>
        </w:rPr>
        <w:t xml:space="preserve"> 20</w:t>
      </w:r>
      <w:r w:rsidR="004E6480" w:rsidRPr="008B299F">
        <w:rPr>
          <w:rFonts w:asciiTheme="majorHAnsi" w:eastAsia="Times New Roman" w:hAnsiTheme="majorHAnsi" w:cs="Times New Roman"/>
        </w:rPr>
        <w:t>(</w:t>
      </w:r>
      <w:r w:rsidRPr="008B299F">
        <w:rPr>
          <w:rFonts w:asciiTheme="majorHAnsi" w:eastAsia="Times New Roman" w:hAnsiTheme="majorHAnsi" w:cs="Times New Roman"/>
        </w:rPr>
        <w:t>2</w:t>
      </w:r>
      <w:r w:rsidR="004E6480" w:rsidRPr="008B299F">
        <w:rPr>
          <w:rFonts w:asciiTheme="majorHAnsi" w:eastAsia="Times New Roman" w:hAnsiTheme="majorHAnsi" w:cs="Times New Roman"/>
        </w:rPr>
        <w:t>):</w:t>
      </w:r>
      <w:r w:rsidRPr="008B299F">
        <w:rPr>
          <w:rFonts w:asciiTheme="majorHAnsi" w:eastAsia="Times New Roman" w:hAnsiTheme="majorHAnsi" w:cs="Times New Roman"/>
        </w:rPr>
        <w:t xml:space="preserve"> 367-393.</w:t>
      </w:r>
    </w:p>
    <w:p w14:paraId="566CEF3A" w14:textId="5429E985" w:rsidR="006709F6" w:rsidRPr="008B299F" w:rsidRDefault="006709F6" w:rsidP="00D77F7A">
      <w:pPr>
        <w:ind w:left="284" w:hanging="284"/>
        <w:rPr>
          <w:rFonts w:asciiTheme="majorHAnsi" w:hAnsiTheme="majorHAnsi" w:hint="eastAsia"/>
        </w:rPr>
      </w:pPr>
      <w:r w:rsidRPr="008B299F">
        <w:rPr>
          <w:rFonts w:asciiTheme="majorHAnsi" w:hAnsiTheme="majorHAnsi"/>
        </w:rPr>
        <w:t>King, Bruce M</w:t>
      </w:r>
      <w:r w:rsidR="004E6480" w:rsidRPr="008B299F">
        <w:rPr>
          <w:rFonts w:asciiTheme="majorHAnsi" w:hAnsiTheme="majorHAnsi"/>
        </w:rPr>
        <w:t>.</w:t>
      </w:r>
      <w:r w:rsidRPr="008B299F">
        <w:rPr>
          <w:rFonts w:asciiTheme="majorHAnsi" w:hAnsiTheme="majorHAnsi"/>
        </w:rPr>
        <w:t xml:space="preserve"> and Edward Minium. </w:t>
      </w:r>
      <w:r w:rsidR="004E6480" w:rsidRPr="008B299F">
        <w:rPr>
          <w:rFonts w:asciiTheme="majorHAnsi" w:hAnsiTheme="majorHAnsi"/>
        </w:rPr>
        <w:t>(</w:t>
      </w:r>
      <w:r w:rsidRPr="008B299F">
        <w:rPr>
          <w:rFonts w:asciiTheme="majorHAnsi" w:hAnsiTheme="majorHAnsi"/>
        </w:rPr>
        <w:t>2008</w:t>
      </w:r>
      <w:r w:rsidR="004E6480" w:rsidRPr="008B299F">
        <w:rPr>
          <w:rFonts w:asciiTheme="majorHAnsi" w:hAnsiTheme="majorHAnsi"/>
        </w:rPr>
        <w:t>)</w:t>
      </w:r>
      <w:r w:rsidRPr="008B299F">
        <w:rPr>
          <w:rFonts w:asciiTheme="majorHAnsi" w:hAnsiTheme="majorHAnsi"/>
        </w:rPr>
        <w:t xml:space="preserve"> </w:t>
      </w:r>
      <w:r w:rsidRPr="00B41D2B">
        <w:rPr>
          <w:rFonts w:asciiTheme="majorHAnsi" w:hAnsiTheme="majorHAnsi"/>
          <w:i/>
          <w:iCs/>
        </w:rPr>
        <w:t>Statistical Reasoning in the Behavioral Sciences</w:t>
      </w:r>
      <w:r w:rsidRPr="008B299F">
        <w:rPr>
          <w:rFonts w:asciiTheme="majorHAnsi" w:hAnsiTheme="majorHAnsi"/>
        </w:rPr>
        <w:t>. Hoboken, NJ: John Wiley &amp; Sons.</w:t>
      </w:r>
    </w:p>
    <w:p w14:paraId="3C6B5179" w14:textId="6B029F7D" w:rsidR="006709F6" w:rsidRPr="008B299F" w:rsidRDefault="006709F6" w:rsidP="00D77F7A">
      <w:pPr>
        <w:ind w:left="284" w:hanging="284"/>
        <w:rPr>
          <w:rFonts w:asciiTheme="majorHAnsi" w:hAnsiTheme="majorHAnsi" w:cs="Times New Roman" w:hint="eastAsia"/>
          <w:color w:val="000000"/>
          <w:lang w:val="cs-CZ"/>
        </w:rPr>
      </w:pPr>
      <w:r w:rsidRPr="008B299F">
        <w:rPr>
          <w:rFonts w:asciiTheme="majorHAnsi" w:hAnsiTheme="majorHAnsi"/>
          <w:color w:val="000000"/>
          <w:lang w:val="cs-CZ"/>
        </w:rPr>
        <w:lastRenderedPageBreak/>
        <w:t>Krongauz, M</w:t>
      </w:r>
      <w:r w:rsidR="006D6ED4" w:rsidRPr="008B299F">
        <w:rPr>
          <w:rFonts w:asciiTheme="majorHAnsi" w:hAnsiTheme="majorHAnsi"/>
          <w:color w:val="000000"/>
          <w:lang w:val="cs-CZ"/>
        </w:rPr>
        <w:t>aksim</w:t>
      </w:r>
      <w:r w:rsidRPr="008B299F">
        <w:rPr>
          <w:rFonts w:asciiTheme="majorHAnsi" w:hAnsiTheme="majorHAnsi"/>
          <w:color w:val="000000"/>
          <w:lang w:val="cs-CZ"/>
        </w:rPr>
        <w:t xml:space="preserve"> A. </w:t>
      </w:r>
      <w:r w:rsidR="00844086" w:rsidRPr="008B299F">
        <w:rPr>
          <w:rFonts w:asciiTheme="majorHAnsi" w:hAnsiTheme="majorHAnsi"/>
          <w:color w:val="000000"/>
          <w:lang w:val="cs-CZ"/>
        </w:rPr>
        <w:t>(</w:t>
      </w:r>
      <w:r w:rsidRPr="008B299F">
        <w:rPr>
          <w:rFonts w:asciiTheme="majorHAnsi" w:hAnsiTheme="majorHAnsi"/>
          <w:color w:val="000000"/>
          <w:lang w:val="cs-CZ"/>
        </w:rPr>
        <w:t>1998</w:t>
      </w:r>
      <w:r w:rsidR="00844086" w:rsidRPr="008B299F">
        <w:rPr>
          <w:rFonts w:asciiTheme="majorHAnsi" w:hAnsiTheme="majorHAnsi"/>
          <w:color w:val="000000"/>
          <w:lang w:val="cs-CZ"/>
        </w:rPr>
        <w:t>)</w:t>
      </w:r>
      <w:r w:rsidRPr="008B299F">
        <w:rPr>
          <w:rFonts w:asciiTheme="majorHAnsi" w:hAnsiTheme="majorHAnsi"/>
          <w:color w:val="000000"/>
          <w:lang w:val="cs-CZ"/>
        </w:rPr>
        <w:t xml:space="preserve"> </w:t>
      </w:r>
      <w:r w:rsidRPr="00C12189">
        <w:rPr>
          <w:rFonts w:asciiTheme="majorHAnsi" w:hAnsiTheme="majorHAnsi"/>
          <w:i/>
          <w:iCs/>
          <w:color w:val="000000"/>
          <w:lang w:val="cs-CZ"/>
        </w:rPr>
        <w:t>Pristavki i glagoly v russkom jazyke: semantičeskaja grammatika</w:t>
      </w:r>
      <w:r w:rsidRPr="008B299F">
        <w:rPr>
          <w:rFonts w:asciiTheme="majorHAnsi" w:hAnsiTheme="majorHAnsi"/>
          <w:color w:val="000000"/>
          <w:lang w:val="cs-CZ"/>
        </w:rPr>
        <w:t>. Moscow: Jazyki russkoj kul’tury.</w:t>
      </w:r>
    </w:p>
    <w:p w14:paraId="293CA618" w14:textId="498089EA" w:rsidR="006709F6" w:rsidRPr="008B299F" w:rsidRDefault="006709F6" w:rsidP="00D77F7A">
      <w:pPr>
        <w:ind w:left="284" w:hanging="284"/>
        <w:rPr>
          <w:rFonts w:asciiTheme="majorHAnsi" w:hAnsiTheme="majorHAnsi" w:cs="Times New Roman" w:hint="eastAsia"/>
          <w:lang w:val="cs-CZ"/>
        </w:rPr>
      </w:pPr>
      <w:r w:rsidRPr="008B299F">
        <w:rPr>
          <w:rFonts w:asciiTheme="majorHAnsi" w:hAnsiTheme="majorHAnsi" w:cs="Times New Roman"/>
          <w:lang w:val="cs-CZ"/>
        </w:rPr>
        <w:t xml:space="preserve">Kustova, Galina I., Olga N. Ljaševskaja, Elena V. Padučeva, Ekaterina V. Raxilina. </w:t>
      </w:r>
      <w:r w:rsidR="00844086" w:rsidRPr="008B299F">
        <w:rPr>
          <w:rFonts w:asciiTheme="majorHAnsi" w:hAnsiTheme="majorHAnsi" w:cs="Times New Roman"/>
          <w:lang w:val="cs-CZ"/>
        </w:rPr>
        <w:t>(</w:t>
      </w:r>
      <w:r w:rsidRPr="008B299F">
        <w:rPr>
          <w:rFonts w:asciiTheme="majorHAnsi" w:hAnsiTheme="majorHAnsi" w:cs="Times New Roman"/>
          <w:lang w:val="cs-CZ"/>
        </w:rPr>
        <w:t>2005</w:t>
      </w:r>
      <w:r w:rsidR="00844086" w:rsidRPr="008B299F">
        <w:rPr>
          <w:rFonts w:asciiTheme="majorHAnsi" w:hAnsiTheme="majorHAnsi" w:cs="Times New Roman"/>
          <w:lang w:val="cs-CZ"/>
        </w:rPr>
        <w:t>)</w:t>
      </w:r>
      <w:r w:rsidRPr="008B299F">
        <w:rPr>
          <w:rFonts w:asciiTheme="majorHAnsi" w:hAnsiTheme="majorHAnsi" w:cs="Times New Roman"/>
          <w:lang w:val="cs-CZ"/>
        </w:rPr>
        <w:t xml:space="preserve"> </w:t>
      </w:r>
      <w:r w:rsidR="00844086" w:rsidRPr="008B299F">
        <w:rPr>
          <w:rFonts w:asciiTheme="majorHAnsi" w:hAnsiTheme="majorHAnsi" w:cs="Times New Roman"/>
          <w:lang w:val="cs-CZ"/>
        </w:rPr>
        <w:t>“</w:t>
      </w:r>
      <w:r w:rsidRPr="008B299F">
        <w:rPr>
          <w:rFonts w:asciiTheme="majorHAnsi" w:hAnsiTheme="majorHAnsi" w:cs="Times New Roman"/>
          <w:lang w:val="cs-CZ"/>
        </w:rPr>
        <w:t>Semantičeskaja razmetka leksiki v Nacional’nom korpuse russkogo jazyka: principy, problemy, perspektivy</w:t>
      </w:r>
      <w:r w:rsidR="00844086" w:rsidRPr="008B299F">
        <w:rPr>
          <w:rFonts w:asciiTheme="majorHAnsi" w:hAnsiTheme="majorHAnsi" w:cs="Times New Roman"/>
          <w:lang w:val="cs-CZ"/>
        </w:rPr>
        <w:t>”</w:t>
      </w:r>
      <w:r w:rsidRPr="008B299F">
        <w:rPr>
          <w:rFonts w:asciiTheme="majorHAnsi" w:hAnsiTheme="majorHAnsi" w:cs="Times New Roman"/>
          <w:lang w:val="cs-CZ"/>
        </w:rPr>
        <w:t xml:space="preserve">. </w:t>
      </w:r>
      <w:r w:rsidRPr="00C12189">
        <w:rPr>
          <w:rFonts w:asciiTheme="majorHAnsi" w:hAnsiTheme="majorHAnsi" w:cs="Times New Roman"/>
          <w:i/>
          <w:lang w:val="cs-CZ"/>
        </w:rPr>
        <w:t>Nacional’nyj korpus russkogo jazyka: 2003-2005. Rezul’taty i perspekti</w:t>
      </w:r>
      <w:r w:rsidR="00844086" w:rsidRPr="00C12189">
        <w:rPr>
          <w:rFonts w:asciiTheme="majorHAnsi" w:hAnsiTheme="majorHAnsi" w:cs="Times New Roman"/>
          <w:i/>
          <w:lang w:val="cs-CZ"/>
        </w:rPr>
        <w:t>v</w:t>
      </w:r>
      <w:r w:rsidRPr="00C12189">
        <w:rPr>
          <w:rFonts w:asciiTheme="majorHAnsi" w:hAnsiTheme="majorHAnsi" w:cs="Times New Roman"/>
          <w:i/>
          <w:lang w:val="cs-CZ"/>
        </w:rPr>
        <w:t>y</w:t>
      </w:r>
      <w:r w:rsidRPr="008B299F">
        <w:rPr>
          <w:rFonts w:asciiTheme="majorHAnsi" w:hAnsiTheme="majorHAnsi" w:cs="Times New Roman"/>
          <w:lang w:val="cs-CZ"/>
        </w:rPr>
        <w:t>. Moscow. 155-174.</w:t>
      </w:r>
    </w:p>
    <w:p w14:paraId="5013EA27" w14:textId="6337C0EE" w:rsidR="006709F6" w:rsidRPr="008B299F" w:rsidRDefault="006709F6" w:rsidP="00D77F7A">
      <w:pPr>
        <w:ind w:left="284" w:hanging="284"/>
        <w:outlineLvl w:val="0"/>
        <w:rPr>
          <w:rFonts w:asciiTheme="majorHAnsi" w:hAnsiTheme="majorHAnsi" w:hint="eastAsia"/>
        </w:rPr>
      </w:pPr>
      <w:r w:rsidRPr="008B299F">
        <w:rPr>
          <w:rFonts w:asciiTheme="majorHAnsi" w:hAnsiTheme="majorHAnsi"/>
          <w:lang w:val="cs-CZ"/>
        </w:rPr>
        <w:t>Kustova, Galina I., Olga N. Lashevska</w:t>
      </w:r>
      <w:r w:rsidR="00D77F7A" w:rsidRPr="008B299F">
        <w:rPr>
          <w:rFonts w:asciiTheme="majorHAnsi" w:hAnsiTheme="majorHAnsi"/>
          <w:lang w:val="cs-CZ"/>
        </w:rPr>
        <w:t>j</w:t>
      </w:r>
      <w:r w:rsidRPr="008B299F">
        <w:rPr>
          <w:rFonts w:asciiTheme="majorHAnsi" w:hAnsiTheme="majorHAnsi"/>
          <w:lang w:val="cs-CZ"/>
        </w:rPr>
        <w:t xml:space="preserve">a, Elena V.Paducheva, Ekaterina V. Rakhilina. </w:t>
      </w:r>
      <w:r w:rsidR="00844086" w:rsidRPr="008B299F">
        <w:rPr>
          <w:rFonts w:asciiTheme="majorHAnsi" w:hAnsiTheme="majorHAnsi"/>
          <w:lang w:val="cs-CZ"/>
        </w:rPr>
        <w:t>(2009) “</w:t>
      </w:r>
      <w:r w:rsidRPr="008B299F">
        <w:rPr>
          <w:rFonts w:asciiTheme="majorHAnsi" w:hAnsiTheme="majorHAnsi"/>
        </w:rPr>
        <w:t>Verb taxonomy: from theoretical lexical semantics to practice of</w:t>
      </w:r>
      <w:r w:rsidR="00844086" w:rsidRPr="008B299F">
        <w:rPr>
          <w:rFonts w:asciiTheme="majorHAnsi" w:hAnsiTheme="majorHAnsi"/>
        </w:rPr>
        <w:t xml:space="preserve"> </w:t>
      </w:r>
      <w:r w:rsidRPr="008B299F">
        <w:rPr>
          <w:rFonts w:asciiTheme="majorHAnsi" w:hAnsiTheme="majorHAnsi"/>
        </w:rPr>
        <w:t>corpus tagging</w:t>
      </w:r>
      <w:r w:rsidR="00844086" w:rsidRPr="008B299F">
        <w:rPr>
          <w:rFonts w:asciiTheme="majorHAnsi" w:hAnsiTheme="majorHAnsi"/>
        </w:rPr>
        <w:t>”</w:t>
      </w:r>
      <w:r w:rsidRPr="008B299F">
        <w:rPr>
          <w:rFonts w:asciiTheme="majorHAnsi" w:hAnsiTheme="majorHAnsi"/>
        </w:rPr>
        <w:t xml:space="preserve">. </w:t>
      </w:r>
      <w:r w:rsidR="00844086" w:rsidRPr="008B299F">
        <w:rPr>
          <w:rFonts w:asciiTheme="majorHAnsi" w:hAnsiTheme="majorHAnsi"/>
        </w:rPr>
        <w:t xml:space="preserve">Barbara </w:t>
      </w:r>
      <w:r w:rsidRPr="008B299F">
        <w:rPr>
          <w:rFonts w:asciiTheme="majorHAnsi" w:hAnsiTheme="majorHAnsi"/>
        </w:rPr>
        <w:t xml:space="preserve">Lewandowska </w:t>
      </w:r>
      <w:r w:rsidR="00844086" w:rsidRPr="008B299F">
        <w:rPr>
          <w:rFonts w:asciiTheme="majorHAnsi" w:hAnsiTheme="majorHAnsi"/>
        </w:rPr>
        <w:t>and</w:t>
      </w:r>
      <w:r w:rsidRPr="008B299F">
        <w:rPr>
          <w:rFonts w:asciiTheme="majorHAnsi" w:hAnsiTheme="majorHAnsi"/>
        </w:rPr>
        <w:t xml:space="preserve"> K</w:t>
      </w:r>
      <w:r w:rsidR="00844086" w:rsidRPr="008B299F">
        <w:rPr>
          <w:rFonts w:asciiTheme="majorHAnsi" w:hAnsiTheme="majorHAnsi"/>
        </w:rPr>
        <w:t xml:space="preserve">atarzyna Dziwirek, eds. </w:t>
      </w:r>
      <w:r w:rsidRPr="00C12189">
        <w:rPr>
          <w:rFonts w:asciiTheme="majorHAnsi" w:hAnsiTheme="majorHAnsi"/>
          <w:i/>
          <w:iCs/>
        </w:rPr>
        <w:t>Cognitive</w:t>
      </w:r>
      <w:r w:rsidR="00844086" w:rsidRPr="00C12189">
        <w:rPr>
          <w:rFonts w:asciiTheme="majorHAnsi" w:hAnsiTheme="majorHAnsi"/>
          <w:i/>
        </w:rPr>
        <w:t xml:space="preserve"> </w:t>
      </w:r>
      <w:r w:rsidRPr="00C12189">
        <w:rPr>
          <w:rFonts w:asciiTheme="majorHAnsi" w:hAnsiTheme="majorHAnsi"/>
          <w:i/>
          <w:iCs/>
        </w:rPr>
        <w:t>Corpus Linguistics Studies</w:t>
      </w:r>
      <w:r w:rsidRPr="008B299F">
        <w:rPr>
          <w:rFonts w:asciiTheme="majorHAnsi" w:hAnsiTheme="majorHAnsi"/>
          <w:iCs/>
        </w:rPr>
        <w:t>.</w:t>
      </w:r>
      <w:r w:rsidRPr="008B299F">
        <w:rPr>
          <w:rFonts w:asciiTheme="majorHAnsi" w:hAnsiTheme="majorHAnsi"/>
        </w:rPr>
        <w:t xml:space="preserve"> Frankfurt: Peter Lang.</w:t>
      </w:r>
    </w:p>
    <w:p w14:paraId="3B6CFA9D" w14:textId="005D31D6" w:rsidR="00E61270" w:rsidRDefault="00E61270" w:rsidP="00D77F7A">
      <w:pPr>
        <w:ind w:left="284" w:hanging="284"/>
        <w:rPr>
          <w:rFonts w:asciiTheme="majorHAnsi" w:hAnsiTheme="majorHAnsi" w:hint="eastAsia"/>
        </w:rPr>
      </w:pPr>
      <w:r w:rsidRPr="00E61270">
        <w:rPr>
          <w:rFonts w:asciiTheme="majorHAnsi" w:hAnsiTheme="majorHAnsi"/>
        </w:rPr>
        <w:t xml:space="preserve">Kuznetsova, Julia. (2010) </w:t>
      </w:r>
      <w:r w:rsidRPr="00E61270">
        <w:rPr>
          <w:rFonts w:asciiTheme="majorHAnsi" w:hAnsiTheme="majorHAnsi"/>
          <w:i/>
          <w:iCs/>
        </w:rPr>
        <w:t xml:space="preserve">Natural and non-Natural Perfectives: Prefix Statistics. </w:t>
      </w:r>
      <w:r w:rsidRPr="00E61270">
        <w:rPr>
          <w:rFonts w:asciiTheme="majorHAnsi" w:hAnsiTheme="majorHAnsi"/>
        </w:rPr>
        <w:t xml:space="preserve">Presentation for the Cognitive Linguistics: Empirical Approaches to Russian research group. </w:t>
      </w:r>
    </w:p>
    <w:p w14:paraId="6182F891" w14:textId="5ED7301A" w:rsidR="006709F6" w:rsidRPr="008B299F" w:rsidRDefault="006709F6" w:rsidP="00D77F7A">
      <w:pPr>
        <w:ind w:left="284" w:hanging="284"/>
        <w:rPr>
          <w:rFonts w:asciiTheme="majorHAnsi" w:hAnsiTheme="majorHAnsi" w:cs="Times New Roman" w:hint="eastAsia"/>
        </w:rPr>
      </w:pPr>
      <w:r w:rsidRPr="008B299F">
        <w:rPr>
          <w:rFonts w:asciiTheme="majorHAnsi" w:hAnsiTheme="majorHAnsi"/>
        </w:rPr>
        <w:t>Le Blanc, Nichola</w:t>
      </w:r>
      <w:r w:rsidR="00192935" w:rsidRPr="008B299F">
        <w:rPr>
          <w:rFonts w:asciiTheme="majorHAnsi" w:hAnsiTheme="majorHAnsi"/>
        </w:rPr>
        <w:t>s</w:t>
      </w:r>
      <w:r w:rsidRPr="008B299F">
        <w:rPr>
          <w:rFonts w:asciiTheme="majorHAnsi" w:hAnsiTheme="majorHAnsi"/>
        </w:rPr>
        <w:t xml:space="preserve"> L. </w:t>
      </w:r>
      <w:r w:rsidR="00844086" w:rsidRPr="008B299F">
        <w:rPr>
          <w:rFonts w:asciiTheme="majorHAnsi" w:hAnsiTheme="majorHAnsi"/>
        </w:rPr>
        <w:t>(</w:t>
      </w:r>
      <w:r w:rsidRPr="008B299F">
        <w:rPr>
          <w:rFonts w:asciiTheme="majorHAnsi" w:hAnsiTheme="majorHAnsi"/>
        </w:rPr>
        <w:t>2010</w:t>
      </w:r>
      <w:r w:rsidR="00844086" w:rsidRPr="008B299F">
        <w:rPr>
          <w:rFonts w:asciiTheme="majorHAnsi" w:hAnsiTheme="majorHAnsi"/>
        </w:rPr>
        <w:t>)</w:t>
      </w:r>
      <w:r w:rsidRPr="008B299F">
        <w:rPr>
          <w:rFonts w:asciiTheme="majorHAnsi" w:hAnsiTheme="majorHAnsi"/>
        </w:rPr>
        <w:t xml:space="preserve"> </w:t>
      </w:r>
      <w:r w:rsidRPr="00C12189">
        <w:rPr>
          <w:rFonts w:asciiTheme="majorHAnsi" w:hAnsiTheme="majorHAnsi"/>
          <w:i/>
          <w:iCs/>
        </w:rPr>
        <w:t xml:space="preserve">The polysemy of an </w:t>
      </w:r>
      <w:r w:rsidR="00C12189" w:rsidRPr="00C12189">
        <w:rPr>
          <w:rFonts w:asciiTheme="majorHAnsi" w:hAnsiTheme="majorHAnsi"/>
          <w:i/>
          <w:iCs/>
        </w:rPr>
        <w:t>“</w:t>
      </w:r>
      <w:r w:rsidRPr="00C12189">
        <w:rPr>
          <w:rFonts w:asciiTheme="majorHAnsi" w:hAnsiTheme="majorHAnsi"/>
          <w:i/>
          <w:iCs/>
        </w:rPr>
        <w:t>empty</w:t>
      </w:r>
      <w:r w:rsidR="00C12189" w:rsidRPr="00C12189">
        <w:rPr>
          <w:rFonts w:asciiTheme="majorHAnsi" w:hAnsiTheme="majorHAnsi"/>
          <w:i/>
          <w:iCs/>
        </w:rPr>
        <w:t>”</w:t>
      </w:r>
      <w:r w:rsidRPr="00C12189">
        <w:rPr>
          <w:rFonts w:asciiTheme="majorHAnsi" w:hAnsiTheme="majorHAnsi"/>
          <w:i/>
          <w:iCs/>
        </w:rPr>
        <w:t xml:space="preserve"> prefix: A corpus-based cognitive semantic analysis of the Russian verbal prefix </w:t>
      </w:r>
      <w:r w:rsidRPr="00C12189">
        <w:rPr>
          <w:rFonts w:asciiTheme="majorHAnsi" w:hAnsiTheme="majorHAnsi"/>
          <w:i/>
        </w:rPr>
        <w:t>po-</w:t>
      </w:r>
      <w:r w:rsidRPr="008B299F">
        <w:rPr>
          <w:rFonts w:asciiTheme="majorHAnsi" w:hAnsiTheme="majorHAnsi"/>
          <w:iCs/>
        </w:rPr>
        <w:t xml:space="preserve">. </w:t>
      </w:r>
      <w:r w:rsidRPr="008B299F">
        <w:rPr>
          <w:rFonts w:asciiTheme="majorHAnsi" w:hAnsiTheme="majorHAnsi"/>
        </w:rPr>
        <w:t xml:space="preserve">Ph.D. dissertation. The University of North Carolina at Chapel Hill. </w:t>
      </w:r>
    </w:p>
    <w:p w14:paraId="401BBD38" w14:textId="1100A09A" w:rsidR="004E6480" w:rsidRPr="008B299F" w:rsidRDefault="00B72F1E" w:rsidP="00D77F7A">
      <w:pPr>
        <w:ind w:left="284" w:hanging="284"/>
        <w:rPr>
          <w:rFonts w:asciiTheme="majorHAnsi" w:hAnsiTheme="majorHAnsi" w:cs="Times New Roman" w:hint="eastAsia"/>
          <w:bCs/>
        </w:rPr>
      </w:pPr>
      <w:r w:rsidRPr="008B299F">
        <w:rPr>
          <w:rFonts w:asciiTheme="majorHAnsi" w:hAnsiTheme="majorHAnsi"/>
        </w:rPr>
        <w:t>Makarova, Anastasia and Laura A. Janda</w:t>
      </w:r>
      <w:r w:rsidR="004E6480" w:rsidRPr="008B299F">
        <w:rPr>
          <w:rFonts w:asciiTheme="majorHAnsi" w:hAnsiTheme="majorHAnsi"/>
        </w:rPr>
        <w:t xml:space="preserve">. </w:t>
      </w:r>
      <w:r w:rsidRPr="008B299F">
        <w:rPr>
          <w:rFonts w:asciiTheme="majorHAnsi" w:hAnsiTheme="majorHAnsi"/>
        </w:rPr>
        <w:t>(2009) “</w:t>
      </w:r>
      <w:r w:rsidR="004E6480" w:rsidRPr="008B299F">
        <w:rPr>
          <w:rFonts w:asciiTheme="majorHAnsi" w:hAnsiTheme="majorHAnsi"/>
        </w:rPr>
        <w:t xml:space="preserve">Do </w:t>
      </w:r>
      <w:r w:rsidR="006D6ED4" w:rsidRPr="008B299F">
        <w:rPr>
          <w:rFonts w:asciiTheme="majorHAnsi" w:hAnsiTheme="majorHAnsi"/>
        </w:rPr>
        <w:t>i</w:t>
      </w:r>
      <w:r w:rsidR="004E6480" w:rsidRPr="008B299F">
        <w:rPr>
          <w:rFonts w:asciiTheme="majorHAnsi" w:hAnsiTheme="majorHAnsi"/>
        </w:rPr>
        <w:t xml:space="preserve">t </w:t>
      </w:r>
      <w:r w:rsidR="006D6ED4" w:rsidRPr="008B299F">
        <w:rPr>
          <w:rFonts w:asciiTheme="majorHAnsi" w:hAnsiTheme="majorHAnsi"/>
        </w:rPr>
        <w:t>o</w:t>
      </w:r>
      <w:r w:rsidR="004E6480" w:rsidRPr="008B299F">
        <w:rPr>
          <w:rFonts w:asciiTheme="majorHAnsi" w:hAnsiTheme="majorHAnsi"/>
        </w:rPr>
        <w:t xml:space="preserve">nce: A </w:t>
      </w:r>
      <w:r w:rsidR="006D6ED4" w:rsidRPr="008B299F">
        <w:rPr>
          <w:rFonts w:asciiTheme="majorHAnsi" w:hAnsiTheme="majorHAnsi"/>
        </w:rPr>
        <w:t>c</w:t>
      </w:r>
      <w:r w:rsidR="004E6480" w:rsidRPr="008B299F">
        <w:rPr>
          <w:rFonts w:asciiTheme="majorHAnsi" w:hAnsiTheme="majorHAnsi"/>
        </w:rPr>
        <w:t xml:space="preserve">ase </w:t>
      </w:r>
      <w:r w:rsidR="006D6ED4" w:rsidRPr="008B299F">
        <w:rPr>
          <w:rFonts w:asciiTheme="majorHAnsi" w:hAnsiTheme="majorHAnsi"/>
        </w:rPr>
        <w:t>s</w:t>
      </w:r>
      <w:r w:rsidR="004E6480" w:rsidRPr="008B299F">
        <w:rPr>
          <w:rFonts w:asciiTheme="majorHAnsi" w:hAnsiTheme="majorHAnsi"/>
        </w:rPr>
        <w:t xml:space="preserve">tudy of the Russian </w:t>
      </w:r>
      <w:r w:rsidR="004E6480" w:rsidRPr="008B299F">
        <w:rPr>
          <w:rFonts w:asciiTheme="majorHAnsi" w:hAnsiTheme="majorHAnsi"/>
          <w:iCs/>
        </w:rPr>
        <w:t>-ну-</w:t>
      </w:r>
      <w:r w:rsidR="004E6480" w:rsidRPr="008B299F">
        <w:rPr>
          <w:rFonts w:asciiTheme="majorHAnsi" w:hAnsiTheme="majorHAnsi"/>
        </w:rPr>
        <w:t xml:space="preserve"> </w:t>
      </w:r>
      <w:r w:rsidR="006D6ED4" w:rsidRPr="008B299F">
        <w:rPr>
          <w:rFonts w:asciiTheme="majorHAnsi" w:hAnsiTheme="majorHAnsi"/>
        </w:rPr>
        <w:t>s</w:t>
      </w:r>
      <w:r w:rsidR="004E6480" w:rsidRPr="008B299F">
        <w:rPr>
          <w:rFonts w:asciiTheme="majorHAnsi" w:hAnsiTheme="majorHAnsi"/>
        </w:rPr>
        <w:t>emelfactives</w:t>
      </w:r>
      <w:r w:rsidRPr="008B299F">
        <w:rPr>
          <w:rFonts w:asciiTheme="majorHAnsi" w:hAnsiTheme="majorHAnsi"/>
        </w:rPr>
        <w:t>”</w:t>
      </w:r>
      <w:r w:rsidR="004E6480" w:rsidRPr="008B299F">
        <w:rPr>
          <w:rFonts w:asciiTheme="majorHAnsi" w:hAnsiTheme="majorHAnsi"/>
        </w:rPr>
        <w:t xml:space="preserve">. </w:t>
      </w:r>
      <w:r w:rsidR="004E6480" w:rsidRPr="00C12189">
        <w:rPr>
          <w:rFonts w:asciiTheme="majorHAnsi" w:hAnsiTheme="majorHAnsi"/>
          <w:i/>
        </w:rPr>
        <w:t>Scando-Slavica</w:t>
      </w:r>
      <w:r w:rsidR="004E6480" w:rsidRPr="008B299F">
        <w:rPr>
          <w:rFonts w:asciiTheme="majorHAnsi" w:hAnsiTheme="majorHAnsi"/>
        </w:rPr>
        <w:t xml:space="preserve"> 55</w:t>
      </w:r>
      <w:r w:rsidRPr="008B299F">
        <w:rPr>
          <w:rFonts w:asciiTheme="majorHAnsi" w:hAnsiTheme="majorHAnsi"/>
        </w:rPr>
        <w:t>:</w:t>
      </w:r>
      <w:r w:rsidR="004E6480" w:rsidRPr="008B299F">
        <w:rPr>
          <w:rFonts w:asciiTheme="majorHAnsi" w:hAnsiTheme="majorHAnsi"/>
        </w:rPr>
        <w:t xml:space="preserve"> 78-99 </w:t>
      </w:r>
      <w:r w:rsidR="004E6480" w:rsidRPr="008B299F">
        <w:rPr>
          <w:rFonts w:asciiTheme="majorHAnsi" w:hAnsiTheme="majorHAnsi"/>
          <w:bCs/>
        </w:rPr>
        <w:t>.</w:t>
      </w:r>
    </w:p>
    <w:p w14:paraId="7886CC22" w14:textId="2911E1DB" w:rsidR="006709F6" w:rsidRPr="008B299F" w:rsidRDefault="006709F6" w:rsidP="00D77F7A">
      <w:pPr>
        <w:ind w:left="284" w:hanging="284"/>
        <w:rPr>
          <w:rFonts w:asciiTheme="majorHAnsi" w:hAnsiTheme="majorHAnsi" w:hint="eastAsia"/>
          <w:lang w:val="cs-CZ"/>
        </w:rPr>
      </w:pPr>
      <w:r w:rsidRPr="008B299F">
        <w:rPr>
          <w:rFonts w:asciiTheme="majorHAnsi" w:hAnsiTheme="majorHAnsi"/>
          <w:lang w:val="cs-CZ"/>
        </w:rPr>
        <w:t xml:space="preserve">Mehlig, Hans Robert. </w:t>
      </w:r>
      <w:r w:rsidR="00FB5868" w:rsidRPr="008B299F">
        <w:rPr>
          <w:rFonts w:asciiTheme="majorHAnsi" w:hAnsiTheme="majorHAnsi"/>
          <w:lang w:val="cs-CZ"/>
        </w:rPr>
        <w:t>(</w:t>
      </w:r>
      <w:r w:rsidRPr="008B299F">
        <w:rPr>
          <w:rFonts w:asciiTheme="majorHAnsi" w:hAnsiTheme="majorHAnsi"/>
          <w:lang w:val="cs-CZ"/>
        </w:rPr>
        <w:t>1994</w:t>
      </w:r>
      <w:r w:rsidR="00FB5868" w:rsidRPr="008B299F">
        <w:rPr>
          <w:rFonts w:asciiTheme="majorHAnsi" w:hAnsiTheme="majorHAnsi"/>
          <w:lang w:val="cs-CZ"/>
        </w:rPr>
        <w:t>)</w:t>
      </w:r>
      <w:r w:rsidRPr="008B299F">
        <w:rPr>
          <w:rFonts w:asciiTheme="majorHAnsi" w:hAnsiTheme="majorHAnsi"/>
          <w:lang w:val="cs-CZ"/>
        </w:rPr>
        <w:t xml:space="preserve"> “Gomogennost’ i geterogennost’ v prostranstve i</w:t>
      </w:r>
    </w:p>
    <w:p w14:paraId="777E025F" w14:textId="5377A125" w:rsidR="006709F6" w:rsidRPr="008B299F" w:rsidRDefault="006709F6" w:rsidP="005345D3">
      <w:pPr>
        <w:ind w:left="284"/>
        <w:rPr>
          <w:rFonts w:asciiTheme="majorHAnsi" w:hAnsiTheme="majorHAnsi" w:hint="eastAsia"/>
          <w:bCs/>
          <w:lang w:val="nb-NO"/>
        </w:rPr>
      </w:pPr>
      <w:r w:rsidRPr="008B299F">
        <w:rPr>
          <w:rFonts w:asciiTheme="majorHAnsi" w:hAnsiTheme="majorHAnsi"/>
          <w:lang w:val="cs-CZ"/>
        </w:rPr>
        <w:t xml:space="preserve">vremeni”. </w:t>
      </w:r>
      <w:r w:rsidRPr="00C12189">
        <w:rPr>
          <w:rFonts w:asciiTheme="majorHAnsi" w:hAnsiTheme="majorHAnsi"/>
          <w:i/>
          <w:iCs/>
          <w:lang w:val="cs-CZ"/>
        </w:rPr>
        <w:t>Revue des etudes</w:t>
      </w:r>
      <w:r w:rsidRPr="00C12189">
        <w:rPr>
          <w:rFonts w:asciiTheme="majorHAnsi" w:hAnsiTheme="majorHAnsi"/>
          <w:i/>
          <w:lang w:val="cs-CZ"/>
        </w:rPr>
        <w:t xml:space="preserve"> </w:t>
      </w:r>
      <w:r w:rsidRPr="00C12189">
        <w:rPr>
          <w:rFonts w:asciiTheme="majorHAnsi" w:hAnsiTheme="majorHAnsi"/>
          <w:i/>
          <w:iCs/>
          <w:lang w:val="cs-CZ"/>
        </w:rPr>
        <w:t>Slaves</w:t>
      </w:r>
      <w:r w:rsidRPr="008B299F">
        <w:rPr>
          <w:rFonts w:asciiTheme="majorHAnsi" w:hAnsiTheme="majorHAnsi"/>
          <w:lang w:val="cs-CZ"/>
        </w:rPr>
        <w:t xml:space="preserve"> 66: 595-606. </w:t>
      </w:r>
    </w:p>
    <w:p w14:paraId="382DEFBF" w14:textId="65F05E04" w:rsidR="006709F6" w:rsidRPr="00C12189" w:rsidRDefault="006709F6" w:rsidP="00D77F7A">
      <w:pPr>
        <w:ind w:left="284" w:hanging="284"/>
        <w:rPr>
          <w:rFonts w:asciiTheme="majorHAnsi" w:hAnsiTheme="majorHAnsi" w:hint="eastAsia"/>
          <w:i/>
          <w:iCs/>
          <w:lang w:val="cs-CZ"/>
        </w:rPr>
      </w:pPr>
      <w:r w:rsidRPr="008B299F">
        <w:rPr>
          <w:rFonts w:asciiTheme="majorHAnsi" w:hAnsiTheme="majorHAnsi"/>
          <w:lang w:val="cs-CZ"/>
        </w:rPr>
        <w:t>Mironova</w:t>
      </w:r>
      <w:r w:rsidR="00FB5868" w:rsidRPr="008B299F">
        <w:rPr>
          <w:rFonts w:asciiTheme="majorHAnsi" w:hAnsiTheme="majorHAnsi"/>
          <w:lang w:val="cs-CZ"/>
        </w:rPr>
        <w:t>,</w:t>
      </w:r>
      <w:r w:rsidRPr="008B299F">
        <w:rPr>
          <w:rFonts w:asciiTheme="majorHAnsi" w:hAnsiTheme="majorHAnsi"/>
          <w:lang w:val="cs-CZ"/>
        </w:rPr>
        <w:t xml:space="preserve"> L. Ju. </w:t>
      </w:r>
      <w:r w:rsidR="00FB5868" w:rsidRPr="008B299F">
        <w:rPr>
          <w:rFonts w:asciiTheme="majorHAnsi" w:hAnsiTheme="majorHAnsi"/>
          <w:lang w:val="cs-CZ"/>
        </w:rPr>
        <w:t>(</w:t>
      </w:r>
      <w:r w:rsidRPr="008B299F">
        <w:rPr>
          <w:rFonts w:asciiTheme="majorHAnsi" w:hAnsiTheme="majorHAnsi"/>
          <w:lang w:val="cs-CZ"/>
        </w:rPr>
        <w:t>2004</w:t>
      </w:r>
      <w:r w:rsidR="00FB5868" w:rsidRPr="008B299F">
        <w:rPr>
          <w:rFonts w:asciiTheme="majorHAnsi" w:hAnsiTheme="majorHAnsi"/>
          <w:lang w:val="cs-CZ"/>
        </w:rPr>
        <w:t>)</w:t>
      </w:r>
      <w:r w:rsidRPr="008B299F">
        <w:rPr>
          <w:rFonts w:asciiTheme="majorHAnsi" w:hAnsiTheme="majorHAnsi"/>
          <w:lang w:val="cs-CZ"/>
        </w:rPr>
        <w:t xml:space="preserve"> </w:t>
      </w:r>
      <w:r w:rsidRPr="00C12189">
        <w:rPr>
          <w:rFonts w:asciiTheme="majorHAnsi" w:hAnsiTheme="majorHAnsi"/>
          <w:i/>
          <w:iCs/>
          <w:lang w:val="cs-CZ"/>
        </w:rPr>
        <w:t>Vid glagola i sootnošenie leksiko-semantičeskix variantov</w:t>
      </w:r>
    </w:p>
    <w:p w14:paraId="770AA577" w14:textId="2F6DDDF0" w:rsidR="006709F6" w:rsidRPr="008B299F" w:rsidRDefault="006709F6" w:rsidP="005345D3">
      <w:pPr>
        <w:ind w:left="284"/>
        <w:rPr>
          <w:rFonts w:asciiTheme="majorHAnsi" w:hAnsiTheme="majorHAnsi" w:cs="Times New Roman" w:hint="eastAsia"/>
          <w:lang w:val="cs-CZ"/>
        </w:rPr>
      </w:pPr>
      <w:r w:rsidRPr="00C12189">
        <w:rPr>
          <w:rFonts w:asciiTheme="majorHAnsi" w:hAnsiTheme="majorHAnsi"/>
          <w:i/>
          <w:iCs/>
          <w:lang w:val="cs-CZ"/>
        </w:rPr>
        <w:t>mnogoznačnogo slova</w:t>
      </w:r>
      <w:r w:rsidRPr="008B299F">
        <w:rPr>
          <w:rFonts w:asciiTheme="majorHAnsi" w:hAnsiTheme="majorHAnsi"/>
          <w:lang w:val="cs-CZ"/>
        </w:rPr>
        <w:t>. Avtoreferat dissertacii. Tambov.</w:t>
      </w:r>
    </w:p>
    <w:p w14:paraId="23E8450F" w14:textId="404E698A" w:rsidR="00A64671" w:rsidRPr="008B299F" w:rsidRDefault="004E6480" w:rsidP="00D77F7A">
      <w:pPr>
        <w:ind w:left="284" w:hanging="284"/>
        <w:rPr>
          <w:rFonts w:asciiTheme="majorHAnsi" w:hAnsiTheme="majorHAnsi" w:hint="eastAsia"/>
        </w:rPr>
      </w:pPr>
      <w:r w:rsidRPr="008B299F">
        <w:rPr>
          <w:rFonts w:asciiTheme="majorHAnsi" w:hAnsiTheme="majorHAnsi"/>
        </w:rPr>
        <w:t>Nesset</w:t>
      </w:r>
      <w:r w:rsidR="00FB5868" w:rsidRPr="008B299F">
        <w:rPr>
          <w:rFonts w:asciiTheme="majorHAnsi" w:hAnsiTheme="majorHAnsi"/>
        </w:rPr>
        <w:t>, Tore, Laura A. Janda</w:t>
      </w:r>
      <w:r w:rsidRPr="008B299F">
        <w:rPr>
          <w:rFonts w:asciiTheme="majorHAnsi" w:hAnsiTheme="majorHAnsi"/>
        </w:rPr>
        <w:t xml:space="preserve"> and Anna </w:t>
      </w:r>
      <w:r w:rsidR="009105CB">
        <w:rPr>
          <w:rFonts w:asciiTheme="majorHAnsi" w:hAnsiTheme="majorHAnsi"/>
        </w:rPr>
        <w:t>Endresen</w:t>
      </w:r>
      <w:r w:rsidRPr="008B299F">
        <w:rPr>
          <w:rFonts w:asciiTheme="majorHAnsi" w:hAnsiTheme="majorHAnsi"/>
        </w:rPr>
        <w:t xml:space="preserve">. </w:t>
      </w:r>
      <w:r w:rsidR="00122C11" w:rsidRPr="008B299F">
        <w:rPr>
          <w:rFonts w:asciiTheme="majorHAnsi" w:hAnsiTheme="majorHAnsi"/>
        </w:rPr>
        <w:t>(</w:t>
      </w:r>
      <w:r w:rsidR="009105CB">
        <w:rPr>
          <w:rFonts w:asciiTheme="majorHAnsi" w:hAnsiTheme="majorHAnsi"/>
        </w:rPr>
        <w:t>2011</w:t>
      </w:r>
      <w:r w:rsidR="00122C11" w:rsidRPr="008B299F">
        <w:rPr>
          <w:rFonts w:asciiTheme="majorHAnsi" w:hAnsiTheme="majorHAnsi"/>
        </w:rPr>
        <w:t>)</w:t>
      </w:r>
      <w:r w:rsidRPr="008B299F">
        <w:rPr>
          <w:rFonts w:asciiTheme="majorHAnsi" w:hAnsiTheme="majorHAnsi"/>
        </w:rPr>
        <w:t xml:space="preserve"> </w:t>
      </w:r>
      <w:r w:rsidR="00FB5868" w:rsidRPr="008B299F">
        <w:rPr>
          <w:rFonts w:asciiTheme="majorHAnsi" w:hAnsiTheme="majorHAnsi"/>
        </w:rPr>
        <w:t>“</w:t>
      </w:r>
      <w:r w:rsidRPr="008B299F">
        <w:rPr>
          <w:rFonts w:asciiTheme="majorHAnsi" w:hAnsiTheme="majorHAnsi"/>
        </w:rPr>
        <w:t xml:space="preserve">Two ways to get out: Radial Category Profiling and the Russian Prefixes </w:t>
      </w:r>
      <w:r w:rsidRPr="008B299F">
        <w:rPr>
          <w:rFonts w:asciiTheme="majorHAnsi" w:hAnsiTheme="majorHAnsi"/>
          <w:iCs/>
        </w:rPr>
        <w:t>vy-</w:t>
      </w:r>
      <w:r w:rsidRPr="008B299F">
        <w:rPr>
          <w:rFonts w:asciiTheme="majorHAnsi" w:hAnsiTheme="majorHAnsi"/>
        </w:rPr>
        <w:t xml:space="preserve"> and </w:t>
      </w:r>
      <w:r w:rsidRPr="008B299F">
        <w:rPr>
          <w:rFonts w:asciiTheme="majorHAnsi" w:hAnsiTheme="majorHAnsi"/>
          <w:iCs/>
        </w:rPr>
        <w:t>iz-</w:t>
      </w:r>
      <w:r w:rsidR="00FB5868" w:rsidRPr="008B299F">
        <w:rPr>
          <w:rFonts w:asciiTheme="majorHAnsi" w:hAnsiTheme="majorHAnsi"/>
          <w:iCs/>
        </w:rPr>
        <w:t>”</w:t>
      </w:r>
      <w:r w:rsidRPr="008B299F">
        <w:rPr>
          <w:rFonts w:asciiTheme="majorHAnsi" w:hAnsiTheme="majorHAnsi"/>
        </w:rPr>
        <w:t xml:space="preserve">. </w:t>
      </w:r>
      <w:r w:rsidR="009105CB" w:rsidRPr="00D742C7">
        <w:rPr>
          <w:i/>
        </w:rPr>
        <w:t>Zeitschrift für Slawistik</w:t>
      </w:r>
      <w:r w:rsidR="009105CB">
        <w:t xml:space="preserve"> 56: 377-402.</w:t>
      </w:r>
    </w:p>
    <w:p w14:paraId="1157488B" w14:textId="7AF755B0" w:rsidR="004E6480" w:rsidRPr="008B299F" w:rsidRDefault="00A64671" w:rsidP="00D77F7A">
      <w:pPr>
        <w:ind w:left="284" w:hanging="284"/>
        <w:rPr>
          <w:rFonts w:asciiTheme="majorHAnsi" w:hAnsiTheme="majorHAnsi" w:hint="eastAsia"/>
          <w:lang w:val="cs-CZ"/>
        </w:rPr>
      </w:pPr>
      <w:r w:rsidRPr="008B299F">
        <w:rPr>
          <w:rFonts w:asciiTheme="majorHAnsi" w:hAnsiTheme="majorHAnsi"/>
          <w:lang w:val="cs-CZ"/>
        </w:rPr>
        <w:t>Ožegov, S</w:t>
      </w:r>
      <w:r w:rsidR="000468CB" w:rsidRPr="008B299F">
        <w:rPr>
          <w:rFonts w:asciiTheme="majorHAnsi" w:hAnsiTheme="majorHAnsi"/>
          <w:lang w:val="cs-CZ"/>
        </w:rPr>
        <w:t>ergej</w:t>
      </w:r>
      <w:r w:rsidRPr="008B299F">
        <w:rPr>
          <w:rFonts w:asciiTheme="majorHAnsi" w:hAnsiTheme="majorHAnsi"/>
          <w:lang w:val="cs-CZ"/>
        </w:rPr>
        <w:t xml:space="preserve"> I.</w:t>
      </w:r>
      <w:r w:rsidRPr="008B299F">
        <w:rPr>
          <w:rFonts w:asciiTheme="majorHAnsi" w:hAnsiTheme="majorHAnsi"/>
        </w:rPr>
        <w:t xml:space="preserve"> and N</w:t>
      </w:r>
      <w:r w:rsidR="000468CB" w:rsidRPr="008B299F">
        <w:rPr>
          <w:rFonts w:asciiTheme="majorHAnsi" w:hAnsiTheme="majorHAnsi"/>
        </w:rPr>
        <w:t>atal’ja</w:t>
      </w:r>
      <w:r w:rsidRPr="008B299F">
        <w:rPr>
          <w:rFonts w:asciiTheme="majorHAnsi" w:hAnsiTheme="majorHAnsi"/>
        </w:rPr>
        <w:t xml:space="preserve"> Ju. </w:t>
      </w:r>
      <w:r w:rsidRPr="008B299F">
        <w:rPr>
          <w:rFonts w:asciiTheme="majorHAnsi" w:hAnsiTheme="majorHAnsi"/>
          <w:lang w:val="cs-CZ"/>
        </w:rPr>
        <w:t>Švedova.</w:t>
      </w:r>
      <w:r w:rsidRPr="008B299F">
        <w:rPr>
          <w:rFonts w:asciiTheme="majorHAnsi" w:hAnsiTheme="majorHAnsi"/>
        </w:rPr>
        <w:t xml:space="preserve"> (2001) </w:t>
      </w:r>
      <w:r w:rsidRPr="00C12189">
        <w:rPr>
          <w:rFonts w:asciiTheme="majorHAnsi" w:hAnsiTheme="majorHAnsi"/>
          <w:i/>
          <w:lang w:val="cs-CZ"/>
        </w:rPr>
        <w:t>Slovar</w:t>
      </w:r>
      <w:r w:rsidRPr="00C12189">
        <w:rPr>
          <w:rFonts w:asciiTheme="majorHAnsi" w:hAnsiTheme="majorHAnsi"/>
          <w:i/>
        </w:rPr>
        <w:t>’ russkogo jazyka</w:t>
      </w:r>
      <w:r w:rsidRPr="008B299F">
        <w:rPr>
          <w:rFonts w:asciiTheme="majorHAnsi" w:hAnsiTheme="majorHAnsi"/>
        </w:rPr>
        <w:t>. Moscow: Russkij jazyk.</w:t>
      </w:r>
    </w:p>
    <w:p w14:paraId="74A8BE43" w14:textId="3E28BB3F" w:rsidR="006709F6" w:rsidRPr="008B299F" w:rsidRDefault="006709F6" w:rsidP="00D77F7A">
      <w:pPr>
        <w:ind w:left="284" w:hanging="284"/>
        <w:rPr>
          <w:rFonts w:asciiTheme="majorHAnsi" w:hAnsiTheme="majorHAnsi" w:hint="eastAsia"/>
        </w:rPr>
      </w:pPr>
      <w:r w:rsidRPr="008B299F">
        <w:rPr>
          <w:rFonts w:asciiTheme="majorHAnsi" w:hAnsiTheme="majorHAnsi"/>
          <w:lang w:val="nb-NO"/>
        </w:rPr>
        <w:t xml:space="preserve">Padučeva, Elena V. </w:t>
      </w:r>
      <w:r w:rsidR="00FB5868" w:rsidRPr="008B299F">
        <w:rPr>
          <w:rFonts w:asciiTheme="majorHAnsi" w:hAnsiTheme="majorHAnsi"/>
          <w:lang w:val="nb-NO"/>
        </w:rPr>
        <w:t>(</w:t>
      </w:r>
      <w:r w:rsidR="00192935" w:rsidRPr="008B299F">
        <w:rPr>
          <w:rFonts w:asciiTheme="majorHAnsi" w:hAnsiTheme="majorHAnsi"/>
          <w:lang w:val="nb-NO"/>
        </w:rPr>
        <w:t>2004</w:t>
      </w:r>
      <w:r w:rsidR="00FB5868" w:rsidRPr="008B299F">
        <w:rPr>
          <w:rFonts w:asciiTheme="majorHAnsi" w:hAnsiTheme="majorHAnsi"/>
          <w:lang w:val="nb-NO"/>
        </w:rPr>
        <w:t>)</w:t>
      </w:r>
      <w:r w:rsidR="00192935" w:rsidRPr="008B299F">
        <w:rPr>
          <w:rFonts w:asciiTheme="majorHAnsi" w:hAnsiTheme="majorHAnsi"/>
          <w:lang w:val="nb-NO"/>
        </w:rPr>
        <w:t xml:space="preserve"> </w:t>
      </w:r>
      <w:r w:rsidRPr="00C12189">
        <w:rPr>
          <w:rFonts w:asciiTheme="majorHAnsi" w:hAnsiTheme="majorHAnsi"/>
          <w:i/>
          <w:lang w:val="nb-NO"/>
        </w:rPr>
        <w:t>Dinamičeskie modeli v semantike leksiki</w:t>
      </w:r>
      <w:r w:rsidRPr="008B299F">
        <w:rPr>
          <w:rFonts w:asciiTheme="majorHAnsi" w:hAnsiTheme="majorHAnsi"/>
          <w:lang w:val="nb-NO"/>
        </w:rPr>
        <w:t xml:space="preserve">. </w:t>
      </w:r>
      <w:r w:rsidRPr="008B299F">
        <w:rPr>
          <w:rFonts w:asciiTheme="majorHAnsi" w:hAnsiTheme="majorHAnsi"/>
        </w:rPr>
        <w:t>Moscow: Jazyki slavjanskix kul’tur.</w:t>
      </w:r>
    </w:p>
    <w:p w14:paraId="5F26C56E" w14:textId="3579203A" w:rsidR="00A21F74" w:rsidRPr="00A21F74" w:rsidRDefault="00A21F74" w:rsidP="00D77F7A">
      <w:pPr>
        <w:ind w:left="284" w:hanging="284"/>
        <w:rPr>
          <w:rFonts w:asciiTheme="majorHAnsi" w:hAnsiTheme="majorHAnsi" w:hint="eastAsia"/>
          <w:lang w:val="nb-NO"/>
        </w:rPr>
      </w:pPr>
      <w:r>
        <w:rPr>
          <w:rFonts w:asciiTheme="majorHAnsi" w:hAnsiTheme="majorHAnsi"/>
          <w:lang w:val="nb-NO"/>
        </w:rPr>
        <w:t xml:space="preserve">Petruxina Elena. V. (2000) </w:t>
      </w:r>
      <w:r>
        <w:rPr>
          <w:rFonts w:asciiTheme="majorHAnsi" w:hAnsiTheme="majorHAnsi"/>
          <w:i/>
          <w:lang w:val="nb-NO"/>
        </w:rPr>
        <w:t>Aspektual’nye kategorii glagola v russkom jazyke v sopostavlenii s nekotorymi drugimi slavjanskimi jazykami (vid i fazisnov</w:t>
      </w:r>
      <w:r w:rsidR="000242DF">
        <w:rPr>
          <w:rFonts w:asciiTheme="majorHAnsi" w:hAnsiTheme="majorHAnsi"/>
          <w:i/>
          <w:lang w:val="nb-NO"/>
        </w:rPr>
        <w:t>remennye sposoba glagol’nogo dejstvija).</w:t>
      </w:r>
      <w:r w:rsidR="000242DF">
        <w:rPr>
          <w:rFonts w:asciiTheme="majorHAnsi" w:hAnsiTheme="majorHAnsi"/>
          <w:lang w:val="nb-NO"/>
        </w:rPr>
        <w:t xml:space="preserve"> Moscow: Izdatel’stvo MGU.</w:t>
      </w:r>
      <w:r>
        <w:rPr>
          <w:rFonts w:asciiTheme="majorHAnsi" w:hAnsiTheme="majorHAnsi"/>
          <w:lang w:val="nb-NO"/>
        </w:rPr>
        <w:t xml:space="preserve"> </w:t>
      </w:r>
    </w:p>
    <w:p w14:paraId="4A63D167" w14:textId="3BA4383A" w:rsidR="006709F6" w:rsidRDefault="006709F6" w:rsidP="00D77F7A">
      <w:pPr>
        <w:ind w:left="284" w:hanging="284"/>
        <w:rPr>
          <w:rFonts w:asciiTheme="majorHAnsi" w:hAnsiTheme="majorHAnsi" w:hint="eastAsia"/>
        </w:rPr>
      </w:pPr>
      <w:r w:rsidRPr="008B299F">
        <w:rPr>
          <w:rFonts w:asciiTheme="majorHAnsi" w:hAnsiTheme="majorHAnsi"/>
        </w:rPr>
        <w:t xml:space="preserve">Ramchand, Gillian. </w:t>
      </w:r>
      <w:r w:rsidR="0071618B" w:rsidRPr="008B299F">
        <w:rPr>
          <w:rFonts w:asciiTheme="majorHAnsi" w:hAnsiTheme="majorHAnsi"/>
        </w:rPr>
        <w:t>(2004)</w:t>
      </w:r>
      <w:r w:rsidRPr="008B299F">
        <w:rPr>
          <w:rFonts w:asciiTheme="majorHAnsi" w:hAnsiTheme="majorHAnsi"/>
        </w:rPr>
        <w:t xml:space="preserve"> </w:t>
      </w:r>
      <w:r w:rsidR="0071618B" w:rsidRPr="008B299F">
        <w:rPr>
          <w:rFonts w:asciiTheme="majorHAnsi" w:hAnsiTheme="majorHAnsi"/>
        </w:rPr>
        <w:t>“</w:t>
      </w:r>
      <w:r w:rsidRPr="008B299F">
        <w:rPr>
          <w:rFonts w:asciiTheme="majorHAnsi" w:hAnsiTheme="majorHAnsi"/>
        </w:rPr>
        <w:t>Time and the event: The semantics of Russian prefixes</w:t>
      </w:r>
      <w:r w:rsidR="0071618B" w:rsidRPr="008B299F">
        <w:rPr>
          <w:rFonts w:asciiTheme="majorHAnsi" w:hAnsiTheme="majorHAnsi"/>
        </w:rPr>
        <w:t>”</w:t>
      </w:r>
      <w:r w:rsidRPr="008B299F">
        <w:rPr>
          <w:rFonts w:asciiTheme="majorHAnsi" w:hAnsiTheme="majorHAnsi"/>
        </w:rPr>
        <w:t xml:space="preserve">. </w:t>
      </w:r>
      <w:r w:rsidRPr="00C12189">
        <w:rPr>
          <w:rFonts w:asciiTheme="majorHAnsi" w:hAnsiTheme="majorHAnsi"/>
          <w:i/>
          <w:iCs/>
        </w:rPr>
        <w:t>Nordlyd</w:t>
      </w:r>
      <w:r w:rsidRPr="008B299F">
        <w:rPr>
          <w:rFonts w:asciiTheme="majorHAnsi" w:hAnsiTheme="majorHAnsi"/>
          <w:iCs/>
        </w:rPr>
        <w:t xml:space="preserve"> </w:t>
      </w:r>
      <w:r w:rsidRPr="008B299F">
        <w:rPr>
          <w:rFonts w:asciiTheme="majorHAnsi" w:hAnsiTheme="majorHAnsi"/>
        </w:rPr>
        <w:t>32</w:t>
      </w:r>
      <w:r w:rsidR="0071618B" w:rsidRPr="008B299F">
        <w:rPr>
          <w:rFonts w:asciiTheme="majorHAnsi" w:hAnsiTheme="majorHAnsi"/>
        </w:rPr>
        <w:t>(</w:t>
      </w:r>
      <w:r w:rsidRPr="008B299F">
        <w:rPr>
          <w:rFonts w:asciiTheme="majorHAnsi" w:hAnsiTheme="majorHAnsi"/>
        </w:rPr>
        <w:t>2): 323–61.</w:t>
      </w:r>
    </w:p>
    <w:p w14:paraId="24423158" w14:textId="7D96E25E" w:rsidR="00936CC2" w:rsidRPr="00936CC2" w:rsidRDefault="00936CC2" w:rsidP="00D77F7A">
      <w:pPr>
        <w:ind w:left="284" w:hanging="284"/>
        <w:rPr>
          <w:rFonts w:asciiTheme="majorHAnsi" w:hAnsiTheme="majorHAnsi" w:cs="Times New Roman" w:hint="eastAsia"/>
        </w:rPr>
      </w:pPr>
      <w:r>
        <w:rPr>
          <w:rFonts w:asciiTheme="majorHAnsi" w:hAnsiTheme="majorHAnsi"/>
        </w:rPr>
        <w:t xml:space="preserve">Rassudova, Ol’ga P. (1968) </w:t>
      </w:r>
      <w:r>
        <w:rPr>
          <w:rFonts w:asciiTheme="majorHAnsi" w:hAnsiTheme="majorHAnsi"/>
          <w:i/>
        </w:rPr>
        <w:t xml:space="preserve">Upotreblenie vidov glagola v russkom jazyke. </w:t>
      </w:r>
      <w:r>
        <w:rPr>
          <w:rFonts w:asciiTheme="majorHAnsi" w:hAnsiTheme="majorHAnsi"/>
        </w:rPr>
        <w:t xml:space="preserve">Moscow: </w:t>
      </w:r>
      <w:r>
        <w:rPr>
          <w:rFonts w:asciiTheme="majorHAnsi" w:hAnsiTheme="majorHAnsi"/>
          <w:lang w:val="nb-NO"/>
        </w:rPr>
        <w:t>Izdatel’stvo MGU.</w:t>
      </w:r>
    </w:p>
    <w:p w14:paraId="7886E090" w14:textId="131EAA0C" w:rsidR="00FC0F4F" w:rsidRPr="00FC0F4F" w:rsidRDefault="00FC0F4F" w:rsidP="00FC0F4F">
      <w:pPr>
        <w:ind w:left="284" w:hanging="284"/>
        <w:rPr>
          <w:rFonts w:asciiTheme="majorHAnsi" w:eastAsia="Times New Roman" w:hAnsiTheme="majorHAnsi" w:cs="Times New Roman"/>
        </w:rPr>
      </w:pPr>
      <w:r w:rsidRPr="00FC0F4F">
        <w:rPr>
          <w:rFonts w:asciiTheme="majorHAnsi" w:eastAsia="Times New Roman" w:hAnsiTheme="majorHAnsi" w:cs="Times New Roman"/>
        </w:rPr>
        <w:t xml:space="preserve">Roberts, C. B. (1981) “The origins and development of </w:t>
      </w:r>
      <w:r w:rsidRPr="00FC0F4F">
        <w:rPr>
          <w:rFonts w:asciiTheme="majorHAnsi" w:eastAsia="Times New Roman" w:hAnsiTheme="majorHAnsi" w:cs="Times New Roman"/>
          <w:i/>
        </w:rPr>
        <w:t>o(b)-</w:t>
      </w:r>
      <w:r w:rsidRPr="00FC0F4F">
        <w:rPr>
          <w:rFonts w:asciiTheme="majorHAnsi" w:eastAsia="Times New Roman" w:hAnsiTheme="majorHAnsi" w:cs="Times New Roman"/>
        </w:rPr>
        <w:t xml:space="preserve"> prefixed verbs in Russian with the general meaning ‘deceive’”</w:t>
      </w:r>
      <w:r>
        <w:rPr>
          <w:rFonts w:asciiTheme="majorHAnsi" w:eastAsia="Times New Roman" w:hAnsiTheme="majorHAnsi" w:cs="Times New Roman"/>
        </w:rPr>
        <w:t>.</w:t>
      </w:r>
      <w:r w:rsidRPr="00FC0F4F">
        <w:rPr>
          <w:rFonts w:asciiTheme="majorHAnsi" w:eastAsia="Times New Roman" w:hAnsiTheme="majorHAnsi" w:cs="Times New Roman"/>
        </w:rPr>
        <w:t xml:space="preserve"> </w:t>
      </w:r>
      <w:r w:rsidRPr="00FC0F4F">
        <w:rPr>
          <w:rFonts w:asciiTheme="majorHAnsi" w:eastAsia="Times New Roman" w:hAnsiTheme="majorHAnsi" w:cs="Times New Roman"/>
          <w:i/>
        </w:rPr>
        <w:t>Russian Linguistics</w:t>
      </w:r>
      <w:r w:rsidRPr="00FC0F4F">
        <w:rPr>
          <w:rFonts w:asciiTheme="majorHAnsi" w:eastAsia="Times New Roman" w:hAnsiTheme="majorHAnsi" w:cs="Times New Roman"/>
        </w:rPr>
        <w:t xml:space="preserve"> 5</w:t>
      </w:r>
      <w:r>
        <w:rPr>
          <w:rFonts w:asciiTheme="majorHAnsi" w:eastAsia="Times New Roman" w:hAnsiTheme="majorHAnsi" w:cs="Times New Roman"/>
        </w:rPr>
        <w:t>:</w:t>
      </w:r>
      <w:r w:rsidRPr="00FC0F4F">
        <w:rPr>
          <w:rFonts w:asciiTheme="majorHAnsi" w:eastAsia="Times New Roman" w:hAnsiTheme="majorHAnsi" w:cs="Times New Roman"/>
        </w:rPr>
        <w:t xml:space="preserve"> 217-233.</w:t>
      </w:r>
    </w:p>
    <w:p w14:paraId="2E4FC5A0" w14:textId="53E249D5" w:rsidR="006709F6" w:rsidRPr="008B299F" w:rsidRDefault="006709F6" w:rsidP="00D77F7A">
      <w:pPr>
        <w:ind w:left="284" w:hanging="284"/>
        <w:rPr>
          <w:rFonts w:asciiTheme="majorHAnsi" w:hAnsiTheme="majorHAnsi" w:cs="Times New Roman" w:hint="eastAsia"/>
        </w:rPr>
      </w:pPr>
      <w:r w:rsidRPr="008B299F">
        <w:rPr>
          <w:rStyle w:val="Emphasis"/>
          <w:rFonts w:asciiTheme="majorHAnsi" w:eastAsia="Times New Roman" w:hAnsiTheme="majorHAnsi" w:cs="Times New Roman"/>
          <w:i w:val="0"/>
          <w:iCs w:val="0"/>
        </w:rPr>
        <w:t>Russell</w:t>
      </w:r>
      <w:r w:rsidRPr="008B299F">
        <w:rPr>
          <w:rFonts w:asciiTheme="majorHAnsi" w:eastAsia="Times New Roman" w:hAnsiTheme="majorHAnsi" w:cs="Times New Roman"/>
          <w:iCs/>
        </w:rPr>
        <w:t xml:space="preserve">, </w:t>
      </w:r>
      <w:r w:rsidRPr="008B299F">
        <w:rPr>
          <w:rStyle w:val="Emphasis"/>
          <w:rFonts w:asciiTheme="majorHAnsi" w:eastAsia="Times New Roman" w:hAnsiTheme="majorHAnsi" w:cs="Times New Roman"/>
          <w:i w:val="0"/>
          <w:iCs w:val="0"/>
        </w:rPr>
        <w:t>Pamela</w:t>
      </w:r>
      <w:r w:rsidRPr="008B299F">
        <w:rPr>
          <w:rFonts w:asciiTheme="majorHAnsi" w:eastAsia="Times New Roman" w:hAnsiTheme="majorHAnsi" w:cs="Times New Roman"/>
          <w:iCs/>
        </w:rPr>
        <w:t xml:space="preserve">. </w:t>
      </w:r>
      <w:r w:rsidR="003C02FD" w:rsidRPr="008B299F">
        <w:rPr>
          <w:rFonts w:asciiTheme="majorHAnsi" w:eastAsia="Times New Roman" w:hAnsiTheme="majorHAnsi" w:cs="Times New Roman"/>
          <w:iCs/>
        </w:rPr>
        <w:t>(</w:t>
      </w:r>
      <w:r w:rsidRPr="008B299F">
        <w:rPr>
          <w:rFonts w:asciiTheme="majorHAnsi" w:eastAsia="Times New Roman" w:hAnsiTheme="majorHAnsi" w:cs="Times New Roman"/>
        </w:rPr>
        <w:t>1985</w:t>
      </w:r>
      <w:r w:rsidR="003C02FD" w:rsidRPr="008B299F">
        <w:rPr>
          <w:rFonts w:asciiTheme="majorHAnsi" w:eastAsia="Times New Roman" w:hAnsiTheme="majorHAnsi" w:cs="Times New Roman"/>
        </w:rPr>
        <w:t>)</w:t>
      </w:r>
      <w:r w:rsidRPr="008B299F">
        <w:rPr>
          <w:rFonts w:asciiTheme="majorHAnsi" w:eastAsia="Times New Roman" w:hAnsiTheme="majorHAnsi" w:cs="Times New Roman"/>
        </w:rPr>
        <w:t xml:space="preserve"> </w:t>
      </w:r>
      <w:r w:rsidR="003C02FD" w:rsidRPr="008B299F">
        <w:rPr>
          <w:rFonts w:asciiTheme="majorHAnsi" w:eastAsia="Times New Roman" w:hAnsiTheme="majorHAnsi" w:cs="Times New Roman"/>
        </w:rPr>
        <w:t>“</w:t>
      </w:r>
      <w:r w:rsidRPr="008B299F">
        <w:rPr>
          <w:rFonts w:asciiTheme="majorHAnsi" w:eastAsia="Times New Roman" w:hAnsiTheme="majorHAnsi" w:cs="Times New Roman"/>
        </w:rPr>
        <w:t xml:space="preserve">Aspectual </w:t>
      </w:r>
      <w:r w:rsidR="009E5234" w:rsidRPr="008B299F">
        <w:rPr>
          <w:rFonts w:asciiTheme="majorHAnsi" w:eastAsia="Times New Roman" w:hAnsiTheme="majorHAnsi" w:cs="Times New Roman"/>
        </w:rPr>
        <w:t>p</w:t>
      </w:r>
      <w:r w:rsidRPr="008B299F">
        <w:rPr>
          <w:rFonts w:asciiTheme="majorHAnsi" w:eastAsia="Times New Roman" w:hAnsiTheme="majorHAnsi" w:cs="Times New Roman"/>
        </w:rPr>
        <w:t xml:space="preserve">roperties of the </w:t>
      </w:r>
      <w:r w:rsidRPr="008B299F">
        <w:rPr>
          <w:rStyle w:val="Emphasis"/>
          <w:rFonts w:asciiTheme="majorHAnsi" w:eastAsia="Times New Roman" w:hAnsiTheme="majorHAnsi" w:cs="Times New Roman"/>
          <w:i w:val="0"/>
        </w:rPr>
        <w:t>Russian</w:t>
      </w:r>
      <w:r w:rsidRPr="008B299F">
        <w:rPr>
          <w:rFonts w:asciiTheme="majorHAnsi" w:eastAsia="Times New Roman" w:hAnsiTheme="majorHAnsi" w:cs="Times New Roman"/>
        </w:rPr>
        <w:t xml:space="preserve"> </w:t>
      </w:r>
      <w:r w:rsidR="009E5234" w:rsidRPr="008B299F">
        <w:rPr>
          <w:rFonts w:asciiTheme="majorHAnsi" w:eastAsia="Times New Roman" w:hAnsiTheme="majorHAnsi" w:cs="Times New Roman"/>
        </w:rPr>
        <w:t>v</w:t>
      </w:r>
      <w:r w:rsidRPr="008B299F">
        <w:rPr>
          <w:rFonts w:asciiTheme="majorHAnsi" w:eastAsia="Times New Roman" w:hAnsiTheme="majorHAnsi" w:cs="Times New Roman"/>
        </w:rPr>
        <w:t xml:space="preserve">erbal </w:t>
      </w:r>
      <w:r w:rsidR="009E5234" w:rsidRPr="008B299F">
        <w:rPr>
          <w:rStyle w:val="Emphasis"/>
          <w:rFonts w:asciiTheme="majorHAnsi" w:eastAsia="Times New Roman" w:hAnsiTheme="majorHAnsi" w:cs="Times New Roman"/>
          <w:i w:val="0"/>
        </w:rPr>
        <w:t>p</w:t>
      </w:r>
      <w:r w:rsidRPr="008B299F">
        <w:rPr>
          <w:rStyle w:val="Emphasis"/>
          <w:rFonts w:asciiTheme="majorHAnsi" w:eastAsia="Times New Roman" w:hAnsiTheme="majorHAnsi" w:cs="Times New Roman"/>
          <w:i w:val="0"/>
        </w:rPr>
        <w:t>refix</w:t>
      </w:r>
      <w:r w:rsidRPr="008B299F">
        <w:rPr>
          <w:rFonts w:asciiTheme="majorHAnsi" w:eastAsia="Times New Roman" w:hAnsiTheme="majorHAnsi" w:cs="Times New Roman"/>
        </w:rPr>
        <w:t xml:space="preserve"> </w:t>
      </w:r>
      <w:r w:rsidR="003C02FD" w:rsidRPr="008B299F">
        <w:rPr>
          <w:rFonts w:asciiTheme="majorHAnsi" w:eastAsia="Times New Roman" w:hAnsiTheme="majorHAnsi" w:cs="Times New Roman"/>
        </w:rPr>
        <w:t>–</w:t>
      </w:r>
      <w:r w:rsidRPr="008B299F">
        <w:rPr>
          <w:rFonts w:asciiTheme="majorHAnsi" w:eastAsia="Times New Roman" w:hAnsiTheme="majorHAnsi" w:cs="Times New Roman"/>
        </w:rPr>
        <w:t>na</w:t>
      </w:r>
      <w:r w:rsidR="003C02FD" w:rsidRPr="008B299F">
        <w:rPr>
          <w:rFonts w:asciiTheme="majorHAnsi" w:eastAsia="Times New Roman" w:hAnsiTheme="majorHAnsi" w:cs="Times New Roman"/>
        </w:rPr>
        <w:t>”</w:t>
      </w:r>
      <w:r w:rsidRPr="008B299F">
        <w:rPr>
          <w:rFonts w:asciiTheme="majorHAnsi" w:eastAsia="Times New Roman" w:hAnsiTheme="majorHAnsi" w:cs="Times New Roman"/>
        </w:rPr>
        <w:t xml:space="preserve">. Michael S. </w:t>
      </w:r>
      <w:r w:rsidR="003C02FD" w:rsidRPr="008B299F">
        <w:rPr>
          <w:rFonts w:asciiTheme="majorHAnsi" w:eastAsia="Times New Roman" w:hAnsiTheme="majorHAnsi" w:cs="Times New Roman"/>
        </w:rPr>
        <w:t>Flier and Alan</w:t>
      </w:r>
      <w:r w:rsidRPr="008B299F">
        <w:rPr>
          <w:rFonts w:asciiTheme="majorHAnsi" w:eastAsia="Times New Roman" w:hAnsiTheme="majorHAnsi" w:cs="Times New Roman"/>
        </w:rPr>
        <w:t xml:space="preserve"> Timberlake</w:t>
      </w:r>
      <w:r w:rsidR="003C02FD" w:rsidRPr="008B299F">
        <w:rPr>
          <w:rFonts w:asciiTheme="majorHAnsi" w:eastAsia="Times New Roman" w:hAnsiTheme="majorHAnsi" w:cs="Times New Roman"/>
        </w:rPr>
        <w:t>,</w:t>
      </w:r>
      <w:r w:rsidRPr="008B299F">
        <w:rPr>
          <w:rFonts w:asciiTheme="majorHAnsi" w:eastAsia="Times New Roman" w:hAnsiTheme="majorHAnsi" w:cs="Times New Roman"/>
        </w:rPr>
        <w:t xml:space="preserve"> e</w:t>
      </w:r>
      <w:r w:rsidR="003C02FD" w:rsidRPr="008B299F">
        <w:rPr>
          <w:rFonts w:asciiTheme="majorHAnsi" w:eastAsia="Times New Roman" w:hAnsiTheme="majorHAnsi" w:cs="Times New Roman"/>
        </w:rPr>
        <w:t>ds.</w:t>
      </w:r>
      <w:r w:rsidRPr="008B299F">
        <w:rPr>
          <w:rFonts w:asciiTheme="majorHAnsi" w:eastAsia="Times New Roman" w:hAnsiTheme="majorHAnsi" w:cs="Times New Roman"/>
        </w:rPr>
        <w:t xml:space="preserve"> </w:t>
      </w:r>
      <w:r w:rsidRPr="00C12189">
        <w:rPr>
          <w:rFonts w:asciiTheme="majorHAnsi" w:eastAsia="Times New Roman" w:hAnsiTheme="majorHAnsi" w:cs="Times New Roman"/>
          <w:i/>
          <w:iCs/>
        </w:rPr>
        <w:t>The Scope of Slavic Aspect</w:t>
      </w:r>
      <w:r w:rsidRPr="008B299F">
        <w:rPr>
          <w:rFonts w:asciiTheme="majorHAnsi" w:eastAsia="Times New Roman" w:hAnsiTheme="majorHAnsi" w:cs="Times New Roman"/>
        </w:rPr>
        <w:t xml:space="preserve">. </w:t>
      </w:r>
      <w:r w:rsidR="00286F9E" w:rsidRPr="008B299F">
        <w:rPr>
          <w:rFonts w:asciiTheme="majorHAnsi" w:eastAsia="Times New Roman" w:hAnsiTheme="majorHAnsi" w:cs="Times New Roman"/>
        </w:rPr>
        <w:t>Columbus, OH</w:t>
      </w:r>
      <w:r w:rsidR="003C02FD" w:rsidRPr="008B299F">
        <w:rPr>
          <w:rFonts w:asciiTheme="majorHAnsi" w:eastAsia="Times New Roman" w:hAnsiTheme="majorHAnsi" w:cs="Times New Roman"/>
        </w:rPr>
        <w:t xml:space="preserve">: Slavica, </w:t>
      </w:r>
      <w:r w:rsidRPr="008B299F">
        <w:rPr>
          <w:rFonts w:asciiTheme="majorHAnsi" w:eastAsia="Times New Roman" w:hAnsiTheme="majorHAnsi" w:cs="Times New Roman"/>
        </w:rPr>
        <w:t>59-75.</w:t>
      </w:r>
    </w:p>
    <w:p w14:paraId="2A842E94" w14:textId="5E5AE98B" w:rsidR="006709F6" w:rsidRPr="008B299F" w:rsidRDefault="006709F6" w:rsidP="00D77F7A">
      <w:pPr>
        <w:ind w:left="284" w:hanging="284"/>
        <w:rPr>
          <w:rFonts w:asciiTheme="majorHAnsi" w:hAnsiTheme="majorHAnsi" w:cs="Times New Roman" w:hint="eastAsia"/>
        </w:rPr>
      </w:pPr>
      <w:r w:rsidRPr="008B299F">
        <w:rPr>
          <w:rFonts w:asciiTheme="majorHAnsi" w:hAnsiTheme="majorHAnsi" w:cs="Times New Roman"/>
        </w:rPr>
        <w:t>Šaxmatov, A</w:t>
      </w:r>
      <w:r w:rsidR="009E5234" w:rsidRPr="008B299F">
        <w:rPr>
          <w:rFonts w:asciiTheme="majorHAnsi" w:hAnsiTheme="majorHAnsi" w:cs="Times New Roman"/>
        </w:rPr>
        <w:t>leksej</w:t>
      </w:r>
      <w:r w:rsidRPr="008B299F">
        <w:rPr>
          <w:rFonts w:asciiTheme="majorHAnsi" w:hAnsiTheme="majorHAnsi" w:cs="Times New Roman"/>
        </w:rPr>
        <w:t xml:space="preserve"> A. </w:t>
      </w:r>
      <w:r w:rsidR="003C02FD" w:rsidRPr="008B299F">
        <w:rPr>
          <w:rFonts w:asciiTheme="majorHAnsi" w:hAnsiTheme="majorHAnsi" w:cs="Times New Roman"/>
        </w:rPr>
        <w:t xml:space="preserve">(1952) </w:t>
      </w:r>
      <w:r w:rsidRPr="00C12189">
        <w:rPr>
          <w:rFonts w:asciiTheme="majorHAnsi" w:hAnsiTheme="majorHAnsi" w:cs="Times New Roman"/>
          <w:i/>
        </w:rPr>
        <w:t>Učenie o častjax reči</w:t>
      </w:r>
      <w:r w:rsidRPr="008B299F">
        <w:rPr>
          <w:rFonts w:asciiTheme="majorHAnsi" w:hAnsiTheme="majorHAnsi" w:cs="Times New Roman"/>
        </w:rPr>
        <w:t>. M</w:t>
      </w:r>
      <w:r w:rsidR="003C02FD" w:rsidRPr="008B299F">
        <w:rPr>
          <w:rFonts w:asciiTheme="majorHAnsi" w:hAnsiTheme="majorHAnsi" w:cs="Times New Roman"/>
        </w:rPr>
        <w:t>oscow</w:t>
      </w:r>
      <w:r w:rsidRPr="008B299F">
        <w:rPr>
          <w:rFonts w:asciiTheme="majorHAnsi" w:hAnsiTheme="majorHAnsi" w:cs="Times New Roman"/>
        </w:rPr>
        <w:t>: Učebno-pedagogičeskoe izdatel’stvo.</w:t>
      </w:r>
    </w:p>
    <w:p w14:paraId="7BD12DA1" w14:textId="57D3682D" w:rsidR="006709F6" w:rsidRPr="008B299F" w:rsidRDefault="006709F6" w:rsidP="00D77F7A">
      <w:pPr>
        <w:ind w:left="284" w:hanging="284"/>
        <w:rPr>
          <w:rFonts w:asciiTheme="majorHAnsi" w:hAnsiTheme="majorHAnsi" w:hint="eastAsia"/>
        </w:rPr>
      </w:pPr>
      <w:r w:rsidRPr="008B299F">
        <w:rPr>
          <w:rFonts w:asciiTheme="majorHAnsi" w:hAnsiTheme="majorHAnsi"/>
        </w:rPr>
        <w:t xml:space="preserve">van Schooneveld, C. H.  </w:t>
      </w:r>
      <w:r w:rsidR="00C94860" w:rsidRPr="008B299F">
        <w:rPr>
          <w:rFonts w:asciiTheme="majorHAnsi" w:hAnsiTheme="majorHAnsi"/>
        </w:rPr>
        <w:t>(</w:t>
      </w:r>
      <w:r w:rsidRPr="008B299F">
        <w:rPr>
          <w:rFonts w:asciiTheme="majorHAnsi" w:hAnsiTheme="majorHAnsi"/>
        </w:rPr>
        <w:t>1958</w:t>
      </w:r>
      <w:r w:rsidR="00C94860" w:rsidRPr="008B299F">
        <w:rPr>
          <w:rFonts w:asciiTheme="majorHAnsi" w:hAnsiTheme="majorHAnsi"/>
        </w:rPr>
        <w:t>)</w:t>
      </w:r>
      <w:r w:rsidRPr="008B299F">
        <w:rPr>
          <w:rFonts w:asciiTheme="majorHAnsi" w:hAnsiTheme="majorHAnsi"/>
        </w:rPr>
        <w:t xml:space="preserve"> </w:t>
      </w:r>
      <w:r w:rsidR="00C94860" w:rsidRPr="008B299F">
        <w:rPr>
          <w:rFonts w:asciiTheme="majorHAnsi" w:hAnsiTheme="majorHAnsi"/>
        </w:rPr>
        <w:t>“</w:t>
      </w:r>
      <w:r w:rsidRPr="008B299F">
        <w:rPr>
          <w:rFonts w:asciiTheme="majorHAnsi" w:hAnsiTheme="majorHAnsi"/>
        </w:rPr>
        <w:t>The so-called ‘préverbes vides’ and neutralization</w:t>
      </w:r>
      <w:r w:rsidR="00C94860" w:rsidRPr="008B299F">
        <w:rPr>
          <w:rFonts w:asciiTheme="majorHAnsi" w:hAnsiTheme="majorHAnsi"/>
        </w:rPr>
        <w:t>”</w:t>
      </w:r>
      <w:r w:rsidRPr="008B299F">
        <w:rPr>
          <w:rFonts w:asciiTheme="majorHAnsi" w:hAnsiTheme="majorHAnsi"/>
        </w:rPr>
        <w:t xml:space="preserve">. </w:t>
      </w:r>
      <w:r w:rsidRPr="00C12189">
        <w:rPr>
          <w:rFonts w:asciiTheme="majorHAnsi" w:hAnsiTheme="majorHAnsi"/>
          <w:i/>
          <w:iCs/>
        </w:rPr>
        <w:t>Dutch contributions to the Fourth International Congress of Slavicists</w:t>
      </w:r>
      <w:r w:rsidRPr="008B299F">
        <w:rPr>
          <w:rFonts w:asciiTheme="majorHAnsi" w:hAnsiTheme="majorHAnsi"/>
          <w:iCs/>
        </w:rPr>
        <w:t>. Moscow, September 1958</w:t>
      </w:r>
      <w:r w:rsidRPr="008B299F">
        <w:rPr>
          <w:rFonts w:asciiTheme="majorHAnsi" w:hAnsiTheme="majorHAnsi"/>
        </w:rPr>
        <w:t>. The Hague</w:t>
      </w:r>
      <w:r w:rsidR="00C94860" w:rsidRPr="008B299F">
        <w:rPr>
          <w:rFonts w:asciiTheme="majorHAnsi" w:hAnsiTheme="majorHAnsi"/>
        </w:rPr>
        <w:t>,</w:t>
      </w:r>
      <w:r w:rsidRPr="008B299F">
        <w:rPr>
          <w:rFonts w:asciiTheme="majorHAnsi" w:hAnsiTheme="majorHAnsi"/>
        </w:rPr>
        <w:t xml:space="preserve"> 159–161.</w:t>
      </w:r>
    </w:p>
    <w:p w14:paraId="2451B267" w14:textId="77777777" w:rsidR="007C3658" w:rsidRPr="008B299F" w:rsidRDefault="007C3658" w:rsidP="007C3658">
      <w:pPr>
        <w:ind w:left="284" w:hanging="284"/>
        <w:rPr>
          <w:rFonts w:asciiTheme="majorHAnsi" w:hAnsiTheme="majorHAnsi" w:hint="eastAsia"/>
          <w:lang w:val="cs-CZ"/>
        </w:rPr>
      </w:pPr>
      <w:r w:rsidRPr="008B299F">
        <w:rPr>
          <w:rFonts w:asciiTheme="majorHAnsi" w:hAnsiTheme="majorHAnsi"/>
          <w:lang w:val="cs-CZ"/>
        </w:rPr>
        <w:t xml:space="preserve">Shull, Sarah. (2003) </w:t>
      </w:r>
      <w:r w:rsidRPr="00C12189">
        <w:rPr>
          <w:rFonts w:asciiTheme="majorHAnsi" w:hAnsiTheme="majorHAnsi"/>
          <w:i/>
          <w:lang w:val="cs-CZ"/>
        </w:rPr>
        <w:t>The experience of space: the privileged role of spatial prefixation in Czech and Russian</w:t>
      </w:r>
      <w:r w:rsidRPr="008B299F">
        <w:rPr>
          <w:rFonts w:asciiTheme="majorHAnsi" w:hAnsiTheme="majorHAnsi"/>
          <w:lang w:val="cs-CZ"/>
        </w:rPr>
        <w:t xml:space="preserve"> (=</w:t>
      </w:r>
      <w:r w:rsidRPr="008B299F">
        <w:rPr>
          <w:rFonts w:asciiTheme="majorHAnsi" w:hAnsiTheme="majorHAnsi"/>
        </w:rPr>
        <w:t>Slavistische Beiträge, Band 419</w:t>
      </w:r>
      <w:r w:rsidRPr="008B299F">
        <w:rPr>
          <w:rFonts w:asciiTheme="majorHAnsi" w:hAnsiTheme="majorHAnsi"/>
          <w:lang w:val="cs-CZ"/>
        </w:rPr>
        <w:t xml:space="preserve">). </w:t>
      </w:r>
      <w:r w:rsidRPr="008B299F">
        <w:rPr>
          <w:rFonts w:asciiTheme="majorHAnsi" w:hAnsiTheme="majorHAnsi"/>
        </w:rPr>
        <w:t>Munich: Otto Sagner.</w:t>
      </w:r>
    </w:p>
    <w:p w14:paraId="39BDF3D5" w14:textId="1CBD98D2" w:rsidR="00803FBF" w:rsidRDefault="00803FBF" w:rsidP="00D77F7A">
      <w:pPr>
        <w:ind w:left="284" w:hanging="284"/>
        <w:rPr>
          <w:rFonts w:asciiTheme="majorHAnsi" w:hAnsiTheme="majorHAnsi" w:hint="eastAsia"/>
          <w:lang w:val="cs-CZ"/>
        </w:rPr>
      </w:pPr>
      <w:r>
        <w:rPr>
          <w:rFonts w:asciiTheme="majorHAnsi" w:hAnsiTheme="majorHAnsi"/>
          <w:lang w:val="cs-CZ"/>
        </w:rPr>
        <w:t xml:space="preserve">Sokolova, Svetlana, Laura A. Janda and Olga Lyashevskaya. (forthcoming) </w:t>
      </w:r>
      <w:r>
        <w:t xml:space="preserve">“The Locative Alternation and the Russian ‘empty’ prefixes: A case study of the verb </w:t>
      </w:r>
      <w:r w:rsidRPr="00832226">
        <w:rPr>
          <w:i/>
        </w:rPr>
        <w:t>gruzit’</w:t>
      </w:r>
      <w:r>
        <w:t xml:space="preserve"> ‘load’”. </w:t>
      </w:r>
      <w:r w:rsidRPr="00832226">
        <w:rPr>
          <w:lang w:val="cs-CZ"/>
        </w:rPr>
        <w:t>D</w:t>
      </w:r>
      <w:r>
        <w:t>. Divjak &amp; St. Th Gries, eds.</w:t>
      </w:r>
      <w:r w:rsidRPr="00832226">
        <w:t xml:space="preserve"> </w:t>
      </w:r>
      <w:r w:rsidRPr="00832226">
        <w:rPr>
          <w:i/>
          <w:lang w:val="cs-CZ"/>
        </w:rPr>
        <w:t>Frequency</w:t>
      </w:r>
      <w:r w:rsidRPr="00832226">
        <w:rPr>
          <w:i/>
        </w:rPr>
        <w:t xml:space="preserve"> effects in cognitive linguistics (Vol. 2): what statistical effects can(not) explain</w:t>
      </w:r>
      <w:r w:rsidRPr="00832226">
        <w:t xml:space="preserve"> </w:t>
      </w:r>
      <w:r w:rsidRPr="00832226">
        <w:rPr>
          <w:rFonts w:ascii="Times New Roman" w:hAnsi="Times New Roman"/>
          <w:lang w:val="cs-CZ"/>
        </w:rPr>
        <w:t>(</w:t>
      </w:r>
      <w:r w:rsidRPr="00832226">
        <w:rPr>
          <w:lang w:val="cs-CZ"/>
        </w:rPr>
        <w:t>Trends</w:t>
      </w:r>
      <w:r w:rsidRPr="00832226">
        <w:t xml:space="preserve"> in Linguistics Series)</w:t>
      </w:r>
      <w:r w:rsidRPr="00832226">
        <w:rPr>
          <w:i/>
        </w:rPr>
        <w:t>.</w:t>
      </w:r>
      <w:r w:rsidRPr="00832226">
        <w:rPr>
          <w:rFonts w:ascii="Times New Roman" w:hAnsi="Times New Roman"/>
          <w:lang w:val="cs-CZ"/>
        </w:rPr>
        <w:t xml:space="preserve"> </w:t>
      </w:r>
      <w:r w:rsidRPr="00832226">
        <w:rPr>
          <w:lang w:val="cs-CZ"/>
        </w:rPr>
        <w:t>Berlin</w:t>
      </w:r>
      <w:r w:rsidRPr="00832226">
        <w:t>: Mouton de Gruyter.</w:t>
      </w:r>
    </w:p>
    <w:p w14:paraId="345D5BAA" w14:textId="00E8F7E9" w:rsidR="006709F6" w:rsidRPr="008B299F" w:rsidRDefault="006709F6" w:rsidP="00D77F7A">
      <w:pPr>
        <w:ind w:left="284" w:hanging="284"/>
        <w:rPr>
          <w:rFonts w:asciiTheme="majorHAnsi" w:hAnsiTheme="majorHAnsi" w:hint="eastAsia"/>
          <w:lang w:val="cs-CZ"/>
        </w:rPr>
      </w:pPr>
      <w:r w:rsidRPr="008B299F">
        <w:rPr>
          <w:rFonts w:asciiTheme="majorHAnsi" w:hAnsiTheme="majorHAnsi"/>
          <w:lang w:val="cs-CZ"/>
        </w:rPr>
        <w:t>Švedova, Natal</w:t>
      </w:r>
      <w:r w:rsidR="009E5234" w:rsidRPr="008B299F">
        <w:rPr>
          <w:rFonts w:asciiTheme="majorHAnsi" w:hAnsiTheme="majorHAnsi"/>
          <w:lang w:val="cs-CZ"/>
        </w:rPr>
        <w:t>’</w:t>
      </w:r>
      <w:r w:rsidRPr="008B299F">
        <w:rPr>
          <w:rFonts w:asciiTheme="majorHAnsi" w:hAnsiTheme="majorHAnsi"/>
          <w:lang w:val="cs-CZ"/>
        </w:rPr>
        <w:t xml:space="preserve">ja Ju. et al. </w:t>
      </w:r>
      <w:r w:rsidR="00C94860" w:rsidRPr="008B299F">
        <w:rPr>
          <w:rFonts w:asciiTheme="majorHAnsi" w:hAnsiTheme="majorHAnsi"/>
          <w:lang w:val="cs-CZ"/>
        </w:rPr>
        <w:t>(</w:t>
      </w:r>
      <w:r w:rsidRPr="008B299F">
        <w:rPr>
          <w:rFonts w:asciiTheme="majorHAnsi" w:hAnsiTheme="majorHAnsi"/>
          <w:lang w:val="cs-CZ"/>
        </w:rPr>
        <w:t>1980</w:t>
      </w:r>
      <w:r w:rsidR="00C94860" w:rsidRPr="008B299F">
        <w:rPr>
          <w:rFonts w:asciiTheme="majorHAnsi" w:hAnsiTheme="majorHAnsi"/>
          <w:lang w:val="cs-CZ"/>
        </w:rPr>
        <w:t>)</w:t>
      </w:r>
      <w:r w:rsidRPr="008B299F">
        <w:rPr>
          <w:rFonts w:asciiTheme="majorHAnsi" w:hAnsiTheme="majorHAnsi"/>
          <w:lang w:val="cs-CZ"/>
        </w:rPr>
        <w:t xml:space="preserve">  </w:t>
      </w:r>
      <w:r w:rsidRPr="00C12189">
        <w:rPr>
          <w:rFonts w:asciiTheme="majorHAnsi" w:hAnsiTheme="majorHAnsi"/>
          <w:i/>
          <w:lang w:val="cs-CZ"/>
        </w:rPr>
        <w:t>Russkaja grammatika, tom I</w:t>
      </w:r>
      <w:r w:rsidRPr="008B299F">
        <w:rPr>
          <w:rFonts w:asciiTheme="majorHAnsi" w:hAnsiTheme="majorHAnsi"/>
          <w:lang w:val="cs-CZ"/>
        </w:rPr>
        <w:t>. Moscow: Nauka.</w:t>
      </w:r>
    </w:p>
    <w:p w14:paraId="16000337" w14:textId="7D38C411" w:rsidR="006709F6" w:rsidRPr="008B299F" w:rsidRDefault="006709F6" w:rsidP="00D77F7A">
      <w:pPr>
        <w:ind w:left="284" w:hanging="284"/>
        <w:rPr>
          <w:rFonts w:asciiTheme="majorHAnsi" w:hAnsiTheme="majorHAnsi" w:cs="Times New Roman" w:hint="eastAsia"/>
        </w:rPr>
      </w:pPr>
      <w:r w:rsidRPr="008B299F">
        <w:rPr>
          <w:rFonts w:asciiTheme="majorHAnsi" w:hAnsiTheme="majorHAnsi"/>
          <w:lang w:val="cs-CZ"/>
        </w:rPr>
        <w:t xml:space="preserve">Svenonius, Peter. </w:t>
      </w:r>
      <w:r w:rsidR="00C94860" w:rsidRPr="008B299F">
        <w:rPr>
          <w:rFonts w:asciiTheme="majorHAnsi" w:hAnsiTheme="majorHAnsi"/>
          <w:lang w:val="cs-CZ"/>
        </w:rPr>
        <w:t>(</w:t>
      </w:r>
      <w:r w:rsidRPr="008B299F">
        <w:rPr>
          <w:rFonts w:asciiTheme="majorHAnsi" w:hAnsiTheme="majorHAnsi"/>
          <w:lang w:val="cs-CZ"/>
        </w:rPr>
        <w:t>2004a</w:t>
      </w:r>
      <w:r w:rsidR="00C94860" w:rsidRPr="008B299F">
        <w:rPr>
          <w:rFonts w:asciiTheme="majorHAnsi" w:hAnsiTheme="majorHAnsi"/>
          <w:lang w:val="cs-CZ"/>
        </w:rPr>
        <w:t>)</w:t>
      </w:r>
      <w:r w:rsidRPr="008B299F">
        <w:rPr>
          <w:rFonts w:asciiTheme="majorHAnsi" w:hAnsiTheme="majorHAnsi"/>
          <w:lang w:val="cs-CZ"/>
        </w:rPr>
        <w:t xml:space="preserve"> </w:t>
      </w:r>
      <w:r w:rsidR="00C94860" w:rsidRPr="008B299F">
        <w:rPr>
          <w:rFonts w:asciiTheme="majorHAnsi" w:hAnsiTheme="majorHAnsi"/>
          <w:lang w:val="cs-CZ"/>
        </w:rPr>
        <w:t>“</w:t>
      </w:r>
      <w:r w:rsidRPr="008B299F">
        <w:rPr>
          <w:rFonts w:asciiTheme="majorHAnsi" w:hAnsiTheme="majorHAnsi"/>
          <w:lang w:val="cs-CZ"/>
        </w:rPr>
        <w:t xml:space="preserve">Slavic prefixes and </w:t>
      </w:r>
      <w:r w:rsidRPr="008B299F">
        <w:rPr>
          <w:rFonts w:asciiTheme="majorHAnsi" w:hAnsiTheme="majorHAnsi"/>
        </w:rPr>
        <w:t>morphology: An introduction to the Nordlyd volume</w:t>
      </w:r>
      <w:r w:rsidR="00C94860" w:rsidRPr="008B299F">
        <w:rPr>
          <w:rFonts w:asciiTheme="majorHAnsi" w:hAnsiTheme="majorHAnsi"/>
        </w:rPr>
        <w:t>”</w:t>
      </w:r>
      <w:r w:rsidRPr="008B299F">
        <w:rPr>
          <w:rFonts w:asciiTheme="majorHAnsi" w:hAnsiTheme="majorHAnsi"/>
        </w:rPr>
        <w:t xml:space="preserve">. </w:t>
      </w:r>
      <w:r w:rsidRPr="00C12189">
        <w:rPr>
          <w:rFonts w:asciiTheme="majorHAnsi" w:hAnsiTheme="majorHAnsi"/>
          <w:i/>
          <w:iCs/>
        </w:rPr>
        <w:t>Nordlyd</w:t>
      </w:r>
      <w:r w:rsidRPr="008B299F">
        <w:rPr>
          <w:rFonts w:asciiTheme="majorHAnsi" w:hAnsiTheme="majorHAnsi"/>
          <w:iCs/>
        </w:rPr>
        <w:t xml:space="preserve"> </w:t>
      </w:r>
      <w:r w:rsidRPr="008B299F">
        <w:rPr>
          <w:rFonts w:asciiTheme="majorHAnsi" w:hAnsiTheme="majorHAnsi"/>
        </w:rPr>
        <w:t>32</w:t>
      </w:r>
      <w:r w:rsidR="00C94860" w:rsidRPr="008B299F">
        <w:rPr>
          <w:rFonts w:asciiTheme="majorHAnsi" w:hAnsiTheme="majorHAnsi"/>
        </w:rPr>
        <w:t>(</w:t>
      </w:r>
      <w:r w:rsidRPr="008B299F">
        <w:rPr>
          <w:rFonts w:asciiTheme="majorHAnsi" w:hAnsiTheme="majorHAnsi"/>
        </w:rPr>
        <w:t>2</w:t>
      </w:r>
      <w:r w:rsidR="00C94860" w:rsidRPr="008B299F">
        <w:rPr>
          <w:rFonts w:asciiTheme="majorHAnsi" w:hAnsiTheme="majorHAnsi"/>
        </w:rPr>
        <w:t>):</w:t>
      </w:r>
      <w:r w:rsidRPr="008B299F">
        <w:rPr>
          <w:rFonts w:asciiTheme="majorHAnsi" w:hAnsiTheme="majorHAnsi"/>
        </w:rPr>
        <w:t xml:space="preserve"> 177–204. </w:t>
      </w:r>
    </w:p>
    <w:p w14:paraId="143A70D9" w14:textId="05C6C853" w:rsidR="006709F6" w:rsidRPr="008B299F" w:rsidRDefault="006709F6" w:rsidP="00D77F7A">
      <w:pPr>
        <w:ind w:left="284" w:hanging="284"/>
        <w:rPr>
          <w:rFonts w:asciiTheme="majorHAnsi" w:hAnsiTheme="majorHAnsi" w:cs="Times New Roman" w:hint="eastAsia"/>
        </w:rPr>
      </w:pPr>
      <w:r w:rsidRPr="008B299F">
        <w:rPr>
          <w:rFonts w:asciiTheme="majorHAnsi" w:hAnsiTheme="majorHAnsi"/>
        </w:rPr>
        <w:t xml:space="preserve">Svenonius, Peter. </w:t>
      </w:r>
      <w:r w:rsidR="003E7691" w:rsidRPr="008B299F">
        <w:rPr>
          <w:rFonts w:asciiTheme="majorHAnsi" w:hAnsiTheme="majorHAnsi"/>
        </w:rPr>
        <w:t>(</w:t>
      </w:r>
      <w:r w:rsidRPr="008B299F">
        <w:rPr>
          <w:rFonts w:asciiTheme="majorHAnsi" w:hAnsiTheme="majorHAnsi"/>
        </w:rPr>
        <w:t>2004b</w:t>
      </w:r>
      <w:r w:rsidR="003E7691" w:rsidRPr="008B299F">
        <w:rPr>
          <w:rFonts w:asciiTheme="majorHAnsi" w:hAnsiTheme="majorHAnsi"/>
        </w:rPr>
        <w:t>)</w:t>
      </w:r>
      <w:r w:rsidRPr="008B299F">
        <w:rPr>
          <w:rFonts w:asciiTheme="majorHAnsi" w:hAnsiTheme="majorHAnsi"/>
        </w:rPr>
        <w:t xml:space="preserve"> </w:t>
      </w:r>
      <w:r w:rsidR="003E7691" w:rsidRPr="008B299F">
        <w:rPr>
          <w:rFonts w:asciiTheme="majorHAnsi" w:hAnsiTheme="majorHAnsi"/>
        </w:rPr>
        <w:t>“</w:t>
      </w:r>
      <w:r w:rsidRPr="008B299F">
        <w:rPr>
          <w:rFonts w:asciiTheme="majorHAnsi" w:hAnsiTheme="majorHAnsi"/>
        </w:rPr>
        <w:t>Slavic prefixes inside and outside VP</w:t>
      </w:r>
      <w:r w:rsidR="003E7691" w:rsidRPr="008B299F">
        <w:rPr>
          <w:rFonts w:asciiTheme="majorHAnsi" w:hAnsiTheme="majorHAnsi"/>
        </w:rPr>
        <w:t>”</w:t>
      </w:r>
      <w:r w:rsidRPr="008B299F">
        <w:rPr>
          <w:rFonts w:asciiTheme="majorHAnsi" w:hAnsiTheme="majorHAnsi"/>
        </w:rPr>
        <w:t xml:space="preserve">. </w:t>
      </w:r>
      <w:r w:rsidRPr="00C12189">
        <w:rPr>
          <w:rFonts w:asciiTheme="majorHAnsi" w:hAnsiTheme="majorHAnsi"/>
          <w:i/>
          <w:iCs/>
        </w:rPr>
        <w:t>Nordlyd</w:t>
      </w:r>
      <w:r w:rsidRPr="008B299F">
        <w:rPr>
          <w:rFonts w:asciiTheme="majorHAnsi" w:hAnsiTheme="majorHAnsi"/>
          <w:iCs/>
        </w:rPr>
        <w:t xml:space="preserve"> </w:t>
      </w:r>
      <w:r w:rsidRPr="008B299F">
        <w:rPr>
          <w:rFonts w:asciiTheme="majorHAnsi" w:hAnsiTheme="majorHAnsi"/>
        </w:rPr>
        <w:t>32</w:t>
      </w:r>
      <w:r w:rsidR="003E7691" w:rsidRPr="008B299F">
        <w:rPr>
          <w:rFonts w:asciiTheme="majorHAnsi" w:hAnsiTheme="majorHAnsi"/>
        </w:rPr>
        <w:t>(</w:t>
      </w:r>
      <w:r w:rsidRPr="008B299F">
        <w:rPr>
          <w:rFonts w:asciiTheme="majorHAnsi" w:hAnsiTheme="majorHAnsi"/>
        </w:rPr>
        <w:t>2</w:t>
      </w:r>
      <w:r w:rsidR="003E7691" w:rsidRPr="008B299F">
        <w:rPr>
          <w:rFonts w:asciiTheme="majorHAnsi" w:hAnsiTheme="majorHAnsi"/>
        </w:rPr>
        <w:t>)</w:t>
      </w:r>
      <w:r w:rsidRPr="008B299F">
        <w:rPr>
          <w:rFonts w:asciiTheme="majorHAnsi" w:hAnsiTheme="majorHAnsi"/>
        </w:rPr>
        <w:t xml:space="preserve">: 205–53. </w:t>
      </w:r>
    </w:p>
    <w:p w14:paraId="4AD1C90E" w14:textId="35FFCD47" w:rsidR="006709F6" w:rsidRPr="008B299F" w:rsidRDefault="006709F6" w:rsidP="00D77F7A">
      <w:pPr>
        <w:ind w:left="284" w:hanging="284"/>
        <w:rPr>
          <w:rFonts w:asciiTheme="majorHAnsi" w:hAnsiTheme="majorHAnsi" w:cs="Times New Roman" w:hint="eastAsia"/>
        </w:rPr>
      </w:pPr>
      <w:r w:rsidRPr="008B299F">
        <w:rPr>
          <w:rFonts w:asciiTheme="majorHAnsi" w:hAnsiTheme="majorHAnsi"/>
        </w:rPr>
        <w:lastRenderedPageBreak/>
        <w:t xml:space="preserve">Svenonius, Peter. </w:t>
      </w:r>
      <w:r w:rsidR="00286F9E" w:rsidRPr="008B299F">
        <w:rPr>
          <w:rFonts w:asciiTheme="majorHAnsi" w:hAnsiTheme="majorHAnsi"/>
        </w:rPr>
        <w:t>(</w:t>
      </w:r>
      <w:r w:rsidRPr="008B299F">
        <w:rPr>
          <w:rFonts w:asciiTheme="majorHAnsi" w:hAnsiTheme="majorHAnsi"/>
        </w:rPr>
        <w:t>2008</w:t>
      </w:r>
      <w:r w:rsidR="00286F9E" w:rsidRPr="008B299F">
        <w:rPr>
          <w:rFonts w:asciiTheme="majorHAnsi" w:hAnsiTheme="majorHAnsi"/>
        </w:rPr>
        <w:t>)</w:t>
      </w:r>
      <w:r w:rsidRPr="008B299F">
        <w:rPr>
          <w:rFonts w:asciiTheme="majorHAnsi" w:hAnsiTheme="majorHAnsi"/>
        </w:rPr>
        <w:t xml:space="preserve">. </w:t>
      </w:r>
      <w:r w:rsidR="00286F9E" w:rsidRPr="008B299F">
        <w:rPr>
          <w:rFonts w:asciiTheme="majorHAnsi" w:hAnsiTheme="majorHAnsi"/>
        </w:rPr>
        <w:t>“</w:t>
      </w:r>
      <w:r w:rsidRPr="008B299F">
        <w:rPr>
          <w:rFonts w:asciiTheme="majorHAnsi" w:hAnsiTheme="majorHAnsi"/>
        </w:rPr>
        <w:t>Russian prefixes are phrasal</w:t>
      </w:r>
      <w:r w:rsidR="00286F9E" w:rsidRPr="008B299F">
        <w:rPr>
          <w:rFonts w:asciiTheme="majorHAnsi" w:hAnsiTheme="majorHAnsi"/>
        </w:rPr>
        <w:t>”</w:t>
      </w:r>
      <w:r w:rsidRPr="008B299F">
        <w:rPr>
          <w:rFonts w:asciiTheme="majorHAnsi" w:hAnsiTheme="majorHAnsi"/>
        </w:rPr>
        <w:t xml:space="preserve">. </w:t>
      </w:r>
      <w:r w:rsidRPr="00C12189">
        <w:rPr>
          <w:rFonts w:asciiTheme="majorHAnsi" w:hAnsiTheme="majorHAnsi"/>
          <w:i/>
          <w:iCs/>
        </w:rPr>
        <w:t>Formal Description of Slavic Languages</w:t>
      </w:r>
      <w:r w:rsidRPr="00C12189">
        <w:rPr>
          <w:rFonts w:asciiTheme="majorHAnsi" w:hAnsiTheme="majorHAnsi"/>
          <w:i/>
        </w:rPr>
        <w:t xml:space="preserve">. </w:t>
      </w:r>
      <w:r w:rsidRPr="00C12189">
        <w:rPr>
          <w:rFonts w:asciiTheme="majorHAnsi" w:hAnsiTheme="majorHAnsi"/>
          <w:i/>
          <w:iCs/>
        </w:rPr>
        <w:t>The Fifth Conference</w:t>
      </w:r>
      <w:r w:rsidRPr="008B299F">
        <w:rPr>
          <w:rFonts w:asciiTheme="majorHAnsi" w:hAnsiTheme="majorHAnsi"/>
        </w:rPr>
        <w:t>. Bern: Peter Lang, 526–37.</w:t>
      </w:r>
    </w:p>
    <w:p w14:paraId="408EBAC9" w14:textId="3172EE51" w:rsidR="006709F6" w:rsidRPr="008B299F" w:rsidRDefault="006709F6" w:rsidP="00D77F7A">
      <w:pPr>
        <w:ind w:left="284" w:hanging="284"/>
        <w:rPr>
          <w:rFonts w:asciiTheme="majorHAnsi" w:hAnsiTheme="majorHAnsi" w:hint="eastAsia"/>
        </w:rPr>
      </w:pPr>
      <w:r w:rsidRPr="008B299F">
        <w:rPr>
          <w:rFonts w:asciiTheme="majorHAnsi" w:hAnsiTheme="majorHAnsi"/>
        </w:rPr>
        <w:t xml:space="preserve">Timberlake, Alan. </w:t>
      </w:r>
      <w:r w:rsidR="00286F9E" w:rsidRPr="008B299F">
        <w:rPr>
          <w:rFonts w:asciiTheme="majorHAnsi" w:hAnsiTheme="majorHAnsi"/>
        </w:rPr>
        <w:t>(</w:t>
      </w:r>
      <w:r w:rsidRPr="008B299F">
        <w:rPr>
          <w:rFonts w:asciiTheme="majorHAnsi" w:hAnsiTheme="majorHAnsi"/>
        </w:rPr>
        <w:t>2004</w:t>
      </w:r>
      <w:r w:rsidR="00286F9E" w:rsidRPr="008B299F">
        <w:rPr>
          <w:rFonts w:asciiTheme="majorHAnsi" w:hAnsiTheme="majorHAnsi"/>
        </w:rPr>
        <w:t>)</w:t>
      </w:r>
      <w:r w:rsidRPr="008B299F">
        <w:rPr>
          <w:rFonts w:asciiTheme="majorHAnsi" w:hAnsiTheme="majorHAnsi"/>
        </w:rPr>
        <w:t xml:space="preserve"> </w:t>
      </w:r>
      <w:r w:rsidRPr="00C12189">
        <w:rPr>
          <w:rFonts w:asciiTheme="majorHAnsi" w:hAnsiTheme="majorHAnsi"/>
          <w:i/>
          <w:iCs/>
        </w:rPr>
        <w:t>A reference grammar of Russian</w:t>
      </w:r>
      <w:r w:rsidRPr="008B299F">
        <w:rPr>
          <w:rFonts w:asciiTheme="majorHAnsi" w:hAnsiTheme="majorHAnsi"/>
        </w:rPr>
        <w:t>. Cambridge.</w:t>
      </w:r>
    </w:p>
    <w:p w14:paraId="4A281E0F" w14:textId="7F03E647" w:rsidR="001F5D63" w:rsidRPr="008B299F" w:rsidRDefault="001F5D63" w:rsidP="00D77F7A">
      <w:pPr>
        <w:ind w:left="284" w:hanging="284"/>
        <w:rPr>
          <w:rFonts w:asciiTheme="majorHAnsi" w:hAnsiTheme="majorHAnsi" w:hint="eastAsia"/>
          <w:lang w:val="cs-CZ"/>
        </w:rPr>
      </w:pPr>
      <w:r w:rsidRPr="008B299F">
        <w:rPr>
          <w:rFonts w:asciiTheme="majorHAnsi" w:hAnsiTheme="majorHAnsi"/>
          <w:lang w:val="cs-CZ"/>
        </w:rPr>
        <w:t>Tixonov, A</w:t>
      </w:r>
      <w:r w:rsidR="009E5234" w:rsidRPr="008B299F">
        <w:rPr>
          <w:rFonts w:asciiTheme="majorHAnsi" w:hAnsiTheme="majorHAnsi"/>
          <w:lang w:val="cs-CZ"/>
        </w:rPr>
        <w:t>leksandr</w:t>
      </w:r>
      <w:r w:rsidRPr="008B299F">
        <w:rPr>
          <w:rFonts w:asciiTheme="majorHAnsi" w:hAnsiTheme="majorHAnsi"/>
          <w:lang w:val="cs-CZ"/>
        </w:rPr>
        <w:t xml:space="preserve"> N. (1964) “Čistovidovye pristavki v sisteme russkogo vidovogo formoobrazovanija”. </w:t>
      </w:r>
      <w:r w:rsidRPr="00C12189">
        <w:rPr>
          <w:rFonts w:asciiTheme="majorHAnsi" w:hAnsiTheme="majorHAnsi"/>
          <w:i/>
          <w:iCs/>
          <w:lang w:val="cs-CZ"/>
        </w:rPr>
        <w:t>Voprosy jazykoznanija</w:t>
      </w:r>
      <w:r w:rsidRPr="008B299F">
        <w:rPr>
          <w:rFonts w:asciiTheme="majorHAnsi" w:hAnsiTheme="majorHAnsi"/>
          <w:lang w:val="cs-CZ"/>
        </w:rPr>
        <w:t xml:space="preserve"> 1:</w:t>
      </w:r>
      <w:r w:rsidR="00D77F7A" w:rsidRPr="008B299F">
        <w:rPr>
          <w:rFonts w:asciiTheme="majorHAnsi" w:hAnsiTheme="majorHAnsi"/>
          <w:lang w:val="cs-CZ"/>
        </w:rPr>
        <w:t xml:space="preserve"> 42–52.</w:t>
      </w:r>
    </w:p>
    <w:p w14:paraId="654BDE6F" w14:textId="7629E374" w:rsidR="001F5D63" w:rsidRPr="008B299F" w:rsidRDefault="001F5D63" w:rsidP="00D77F7A">
      <w:pPr>
        <w:ind w:left="284" w:hanging="284"/>
        <w:rPr>
          <w:rFonts w:asciiTheme="majorHAnsi" w:hAnsiTheme="majorHAnsi" w:cs="Times New Roman" w:hint="eastAsia"/>
          <w:lang w:val="cs-CZ"/>
        </w:rPr>
      </w:pPr>
      <w:r w:rsidRPr="008B299F">
        <w:rPr>
          <w:rFonts w:asciiTheme="majorHAnsi" w:hAnsiTheme="majorHAnsi"/>
          <w:lang w:val="cs-CZ"/>
        </w:rPr>
        <w:t>Tixonov, A</w:t>
      </w:r>
      <w:r w:rsidR="009E5234" w:rsidRPr="008B299F">
        <w:rPr>
          <w:rFonts w:asciiTheme="majorHAnsi" w:hAnsiTheme="majorHAnsi"/>
          <w:lang w:val="cs-CZ"/>
        </w:rPr>
        <w:t>leksandr</w:t>
      </w:r>
      <w:r w:rsidRPr="008B299F">
        <w:rPr>
          <w:rFonts w:asciiTheme="majorHAnsi" w:hAnsiTheme="majorHAnsi"/>
          <w:lang w:val="cs-CZ"/>
        </w:rPr>
        <w:t xml:space="preserve"> N. (1998) </w:t>
      </w:r>
      <w:r w:rsidRPr="00C12189">
        <w:rPr>
          <w:rFonts w:asciiTheme="majorHAnsi" w:hAnsiTheme="majorHAnsi"/>
          <w:i/>
          <w:iCs/>
          <w:lang w:val="cs-CZ"/>
        </w:rPr>
        <w:t>Russkij glagol</w:t>
      </w:r>
      <w:r w:rsidRPr="008B299F">
        <w:rPr>
          <w:rFonts w:asciiTheme="majorHAnsi" w:hAnsiTheme="majorHAnsi"/>
          <w:lang w:val="cs-CZ"/>
        </w:rPr>
        <w:t>. Moscow: Russkij jazyk.</w:t>
      </w:r>
    </w:p>
    <w:p w14:paraId="4E33EA07" w14:textId="71AE3E5D" w:rsidR="001F5D63" w:rsidRPr="008B299F" w:rsidRDefault="001F5D63" w:rsidP="00D77F7A">
      <w:pPr>
        <w:ind w:left="284" w:hanging="284"/>
        <w:rPr>
          <w:rFonts w:asciiTheme="majorHAnsi" w:hAnsiTheme="majorHAnsi" w:hint="eastAsia"/>
        </w:rPr>
      </w:pPr>
      <w:r w:rsidRPr="008B299F">
        <w:rPr>
          <w:rFonts w:asciiTheme="majorHAnsi" w:hAnsiTheme="majorHAnsi"/>
        </w:rPr>
        <w:t xml:space="preserve">Townsend, Charles E. (1975) </w:t>
      </w:r>
      <w:r w:rsidRPr="00C12189">
        <w:rPr>
          <w:rFonts w:asciiTheme="majorHAnsi" w:hAnsiTheme="majorHAnsi"/>
          <w:i/>
          <w:iCs/>
        </w:rPr>
        <w:t>Russian Word-Formation</w:t>
      </w:r>
      <w:r w:rsidRPr="008B299F">
        <w:rPr>
          <w:rFonts w:asciiTheme="majorHAnsi" w:hAnsiTheme="majorHAnsi"/>
        </w:rPr>
        <w:t>. Co</w:t>
      </w:r>
      <w:r w:rsidR="00D77F7A" w:rsidRPr="008B299F">
        <w:rPr>
          <w:rFonts w:asciiTheme="majorHAnsi" w:hAnsiTheme="majorHAnsi"/>
        </w:rPr>
        <w:t>lumbus, OH: Slavica Publishers.</w:t>
      </w:r>
    </w:p>
    <w:p w14:paraId="4EF3733B" w14:textId="449B6CEC" w:rsidR="001F5D63" w:rsidRPr="008B299F" w:rsidRDefault="001F5D63" w:rsidP="00D77F7A">
      <w:pPr>
        <w:ind w:left="284" w:hanging="284"/>
        <w:rPr>
          <w:rFonts w:asciiTheme="majorHAnsi" w:hAnsiTheme="majorHAnsi" w:cs="Times New Roman" w:hint="eastAsia"/>
        </w:rPr>
      </w:pPr>
      <w:r w:rsidRPr="008B299F">
        <w:rPr>
          <w:rFonts w:asciiTheme="majorHAnsi" w:hAnsiTheme="majorHAnsi"/>
        </w:rPr>
        <w:t>Vey, M. (1952) “</w:t>
      </w:r>
      <w:r w:rsidRPr="008B299F">
        <w:rPr>
          <w:rFonts w:asciiTheme="majorHAnsi" w:hAnsiTheme="majorHAnsi"/>
          <w:lang w:val="nb-NO"/>
        </w:rPr>
        <w:t xml:space="preserve">Les préverbes ‘vides’ en tchèque moderne”. </w:t>
      </w:r>
      <w:r w:rsidRPr="00C12189">
        <w:rPr>
          <w:rFonts w:asciiTheme="majorHAnsi" w:hAnsiTheme="majorHAnsi"/>
          <w:i/>
          <w:iCs/>
        </w:rPr>
        <w:t>Revue des Études Slaves</w:t>
      </w:r>
      <w:r w:rsidRPr="008B299F">
        <w:rPr>
          <w:rFonts w:asciiTheme="majorHAnsi" w:hAnsiTheme="majorHAnsi"/>
        </w:rPr>
        <w:t xml:space="preserve"> </w:t>
      </w:r>
      <w:r w:rsidRPr="008B299F">
        <w:rPr>
          <w:rFonts w:asciiTheme="majorHAnsi" w:hAnsiTheme="majorHAnsi"/>
          <w:iCs/>
        </w:rPr>
        <w:t>29</w:t>
      </w:r>
      <w:r w:rsidRPr="008B299F">
        <w:rPr>
          <w:rFonts w:asciiTheme="majorHAnsi" w:hAnsiTheme="majorHAnsi"/>
        </w:rPr>
        <w:t xml:space="preserve">: 82–107. </w:t>
      </w:r>
    </w:p>
    <w:p w14:paraId="06855815" w14:textId="5380AC7D" w:rsidR="001F5D63" w:rsidRDefault="001F5D63" w:rsidP="00D77F7A">
      <w:pPr>
        <w:ind w:left="284" w:hanging="284"/>
        <w:rPr>
          <w:rFonts w:asciiTheme="majorHAnsi" w:hAnsiTheme="majorHAnsi" w:hint="eastAsia"/>
          <w:lang w:val="cs-CZ"/>
        </w:rPr>
      </w:pPr>
      <w:r w:rsidRPr="008B299F">
        <w:rPr>
          <w:rFonts w:asciiTheme="majorHAnsi" w:hAnsiTheme="majorHAnsi"/>
          <w:lang w:val="cs-CZ"/>
        </w:rPr>
        <w:t xml:space="preserve">Vinogradov, Viktor V. (1972) </w:t>
      </w:r>
      <w:r w:rsidRPr="00C12189">
        <w:rPr>
          <w:rFonts w:asciiTheme="majorHAnsi" w:hAnsiTheme="majorHAnsi"/>
          <w:i/>
          <w:iCs/>
          <w:lang w:val="cs-CZ"/>
        </w:rPr>
        <w:t>Russkij jazyk</w:t>
      </w:r>
      <w:r w:rsidRPr="008B299F">
        <w:rPr>
          <w:rFonts w:asciiTheme="majorHAnsi" w:hAnsiTheme="majorHAnsi"/>
          <w:lang w:val="cs-CZ"/>
        </w:rPr>
        <w:t>. Moscow</w:t>
      </w:r>
      <w:r w:rsidR="00D77F7A" w:rsidRPr="008B299F">
        <w:rPr>
          <w:rFonts w:asciiTheme="majorHAnsi" w:hAnsiTheme="majorHAnsi"/>
          <w:lang w:val="cs-CZ"/>
        </w:rPr>
        <w:t>: Vysšaja škola.</w:t>
      </w:r>
    </w:p>
    <w:p w14:paraId="0EC37223" w14:textId="77777777" w:rsidR="00411EC3" w:rsidRPr="00411EC3" w:rsidRDefault="00411EC3" w:rsidP="00411EC3">
      <w:pPr>
        <w:ind w:left="284" w:hanging="284"/>
        <w:rPr>
          <w:rFonts w:asciiTheme="majorHAnsi" w:hAnsiTheme="majorHAnsi" w:hint="eastAsia"/>
        </w:rPr>
      </w:pPr>
      <w:r w:rsidRPr="00411EC3">
        <w:rPr>
          <w:rFonts w:asciiTheme="majorHAnsi" w:hAnsiTheme="majorHAnsi"/>
        </w:rPr>
        <w:t xml:space="preserve">Vinogradova V. N. (1984) </w:t>
      </w:r>
      <w:r w:rsidRPr="00411EC3">
        <w:rPr>
          <w:rFonts w:asciiTheme="majorHAnsi" w:hAnsiTheme="majorHAnsi"/>
          <w:i/>
          <w:iCs/>
        </w:rPr>
        <w:t>Stilističeskij aspekt russkogo slovoobrazovanija</w:t>
      </w:r>
      <w:r w:rsidRPr="00411EC3">
        <w:rPr>
          <w:rFonts w:asciiTheme="majorHAnsi" w:hAnsiTheme="majorHAnsi"/>
        </w:rPr>
        <w:t xml:space="preserve">. Izdatel’stvo Nauka. Moskva.  </w:t>
      </w:r>
    </w:p>
    <w:p w14:paraId="595938C9" w14:textId="2F9A34C5" w:rsidR="00AD188C" w:rsidRPr="00AD188C" w:rsidRDefault="00AD188C" w:rsidP="00D77F7A">
      <w:pPr>
        <w:ind w:left="284" w:hanging="284"/>
        <w:rPr>
          <w:rFonts w:asciiTheme="majorHAnsi" w:hAnsiTheme="majorHAnsi" w:hint="eastAsia"/>
          <w:lang w:val="cs-CZ"/>
        </w:rPr>
      </w:pPr>
      <w:r>
        <w:rPr>
          <w:rFonts w:asciiTheme="majorHAnsi" w:hAnsiTheme="majorHAnsi"/>
          <w:lang w:val="cs-CZ"/>
        </w:rPr>
        <w:t xml:space="preserve">Wade, Terence. (1992) </w:t>
      </w:r>
      <w:r>
        <w:rPr>
          <w:rFonts w:asciiTheme="majorHAnsi" w:hAnsiTheme="majorHAnsi"/>
          <w:i/>
          <w:lang w:val="cs-CZ"/>
        </w:rPr>
        <w:t>A comprehensive Russian grammar.</w:t>
      </w:r>
      <w:r>
        <w:rPr>
          <w:rFonts w:asciiTheme="majorHAnsi" w:hAnsiTheme="majorHAnsi"/>
          <w:lang w:val="cs-CZ"/>
        </w:rPr>
        <w:t xml:space="preserve"> Oxford: Oxford U Press.</w:t>
      </w:r>
    </w:p>
    <w:p w14:paraId="450D92D6" w14:textId="77777777" w:rsidR="007C3658" w:rsidRDefault="007C3658" w:rsidP="007C3658">
      <w:pPr>
        <w:ind w:left="284" w:hanging="284"/>
        <w:rPr>
          <w:rFonts w:asciiTheme="majorHAnsi" w:hAnsiTheme="majorHAnsi" w:hint="eastAsia"/>
          <w:lang w:val="nb-NO"/>
        </w:rPr>
      </w:pPr>
      <w:r w:rsidRPr="008B299F">
        <w:rPr>
          <w:rFonts w:asciiTheme="majorHAnsi" w:hAnsiTheme="majorHAnsi"/>
          <w:lang w:val="cs-CZ"/>
        </w:rPr>
        <w:t xml:space="preserve">Zaliznjak, Anna A. (2006) </w:t>
      </w:r>
      <w:r w:rsidRPr="00C12189">
        <w:rPr>
          <w:rFonts w:asciiTheme="majorHAnsi" w:hAnsiTheme="majorHAnsi"/>
          <w:i/>
          <w:lang w:val="cs-CZ"/>
        </w:rPr>
        <w:t>Mnogoznač</w:t>
      </w:r>
      <w:r w:rsidRPr="00C12189">
        <w:rPr>
          <w:rFonts w:asciiTheme="majorHAnsi" w:hAnsiTheme="majorHAnsi"/>
          <w:i/>
          <w:lang w:val="nb-NO"/>
        </w:rPr>
        <w:t>nost’ v jazyke i sposoby ee predstavlenija</w:t>
      </w:r>
      <w:r w:rsidRPr="008B299F">
        <w:rPr>
          <w:rFonts w:asciiTheme="majorHAnsi" w:hAnsiTheme="majorHAnsi"/>
          <w:lang w:val="nb-NO"/>
        </w:rPr>
        <w:t>. Moscow: Jazyki slavjanskix kul’tur.</w:t>
      </w:r>
    </w:p>
    <w:p w14:paraId="729B97B9" w14:textId="6F3A9641" w:rsidR="00F27B95" w:rsidRPr="008B299F" w:rsidRDefault="00F27B95" w:rsidP="007C3658">
      <w:pPr>
        <w:ind w:left="284" w:hanging="284"/>
        <w:rPr>
          <w:rFonts w:asciiTheme="majorHAnsi" w:hAnsiTheme="majorHAnsi" w:hint="eastAsia"/>
          <w:lang w:val="nb-NO"/>
        </w:rPr>
      </w:pPr>
      <w:r w:rsidRPr="008B299F">
        <w:rPr>
          <w:rFonts w:asciiTheme="majorHAnsi" w:hAnsiTheme="majorHAnsi"/>
          <w:lang w:val="cs-CZ"/>
        </w:rPr>
        <w:t>Zaliznjak, Anna A. and Aleksej D. Šmelev. (</w:t>
      </w:r>
      <w:r>
        <w:rPr>
          <w:rFonts w:asciiTheme="majorHAnsi" w:hAnsiTheme="majorHAnsi"/>
          <w:lang w:val="cs-CZ"/>
        </w:rPr>
        <w:t>1997</w:t>
      </w:r>
      <w:r w:rsidRPr="008B299F">
        <w:rPr>
          <w:rFonts w:asciiTheme="majorHAnsi" w:hAnsiTheme="majorHAnsi"/>
          <w:lang w:val="cs-CZ"/>
        </w:rPr>
        <w:t xml:space="preserve">) </w:t>
      </w:r>
      <w:r>
        <w:rPr>
          <w:rFonts w:asciiTheme="majorHAnsi" w:hAnsiTheme="majorHAnsi"/>
          <w:i/>
          <w:iCs/>
          <w:lang w:val="cs-CZ"/>
        </w:rPr>
        <w:t>Lekcii po</w:t>
      </w:r>
      <w:r w:rsidRPr="00C12189">
        <w:rPr>
          <w:rFonts w:asciiTheme="majorHAnsi" w:hAnsiTheme="majorHAnsi"/>
          <w:i/>
          <w:iCs/>
          <w:lang w:val="cs-CZ"/>
        </w:rPr>
        <w:t xml:space="preserve"> russk</w:t>
      </w:r>
      <w:r>
        <w:rPr>
          <w:rFonts w:asciiTheme="majorHAnsi" w:hAnsiTheme="majorHAnsi"/>
          <w:i/>
          <w:iCs/>
          <w:lang w:val="cs-CZ"/>
        </w:rPr>
        <w:t>oj</w:t>
      </w:r>
      <w:r w:rsidRPr="00C12189">
        <w:rPr>
          <w:rFonts w:asciiTheme="majorHAnsi" w:hAnsiTheme="majorHAnsi"/>
          <w:i/>
          <w:iCs/>
          <w:lang w:val="cs-CZ"/>
        </w:rPr>
        <w:t xml:space="preserve"> aspektologi</w:t>
      </w:r>
      <w:r>
        <w:rPr>
          <w:rFonts w:asciiTheme="majorHAnsi" w:hAnsiTheme="majorHAnsi"/>
          <w:i/>
          <w:iCs/>
          <w:lang w:val="cs-CZ"/>
        </w:rPr>
        <w:t>i</w:t>
      </w:r>
      <w:r w:rsidRPr="008B299F">
        <w:rPr>
          <w:rFonts w:asciiTheme="majorHAnsi" w:hAnsiTheme="majorHAnsi"/>
          <w:lang w:val="cs-CZ"/>
        </w:rPr>
        <w:t>. M</w:t>
      </w:r>
      <w:r>
        <w:rPr>
          <w:rFonts w:asciiTheme="majorHAnsi" w:hAnsiTheme="majorHAnsi"/>
          <w:lang w:val="cs-CZ"/>
        </w:rPr>
        <w:t>unich</w:t>
      </w:r>
      <w:r w:rsidRPr="008B299F">
        <w:rPr>
          <w:rFonts w:asciiTheme="majorHAnsi" w:hAnsiTheme="majorHAnsi"/>
          <w:lang w:val="cs-CZ"/>
        </w:rPr>
        <w:t xml:space="preserve">: </w:t>
      </w:r>
      <w:r>
        <w:rPr>
          <w:rFonts w:asciiTheme="majorHAnsi" w:hAnsiTheme="majorHAnsi"/>
          <w:lang w:val="cs-CZ"/>
        </w:rPr>
        <w:t>Otto Sagner</w:t>
      </w:r>
      <w:r w:rsidRPr="008B299F">
        <w:rPr>
          <w:rFonts w:asciiTheme="majorHAnsi" w:hAnsiTheme="majorHAnsi"/>
          <w:lang w:val="cs-CZ"/>
        </w:rPr>
        <w:t>.</w:t>
      </w:r>
    </w:p>
    <w:p w14:paraId="22CE68A6" w14:textId="132986AE" w:rsidR="006709F6" w:rsidRPr="008B299F" w:rsidRDefault="006709F6" w:rsidP="00D77F7A">
      <w:pPr>
        <w:ind w:left="284" w:hanging="284"/>
        <w:rPr>
          <w:rFonts w:asciiTheme="majorHAnsi" w:hAnsiTheme="majorHAnsi" w:cs="Times New Roman" w:hint="eastAsia"/>
          <w:lang w:val="cs-CZ"/>
        </w:rPr>
      </w:pPr>
      <w:r w:rsidRPr="008B299F">
        <w:rPr>
          <w:rFonts w:asciiTheme="majorHAnsi" w:hAnsiTheme="majorHAnsi"/>
          <w:lang w:val="cs-CZ"/>
        </w:rPr>
        <w:t xml:space="preserve">Zaliznjak, Anna A. and Aleksej D. Šmelev. </w:t>
      </w:r>
      <w:r w:rsidR="00E50D7C" w:rsidRPr="008B299F">
        <w:rPr>
          <w:rFonts w:asciiTheme="majorHAnsi" w:hAnsiTheme="majorHAnsi"/>
          <w:lang w:val="cs-CZ"/>
        </w:rPr>
        <w:t>(</w:t>
      </w:r>
      <w:r w:rsidRPr="008B299F">
        <w:rPr>
          <w:rFonts w:asciiTheme="majorHAnsi" w:hAnsiTheme="majorHAnsi"/>
          <w:lang w:val="cs-CZ"/>
        </w:rPr>
        <w:t>2000</w:t>
      </w:r>
      <w:r w:rsidR="00E50D7C" w:rsidRPr="008B299F">
        <w:rPr>
          <w:rFonts w:asciiTheme="majorHAnsi" w:hAnsiTheme="majorHAnsi"/>
          <w:lang w:val="cs-CZ"/>
        </w:rPr>
        <w:t>)</w:t>
      </w:r>
      <w:r w:rsidRPr="008B299F">
        <w:rPr>
          <w:rFonts w:asciiTheme="majorHAnsi" w:hAnsiTheme="majorHAnsi"/>
          <w:lang w:val="cs-CZ"/>
        </w:rPr>
        <w:t xml:space="preserve"> </w:t>
      </w:r>
      <w:r w:rsidRPr="00C12189">
        <w:rPr>
          <w:rFonts w:asciiTheme="majorHAnsi" w:hAnsiTheme="majorHAnsi"/>
          <w:i/>
          <w:iCs/>
          <w:lang w:val="cs-CZ"/>
        </w:rPr>
        <w:t>Vvedenie v russkuju aspektologiju</w:t>
      </w:r>
      <w:r w:rsidRPr="008B299F">
        <w:rPr>
          <w:rFonts w:asciiTheme="majorHAnsi" w:hAnsiTheme="majorHAnsi"/>
          <w:lang w:val="cs-CZ"/>
        </w:rPr>
        <w:t>. Moscow: Jazyki russkoj kul’tury.</w:t>
      </w:r>
    </w:p>
    <w:p w14:paraId="63917BD9" w14:textId="77777777" w:rsidR="006709F6" w:rsidRPr="00B4705B" w:rsidRDefault="006709F6" w:rsidP="00B4705B">
      <w:pPr>
        <w:rPr>
          <w:rFonts w:cs="Times New Roman" w:hint="eastAsia"/>
          <w:lang w:val="cs-CZ"/>
        </w:rPr>
      </w:pPr>
    </w:p>
    <w:p w14:paraId="75F2ABC2" w14:textId="77777777" w:rsidR="006A65F5" w:rsidRPr="00B4705B" w:rsidRDefault="006A65F5" w:rsidP="006A65F5">
      <w:pPr>
        <w:rPr>
          <w:rFonts w:cs="Times New Roman" w:hint="eastAsia"/>
          <w:lang w:val="cs-CZ"/>
        </w:rPr>
      </w:pPr>
    </w:p>
    <w:p w14:paraId="125560CB" w14:textId="77777777" w:rsidR="005F0B6E" w:rsidRDefault="005F0B6E">
      <w:pPr>
        <w:rPr>
          <w:rFonts w:hint="eastAsia"/>
          <w:lang w:val="nb-NO"/>
        </w:rPr>
      </w:pPr>
      <w:r>
        <w:rPr>
          <w:rFonts w:hint="eastAsia"/>
          <w:lang w:val="nb-NO"/>
        </w:rPr>
        <w:br w:type="page"/>
      </w:r>
    </w:p>
    <w:p w14:paraId="79B432E0" w14:textId="4AED72AE" w:rsidR="006A65F5" w:rsidRDefault="006A65F5" w:rsidP="006A65F5">
      <w:pPr>
        <w:rPr>
          <w:rFonts w:hint="eastAsia"/>
          <w:lang w:val="nb-NO"/>
        </w:rPr>
      </w:pPr>
      <w:r>
        <w:rPr>
          <w:lang w:val="nb-NO"/>
        </w:rPr>
        <w:lastRenderedPageBreak/>
        <w:t>Appendix of verbs and semantic tags</w:t>
      </w:r>
    </w:p>
    <w:p w14:paraId="1110AFE4" w14:textId="77777777" w:rsidR="006A65F5" w:rsidRDefault="006A65F5" w:rsidP="006A65F5">
      <w:pPr>
        <w:rPr>
          <w:rFonts w:hint="eastAsia"/>
          <w:lang w:val="nb-NO"/>
        </w:rPr>
      </w:pPr>
    </w:p>
    <w:p w14:paraId="483882B0" w14:textId="77777777" w:rsidR="006A65F5" w:rsidRDefault="006A65F5" w:rsidP="006A65F5">
      <w:pPr>
        <w:rPr>
          <w:rFonts w:hint="eastAsia"/>
          <w:lang w:val="nb-NO"/>
        </w:rPr>
      </w:pPr>
      <w:r>
        <w:rPr>
          <w:lang w:val="nb-NO"/>
        </w:rPr>
        <w:t>The appendix is arranged according to the presentation of the semantic profiles in the article, with reference to corresponding section numbers.</w:t>
      </w:r>
    </w:p>
    <w:p w14:paraId="3AFA7101" w14:textId="77777777" w:rsidR="006A65F5" w:rsidRDefault="006A65F5" w:rsidP="006A65F5">
      <w:pPr>
        <w:rPr>
          <w:rFonts w:hint="eastAsia"/>
          <w:lang w:val="nb-NO"/>
        </w:rPr>
      </w:pPr>
    </w:p>
    <w:p w14:paraId="34CE0FC0" w14:textId="5325BF63" w:rsidR="006A65F5" w:rsidRPr="00A348E9" w:rsidRDefault="006A65F5" w:rsidP="006A65F5">
      <w:pPr>
        <w:outlineLvl w:val="0"/>
        <w:rPr>
          <w:rFonts w:hint="eastAsia"/>
          <w:lang w:eastAsia="ru-RU"/>
        </w:rPr>
      </w:pPr>
      <w:r>
        <w:rPr>
          <w:lang w:eastAsia="ru-RU"/>
        </w:rPr>
        <w:t>4</w:t>
      </w:r>
      <w:r w:rsidRPr="00A348E9">
        <w:rPr>
          <w:lang w:eastAsia="ru-RU"/>
        </w:rPr>
        <w:t xml:space="preserve">.1 The semantic profile of </w:t>
      </w:r>
      <w:r w:rsidRPr="00A71E32">
        <w:rPr>
          <w:i/>
          <w:iCs/>
          <w:lang w:eastAsia="ru-RU"/>
        </w:rPr>
        <w:t>pro</w:t>
      </w:r>
      <w:r w:rsidRPr="00A348E9">
        <w:rPr>
          <w:lang w:eastAsia="ru-RU"/>
        </w:rPr>
        <w:t>-</w:t>
      </w:r>
    </w:p>
    <w:p w14:paraId="603F112A" w14:textId="386FB3C9" w:rsidR="006A65F5" w:rsidRDefault="006A65F5" w:rsidP="006A65F5">
      <w:pPr>
        <w:rPr>
          <w:rFonts w:hint="eastAsia"/>
          <w:lang w:eastAsia="ru-RU"/>
        </w:rPr>
      </w:pPr>
      <w:r>
        <w:rPr>
          <w:lang w:eastAsia="ru-RU"/>
        </w:rPr>
        <w:t>4</w:t>
      </w:r>
      <w:r w:rsidRPr="00A348E9">
        <w:rPr>
          <w:lang w:eastAsia="ru-RU"/>
        </w:rPr>
        <w:t xml:space="preserve">.1.1 Attraction: 51 </w:t>
      </w:r>
      <w:r w:rsidRPr="005E14B6">
        <w:rPr>
          <w:smallCaps/>
          <w:lang w:eastAsia="ru-RU"/>
        </w:rPr>
        <w:t>sound</w:t>
      </w:r>
      <w:r w:rsidRPr="00A348E9">
        <w:rPr>
          <w:lang w:eastAsia="ru-RU"/>
        </w:rPr>
        <w:t xml:space="preserve"> &amp; </w:t>
      </w:r>
      <w:r w:rsidRPr="005E14B6">
        <w:rPr>
          <w:smallCaps/>
          <w:lang w:eastAsia="ru-RU"/>
        </w:rPr>
        <w:t>speech</w:t>
      </w:r>
      <w:r w:rsidRPr="00A348E9">
        <w:rPr>
          <w:lang w:eastAsia="ru-RU"/>
        </w:rPr>
        <w:t xml:space="preserve"> verbs (23 </w:t>
      </w:r>
      <w:r w:rsidRPr="005E14B6">
        <w:rPr>
          <w:smallCaps/>
          <w:lang w:eastAsia="ru-RU"/>
        </w:rPr>
        <w:t>sound</w:t>
      </w:r>
      <w:r w:rsidRPr="00A348E9">
        <w:rPr>
          <w:lang w:eastAsia="ru-RU"/>
        </w:rPr>
        <w:t xml:space="preserve"> and 28 </w:t>
      </w:r>
      <w:r w:rsidRPr="005E14B6">
        <w:rPr>
          <w:smallCaps/>
          <w:lang w:eastAsia="ru-RU"/>
        </w:rPr>
        <w:t>speech</w:t>
      </w:r>
      <w:r w:rsidRPr="00A348E9">
        <w:rPr>
          <w:lang w:eastAsia="ru-RU"/>
        </w:rPr>
        <w:t>)</w:t>
      </w:r>
    </w:p>
    <w:p w14:paraId="6E825EFB" w14:textId="77777777" w:rsidR="006A65F5" w:rsidRDefault="006A65F5" w:rsidP="006A65F5">
      <w:pPr>
        <w:rPr>
          <w:rFonts w:hint="eastAsia"/>
          <w:lang w:eastAsia="ru-RU"/>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843"/>
        <w:gridCol w:w="1701"/>
        <w:gridCol w:w="992"/>
        <w:gridCol w:w="709"/>
        <w:gridCol w:w="1417"/>
        <w:gridCol w:w="284"/>
        <w:gridCol w:w="1701"/>
      </w:tblGrid>
      <w:tr w:rsidR="006A65F5" w:rsidRPr="00D51970" w14:paraId="2ECB550B" w14:textId="77777777" w:rsidTr="00C146A4">
        <w:trPr>
          <w:trHeight w:val="300"/>
        </w:trPr>
        <w:tc>
          <w:tcPr>
            <w:tcW w:w="817" w:type="dxa"/>
            <w:shd w:val="clear" w:color="auto" w:fill="auto"/>
            <w:noWrap/>
            <w:hideMark/>
          </w:tcPr>
          <w:p w14:paraId="1A82C483" w14:textId="77777777" w:rsidR="006A65F5" w:rsidRPr="006A65F5" w:rsidRDefault="006A65F5" w:rsidP="00C146A4">
            <w:pPr>
              <w:rPr>
                <w:rFonts w:hint="eastAsia"/>
                <w:smallCaps/>
                <w:sz w:val="20"/>
                <w:szCs w:val="20"/>
                <w:lang w:eastAsia="ru-RU"/>
              </w:rPr>
            </w:pPr>
            <w:r w:rsidRPr="006A65F5">
              <w:rPr>
                <w:smallCaps/>
                <w:sz w:val="20"/>
                <w:szCs w:val="20"/>
                <w:lang w:eastAsia="ru-RU"/>
              </w:rPr>
              <w:t>speech</w:t>
            </w:r>
          </w:p>
        </w:tc>
        <w:tc>
          <w:tcPr>
            <w:tcW w:w="1843" w:type="dxa"/>
            <w:shd w:val="clear" w:color="auto" w:fill="auto"/>
            <w:noWrap/>
            <w:hideMark/>
          </w:tcPr>
          <w:p w14:paraId="25B99CD9" w14:textId="77777777" w:rsidR="006A65F5" w:rsidRPr="006A65F5" w:rsidRDefault="006A65F5" w:rsidP="00C146A4">
            <w:pPr>
              <w:rPr>
                <w:rFonts w:hint="eastAsia"/>
                <w:i/>
                <w:sz w:val="20"/>
                <w:szCs w:val="20"/>
                <w:lang w:eastAsia="ru-RU"/>
              </w:rPr>
            </w:pPr>
            <w:r w:rsidRPr="006A65F5">
              <w:rPr>
                <w:i/>
                <w:sz w:val="20"/>
                <w:szCs w:val="20"/>
                <w:lang w:eastAsia="ru-RU"/>
              </w:rPr>
              <w:t>probasit’</w:t>
            </w:r>
          </w:p>
        </w:tc>
        <w:tc>
          <w:tcPr>
            <w:tcW w:w="1701" w:type="dxa"/>
            <w:shd w:val="clear" w:color="auto" w:fill="auto"/>
            <w:noWrap/>
            <w:hideMark/>
          </w:tcPr>
          <w:p w14:paraId="5CC300B4" w14:textId="77777777" w:rsidR="006A65F5" w:rsidRPr="002F740D" w:rsidRDefault="006A65F5" w:rsidP="00C146A4">
            <w:pPr>
              <w:rPr>
                <w:rFonts w:hint="eastAsia"/>
                <w:sz w:val="20"/>
                <w:szCs w:val="20"/>
                <w:lang w:eastAsia="ru-RU"/>
              </w:rPr>
            </w:pPr>
            <w:r w:rsidRPr="002F740D">
              <w:rPr>
                <w:sz w:val="20"/>
                <w:szCs w:val="20"/>
                <w:lang w:eastAsia="ru-RU"/>
              </w:rPr>
              <w:t>‘talk in a deep voice’</w:t>
            </w:r>
          </w:p>
        </w:tc>
        <w:tc>
          <w:tcPr>
            <w:tcW w:w="992" w:type="dxa"/>
            <w:shd w:val="clear" w:color="auto" w:fill="auto"/>
          </w:tcPr>
          <w:p w14:paraId="3FFEEB5B" w14:textId="77777777" w:rsidR="006A65F5" w:rsidRPr="006A65F5" w:rsidRDefault="006A65F5" w:rsidP="00C146A4">
            <w:pPr>
              <w:rPr>
                <w:rFonts w:hint="eastAsia"/>
                <w:smallCaps/>
                <w:sz w:val="20"/>
                <w:szCs w:val="20"/>
                <w:lang w:eastAsia="ru-RU"/>
              </w:rPr>
            </w:pPr>
            <w:r w:rsidRPr="006A65F5">
              <w:rPr>
                <w:smallCaps/>
                <w:sz w:val="20"/>
                <w:szCs w:val="20"/>
                <w:lang w:eastAsia="ru-RU"/>
              </w:rPr>
              <w:t>speech</w:t>
            </w:r>
          </w:p>
        </w:tc>
        <w:tc>
          <w:tcPr>
            <w:tcW w:w="2126" w:type="dxa"/>
            <w:gridSpan w:val="2"/>
            <w:shd w:val="clear" w:color="auto" w:fill="auto"/>
          </w:tcPr>
          <w:p w14:paraId="3197E677" w14:textId="77777777" w:rsidR="006A65F5" w:rsidRPr="006A65F5" w:rsidRDefault="006A65F5" w:rsidP="00C146A4">
            <w:pPr>
              <w:rPr>
                <w:rFonts w:hint="eastAsia"/>
                <w:i/>
                <w:sz w:val="20"/>
                <w:szCs w:val="20"/>
                <w:lang w:eastAsia="ru-RU"/>
              </w:rPr>
            </w:pPr>
            <w:r w:rsidRPr="006A65F5">
              <w:rPr>
                <w:i/>
                <w:sz w:val="20"/>
                <w:szCs w:val="20"/>
                <w:lang w:eastAsia="ru-RU"/>
              </w:rPr>
              <w:t>prokonsul’tirovat’sja</w:t>
            </w:r>
          </w:p>
        </w:tc>
        <w:tc>
          <w:tcPr>
            <w:tcW w:w="1985" w:type="dxa"/>
            <w:gridSpan w:val="2"/>
            <w:shd w:val="clear" w:color="auto" w:fill="auto"/>
          </w:tcPr>
          <w:p w14:paraId="2B7125FE" w14:textId="77777777" w:rsidR="006A65F5" w:rsidRPr="002F740D" w:rsidRDefault="006A65F5" w:rsidP="00C146A4">
            <w:pPr>
              <w:rPr>
                <w:rFonts w:hint="eastAsia"/>
                <w:sz w:val="20"/>
                <w:szCs w:val="20"/>
                <w:lang w:eastAsia="ru-RU"/>
              </w:rPr>
            </w:pPr>
            <w:r w:rsidRPr="002F740D">
              <w:rPr>
                <w:sz w:val="20"/>
                <w:szCs w:val="20"/>
                <w:lang w:eastAsia="ru-RU"/>
              </w:rPr>
              <w:t>‘consult’</w:t>
            </w:r>
          </w:p>
        </w:tc>
      </w:tr>
      <w:tr w:rsidR="006A65F5" w:rsidRPr="00D51970" w14:paraId="6546E303" w14:textId="77777777" w:rsidTr="00C146A4">
        <w:trPr>
          <w:trHeight w:val="300"/>
        </w:trPr>
        <w:tc>
          <w:tcPr>
            <w:tcW w:w="817" w:type="dxa"/>
            <w:shd w:val="clear" w:color="auto" w:fill="auto"/>
            <w:noWrap/>
            <w:hideMark/>
          </w:tcPr>
          <w:p w14:paraId="498A63AF" w14:textId="77777777" w:rsidR="006A65F5" w:rsidRPr="006A65F5" w:rsidRDefault="006A65F5" w:rsidP="00C146A4">
            <w:pPr>
              <w:rPr>
                <w:rFonts w:hint="eastAsia"/>
                <w:smallCaps/>
                <w:sz w:val="20"/>
                <w:szCs w:val="20"/>
                <w:lang w:eastAsia="ru-RU"/>
              </w:rPr>
            </w:pPr>
            <w:r w:rsidRPr="006A65F5">
              <w:rPr>
                <w:smallCaps/>
                <w:sz w:val="20"/>
                <w:szCs w:val="20"/>
                <w:lang w:eastAsia="ru-RU"/>
              </w:rPr>
              <w:t>speech</w:t>
            </w:r>
          </w:p>
        </w:tc>
        <w:tc>
          <w:tcPr>
            <w:tcW w:w="1843" w:type="dxa"/>
            <w:shd w:val="clear" w:color="auto" w:fill="auto"/>
            <w:noWrap/>
            <w:hideMark/>
          </w:tcPr>
          <w:p w14:paraId="5D1EFE80" w14:textId="77777777" w:rsidR="006A65F5" w:rsidRPr="006A65F5" w:rsidRDefault="006A65F5" w:rsidP="00C146A4">
            <w:pPr>
              <w:rPr>
                <w:rFonts w:hint="eastAsia"/>
                <w:i/>
                <w:sz w:val="20"/>
                <w:szCs w:val="20"/>
                <w:lang w:eastAsia="ru-RU"/>
              </w:rPr>
            </w:pPr>
            <w:r w:rsidRPr="006A65F5">
              <w:rPr>
                <w:i/>
                <w:sz w:val="20"/>
                <w:szCs w:val="20"/>
                <w:lang w:eastAsia="ru-RU"/>
              </w:rPr>
              <w:t>probormotat’</w:t>
            </w:r>
          </w:p>
        </w:tc>
        <w:tc>
          <w:tcPr>
            <w:tcW w:w="1701" w:type="dxa"/>
            <w:shd w:val="clear" w:color="auto" w:fill="auto"/>
            <w:noWrap/>
            <w:hideMark/>
          </w:tcPr>
          <w:p w14:paraId="09164ABF" w14:textId="77777777" w:rsidR="006A65F5" w:rsidRPr="002F740D" w:rsidRDefault="006A65F5" w:rsidP="00C146A4">
            <w:pPr>
              <w:rPr>
                <w:rFonts w:hint="eastAsia"/>
                <w:sz w:val="20"/>
                <w:szCs w:val="20"/>
                <w:lang w:eastAsia="ru-RU"/>
              </w:rPr>
            </w:pPr>
            <w:r w:rsidRPr="002F740D">
              <w:rPr>
                <w:sz w:val="20"/>
                <w:szCs w:val="20"/>
                <w:lang w:eastAsia="ru-RU"/>
              </w:rPr>
              <w:t>‘mutter’</w:t>
            </w:r>
          </w:p>
        </w:tc>
        <w:tc>
          <w:tcPr>
            <w:tcW w:w="992" w:type="dxa"/>
            <w:shd w:val="clear" w:color="auto" w:fill="auto"/>
          </w:tcPr>
          <w:p w14:paraId="373E377C" w14:textId="77777777" w:rsidR="006A65F5" w:rsidRPr="006A65F5" w:rsidRDefault="006A65F5" w:rsidP="00C146A4">
            <w:pPr>
              <w:rPr>
                <w:rFonts w:hint="eastAsia"/>
                <w:smallCaps/>
                <w:sz w:val="20"/>
                <w:szCs w:val="20"/>
                <w:lang w:eastAsia="ru-RU"/>
              </w:rPr>
            </w:pPr>
            <w:r w:rsidRPr="006A65F5">
              <w:rPr>
                <w:smallCaps/>
                <w:sz w:val="20"/>
                <w:szCs w:val="20"/>
                <w:lang w:eastAsia="ru-RU"/>
              </w:rPr>
              <w:t>speech</w:t>
            </w:r>
          </w:p>
        </w:tc>
        <w:tc>
          <w:tcPr>
            <w:tcW w:w="2126" w:type="dxa"/>
            <w:gridSpan w:val="2"/>
            <w:shd w:val="clear" w:color="auto" w:fill="auto"/>
          </w:tcPr>
          <w:p w14:paraId="68E36F6E" w14:textId="77777777" w:rsidR="006A65F5" w:rsidRPr="006A65F5" w:rsidRDefault="006A65F5" w:rsidP="00C146A4">
            <w:pPr>
              <w:rPr>
                <w:rFonts w:hint="eastAsia"/>
                <w:i/>
                <w:sz w:val="20"/>
                <w:szCs w:val="20"/>
                <w:lang w:eastAsia="ru-RU"/>
              </w:rPr>
            </w:pPr>
            <w:r w:rsidRPr="006A65F5">
              <w:rPr>
                <w:i/>
                <w:sz w:val="20"/>
                <w:szCs w:val="20"/>
                <w:lang w:eastAsia="ru-RU"/>
              </w:rPr>
              <w:t>prokri</w:t>
            </w:r>
            <w:r w:rsidRPr="006A65F5">
              <w:rPr>
                <w:i/>
                <w:sz w:val="20"/>
                <w:szCs w:val="20"/>
                <w:lang w:val="cs-CZ" w:eastAsia="ru-RU"/>
              </w:rPr>
              <w:t>č</w:t>
            </w:r>
            <w:r w:rsidRPr="006A65F5">
              <w:rPr>
                <w:i/>
                <w:sz w:val="20"/>
                <w:szCs w:val="20"/>
                <w:lang w:val="nb-NO" w:eastAsia="ru-RU"/>
              </w:rPr>
              <w:t>at’</w:t>
            </w:r>
          </w:p>
        </w:tc>
        <w:tc>
          <w:tcPr>
            <w:tcW w:w="1985" w:type="dxa"/>
            <w:gridSpan w:val="2"/>
            <w:shd w:val="clear" w:color="auto" w:fill="auto"/>
          </w:tcPr>
          <w:p w14:paraId="7836B190" w14:textId="77777777" w:rsidR="006A65F5" w:rsidRPr="002F740D" w:rsidRDefault="006A65F5" w:rsidP="00C146A4">
            <w:pPr>
              <w:rPr>
                <w:rFonts w:hint="eastAsia"/>
                <w:sz w:val="20"/>
                <w:szCs w:val="20"/>
                <w:lang w:eastAsia="ru-RU"/>
              </w:rPr>
            </w:pPr>
            <w:r w:rsidRPr="002F740D">
              <w:rPr>
                <w:sz w:val="20"/>
                <w:szCs w:val="20"/>
                <w:lang w:eastAsia="ru-RU"/>
              </w:rPr>
              <w:t>‘yell’</w:t>
            </w:r>
          </w:p>
        </w:tc>
      </w:tr>
      <w:tr w:rsidR="006A65F5" w:rsidRPr="00D51970" w14:paraId="30752E5F" w14:textId="77777777" w:rsidTr="00C146A4">
        <w:trPr>
          <w:trHeight w:val="300"/>
        </w:trPr>
        <w:tc>
          <w:tcPr>
            <w:tcW w:w="817" w:type="dxa"/>
            <w:shd w:val="clear" w:color="auto" w:fill="auto"/>
            <w:noWrap/>
            <w:hideMark/>
          </w:tcPr>
          <w:p w14:paraId="6B7FD41C" w14:textId="77777777" w:rsidR="006A65F5" w:rsidRPr="006A65F5" w:rsidRDefault="006A65F5" w:rsidP="00C146A4">
            <w:pPr>
              <w:rPr>
                <w:rFonts w:hint="eastAsia"/>
                <w:smallCaps/>
                <w:sz w:val="20"/>
                <w:szCs w:val="20"/>
                <w:lang w:eastAsia="ru-RU"/>
              </w:rPr>
            </w:pPr>
            <w:r w:rsidRPr="006A65F5">
              <w:rPr>
                <w:smallCaps/>
                <w:sz w:val="20"/>
                <w:szCs w:val="20"/>
                <w:lang w:eastAsia="ru-RU"/>
              </w:rPr>
              <w:t>sound</w:t>
            </w:r>
          </w:p>
        </w:tc>
        <w:tc>
          <w:tcPr>
            <w:tcW w:w="1843" w:type="dxa"/>
            <w:shd w:val="clear" w:color="auto" w:fill="auto"/>
            <w:noWrap/>
            <w:hideMark/>
          </w:tcPr>
          <w:p w14:paraId="21F93733" w14:textId="77777777" w:rsidR="006A65F5" w:rsidRPr="006A65F5" w:rsidRDefault="006A65F5" w:rsidP="00C146A4">
            <w:pPr>
              <w:rPr>
                <w:rFonts w:hint="eastAsia"/>
                <w:i/>
                <w:sz w:val="20"/>
                <w:szCs w:val="20"/>
                <w:lang w:eastAsia="ru-RU"/>
              </w:rPr>
            </w:pPr>
            <w:r w:rsidRPr="006A65F5">
              <w:rPr>
                <w:i/>
                <w:sz w:val="20"/>
                <w:szCs w:val="20"/>
                <w:lang w:eastAsia="ru-RU"/>
              </w:rPr>
              <w:t>probren</w:t>
            </w:r>
            <w:r w:rsidRPr="006A65F5">
              <w:rPr>
                <w:i/>
                <w:sz w:val="20"/>
                <w:szCs w:val="20"/>
                <w:lang w:val="cs-CZ" w:eastAsia="ru-RU"/>
              </w:rPr>
              <w:t>č</w:t>
            </w:r>
            <w:r w:rsidRPr="006A65F5">
              <w:rPr>
                <w:i/>
                <w:sz w:val="20"/>
                <w:szCs w:val="20"/>
                <w:lang w:eastAsia="ru-RU"/>
              </w:rPr>
              <w:t>at’</w:t>
            </w:r>
          </w:p>
        </w:tc>
        <w:tc>
          <w:tcPr>
            <w:tcW w:w="1701" w:type="dxa"/>
            <w:shd w:val="clear" w:color="auto" w:fill="auto"/>
            <w:noWrap/>
            <w:hideMark/>
          </w:tcPr>
          <w:p w14:paraId="70C77145" w14:textId="77777777" w:rsidR="006A65F5" w:rsidRPr="002F740D" w:rsidRDefault="006A65F5" w:rsidP="00C146A4">
            <w:pPr>
              <w:rPr>
                <w:rFonts w:hint="eastAsia"/>
                <w:sz w:val="20"/>
                <w:szCs w:val="20"/>
                <w:lang w:eastAsia="ru-RU"/>
              </w:rPr>
            </w:pPr>
            <w:r w:rsidRPr="002F740D">
              <w:rPr>
                <w:sz w:val="20"/>
                <w:szCs w:val="20"/>
                <w:lang w:eastAsia="ru-RU"/>
              </w:rPr>
              <w:t> ‘jingle’</w:t>
            </w:r>
          </w:p>
        </w:tc>
        <w:tc>
          <w:tcPr>
            <w:tcW w:w="992" w:type="dxa"/>
            <w:shd w:val="clear" w:color="auto" w:fill="auto"/>
          </w:tcPr>
          <w:p w14:paraId="2E516ACA" w14:textId="77777777" w:rsidR="006A65F5" w:rsidRPr="006A65F5" w:rsidRDefault="006A65F5" w:rsidP="00C146A4">
            <w:pPr>
              <w:rPr>
                <w:rFonts w:hint="eastAsia"/>
                <w:smallCaps/>
                <w:sz w:val="20"/>
                <w:szCs w:val="20"/>
                <w:lang w:eastAsia="ru-RU"/>
              </w:rPr>
            </w:pPr>
            <w:r w:rsidRPr="006A65F5">
              <w:rPr>
                <w:smallCaps/>
                <w:sz w:val="20"/>
                <w:szCs w:val="20"/>
                <w:lang w:eastAsia="ru-RU"/>
              </w:rPr>
              <w:t>sound</w:t>
            </w:r>
          </w:p>
        </w:tc>
        <w:tc>
          <w:tcPr>
            <w:tcW w:w="2126" w:type="dxa"/>
            <w:gridSpan w:val="2"/>
            <w:shd w:val="clear" w:color="auto" w:fill="auto"/>
          </w:tcPr>
          <w:p w14:paraId="047A91A4" w14:textId="77777777" w:rsidR="006A65F5" w:rsidRPr="006A65F5" w:rsidRDefault="006A65F5" w:rsidP="00C146A4">
            <w:pPr>
              <w:rPr>
                <w:rFonts w:hint="eastAsia"/>
                <w:i/>
                <w:sz w:val="20"/>
                <w:szCs w:val="20"/>
                <w:lang w:eastAsia="ru-RU"/>
              </w:rPr>
            </w:pPr>
            <w:r w:rsidRPr="006A65F5">
              <w:rPr>
                <w:i/>
                <w:sz w:val="20"/>
                <w:szCs w:val="20"/>
                <w:lang w:eastAsia="ru-RU"/>
              </w:rPr>
              <w:t>prokukarekat’</w:t>
            </w:r>
          </w:p>
        </w:tc>
        <w:tc>
          <w:tcPr>
            <w:tcW w:w="1985" w:type="dxa"/>
            <w:gridSpan w:val="2"/>
            <w:shd w:val="clear" w:color="auto" w:fill="auto"/>
          </w:tcPr>
          <w:p w14:paraId="6D31F447" w14:textId="77777777" w:rsidR="006A65F5" w:rsidRPr="002F740D" w:rsidRDefault="006A65F5" w:rsidP="00C146A4">
            <w:pPr>
              <w:rPr>
                <w:rFonts w:hint="eastAsia"/>
                <w:sz w:val="20"/>
                <w:szCs w:val="20"/>
                <w:lang w:eastAsia="ru-RU"/>
              </w:rPr>
            </w:pPr>
            <w:r w:rsidRPr="002F740D">
              <w:rPr>
                <w:sz w:val="20"/>
                <w:szCs w:val="20"/>
                <w:lang w:eastAsia="ru-RU"/>
              </w:rPr>
              <w:t>‘crow’</w:t>
            </w:r>
          </w:p>
        </w:tc>
      </w:tr>
      <w:tr w:rsidR="006A65F5" w:rsidRPr="00D51970" w14:paraId="0F6D62A7" w14:textId="77777777" w:rsidTr="00C146A4">
        <w:trPr>
          <w:trHeight w:val="300"/>
        </w:trPr>
        <w:tc>
          <w:tcPr>
            <w:tcW w:w="817" w:type="dxa"/>
            <w:shd w:val="clear" w:color="auto" w:fill="auto"/>
            <w:noWrap/>
            <w:hideMark/>
          </w:tcPr>
          <w:p w14:paraId="1A80BF9E" w14:textId="77777777" w:rsidR="006A65F5" w:rsidRPr="006A65F5" w:rsidRDefault="006A65F5" w:rsidP="00C146A4">
            <w:pPr>
              <w:rPr>
                <w:rFonts w:hint="eastAsia"/>
                <w:smallCaps/>
                <w:sz w:val="20"/>
                <w:szCs w:val="20"/>
                <w:lang w:eastAsia="ru-RU"/>
              </w:rPr>
            </w:pPr>
            <w:r w:rsidRPr="006A65F5">
              <w:rPr>
                <w:smallCaps/>
                <w:sz w:val="20"/>
                <w:szCs w:val="20"/>
                <w:lang w:eastAsia="ru-RU"/>
              </w:rPr>
              <w:t>sound</w:t>
            </w:r>
          </w:p>
        </w:tc>
        <w:tc>
          <w:tcPr>
            <w:tcW w:w="1843" w:type="dxa"/>
            <w:shd w:val="clear" w:color="auto" w:fill="auto"/>
            <w:noWrap/>
            <w:hideMark/>
          </w:tcPr>
          <w:p w14:paraId="5843C05A" w14:textId="77777777" w:rsidR="006A65F5" w:rsidRPr="006A65F5" w:rsidRDefault="006A65F5" w:rsidP="00C146A4">
            <w:pPr>
              <w:rPr>
                <w:rFonts w:hint="eastAsia"/>
                <w:i/>
                <w:sz w:val="20"/>
                <w:szCs w:val="20"/>
                <w:lang w:eastAsia="ru-RU"/>
              </w:rPr>
            </w:pPr>
            <w:r w:rsidRPr="006A65F5">
              <w:rPr>
                <w:i/>
                <w:sz w:val="20"/>
                <w:szCs w:val="20"/>
                <w:lang w:eastAsia="ru-RU"/>
              </w:rPr>
              <w:t>probrexat’</w:t>
            </w:r>
          </w:p>
        </w:tc>
        <w:tc>
          <w:tcPr>
            <w:tcW w:w="1701" w:type="dxa"/>
            <w:shd w:val="clear" w:color="auto" w:fill="auto"/>
            <w:noWrap/>
            <w:hideMark/>
          </w:tcPr>
          <w:p w14:paraId="3A372020" w14:textId="77777777" w:rsidR="006A65F5" w:rsidRPr="002F740D" w:rsidRDefault="006A65F5" w:rsidP="00C146A4">
            <w:pPr>
              <w:rPr>
                <w:rFonts w:hint="eastAsia"/>
                <w:sz w:val="20"/>
                <w:szCs w:val="20"/>
                <w:lang w:eastAsia="ru-RU"/>
              </w:rPr>
            </w:pPr>
            <w:r w:rsidRPr="002F740D">
              <w:rPr>
                <w:sz w:val="20"/>
                <w:szCs w:val="20"/>
                <w:lang w:eastAsia="ru-RU"/>
              </w:rPr>
              <w:t> ‘yelp, bark’</w:t>
            </w:r>
          </w:p>
        </w:tc>
        <w:tc>
          <w:tcPr>
            <w:tcW w:w="992" w:type="dxa"/>
            <w:shd w:val="clear" w:color="auto" w:fill="auto"/>
          </w:tcPr>
          <w:p w14:paraId="6FD846E3" w14:textId="77777777" w:rsidR="006A65F5" w:rsidRPr="006A65F5" w:rsidRDefault="006A65F5" w:rsidP="00C146A4">
            <w:pPr>
              <w:rPr>
                <w:rFonts w:hint="eastAsia"/>
                <w:smallCaps/>
                <w:sz w:val="20"/>
                <w:szCs w:val="20"/>
                <w:lang w:eastAsia="ru-RU"/>
              </w:rPr>
            </w:pPr>
            <w:r w:rsidRPr="006A65F5">
              <w:rPr>
                <w:smallCaps/>
                <w:sz w:val="20"/>
                <w:szCs w:val="20"/>
                <w:lang w:eastAsia="ru-RU"/>
              </w:rPr>
              <w:t>sound</w:t>
            </w:r>
          </w:p>
        </w:tc>
        <w:tc>
          <w:tcPr>
            <w:tcW w:w="2126" w:type="dxa"/>
            <w:gridSpan w:val="2"/>
            <w:shd w:val="clear" w:color="auto" w:fill="auto"/>
          </w:tcPr>
          <w:p w14:paraId="57245572" w14:textId="77777777" w:rsidR="006A65F5" w:rsidRPr="006A65F5" w:rsidRDefault="006A65F5" w:rsidP="00C146A4">
            <w:pPr>
              <w:rPr>
                <w:rFonts w:hint="eastAsia"/>
                <w:i/>
                <w:sz w:val="20"/>
                <w:szCs w:val="20"/>
                <w:lang w:eastAsia="ru-RU"/>
              </w:rPr>
            </w:pPr>
            <w:r w:rsidRPr="006A65F5">
              <w:rPr>
                <w:i/>
                <w:sz w:val="20"/>
                <w:szCs w:val="20"/>
                <w:lang w:eastAsia="ru-RU"/>
              </w:rPr>
              <w:t>prokukovat’</w:t>
            </w:r>
          </w:p>
        </w:tc>
        <w:tc>
          <w:tcPr>
            <w:tcW w:w="1985" w:type="dxa"/>
            <w:gridSpan w:val="2"/>
            <w:shd w:val="clear" w:color="auto" w:fill="auto"/>
          </w:tcPr>
          <w:p w14:paraId="27EECE4F" w14:textId="77777777" w:rsidR="006A65F5" w:rsidRPr="002F740D" w:rsidRDefault="006A65F5" w:rsidP="00C146A4">
            <w:pPr>
              <w:rPr>
                <w:rFonts w:hint="eastAsia"/>
                <w:sz w:val="20"/>
                <w:szCs w:val="20"/>
                <w:lang w:eastAsia="ru-RU"/>
              </w:rPr>
            </w:pPr>
            <w:r w:rsidRPr="002F740D">
              <w:rPr>
                <w:sz w:val="20"/>
                <w:szCs w:val="20"/>
                <w:lang w:eastAsia="ru-RU"/>
              </w:rPr>
              <w:t>‘cuckoo’</w:t>
            </w:r>
          </w:p>
        </w:tc>
      </w:tr>
      <w:tr w:rsidR="006A65F5" w:rsidRPr="00D51970" w14:paraId="645DED4C" w14:textId="77777777" w:rsidTr="00C146A4">
        <w:trPr>
          <w:trHeight w:val="300"/>
        </w:trPr>
        <w:tc>
          <w:tcPr>
            <w:tcW w:w="817" w:type="dxa"/>
            <w:shd w:val="clear" w:color="auto" w:fill="auto"/>
            <w:noWrap/>
            <w:hideMark/>
          </w:tcPr>
          <w:p w14:paraId="726E4BC0" w14:textId="77777777" w:rsidR="006A65F5" w:rsidRPr="006A65F5" w:rsidRDefault="006A65F5" w:rsidP="00C146A4">
            <w:pPr>
              <w:rPr>
                <w:rFonts w:hint="eastAsia"/>
                <w:smallCaps/>
                <w:sz w:val="20"/>
                <w:szCs w:val="20"/>
                <w:lang w:eastAsia="ru-RU"/>
              </w:rPr>
            </w:pPr>
            <w:r w:rsidRPr="006A65F5">
              <w:rPr>
                <w:smallCaps/>
                <w:sz w:val="20"/>
                <w:szCs w:val="20"/>
                <w:lang w:eastAsia="ru-RU"/>
              </w:rPr>
              <w:t>speech</w:t>
            </w:r>
          </w:p>
        </w:tc>
        <w:tc>
          <w:tcPr>
            <w:tcW w:w="1843" w:type="dxa"/>
            <w:shd w:val="clear" w:color="auto" w:fill="auto"/>
            <w:noWrap/>
            <w:hideMark/>
          </w:tcPr>
          <w:p w14:paraId="0C5CEF9A" w14:textId="3050E8EF" w:rsidR="006A65F5" w:rsidRPr="006A65F5" w:rsidRDefault="006A65F5" w:rsidP="00C146A4">
            <w:pPr>
              <w:rPr>
                <w:rFonts w:hint="eastAsia"/>
                <w:i/>
                <w:sz w:val="20"/>
                <w:szCs w:val="20"/>
                <w:lang w:val="nb-NO" w:eastAsia="ru-RU"/>
              </w:rPr>
            </w:pPr>
            <w:r w:rsidRPr="006A65F5">
              <w:rPr>
                <w:i/>
                <w:sz w:val="20"/>
                <w:szCs w:val="20"/>
                <w:lang w:eastAsia="ru-RU"/>
              </w:rPr>
              <w:t>probrjuz</w:t>
            </w:r>
            <w:r w:rsidRPr="006A65F5">
              <w:rPr>
                <w:i/>
                <w:sz w:val="20"/>
                <w:szCs w:val="20"/>
                <w:lang w:val="cs-CZ" w:eastAsia="ru-RU"/>
              </w:rPr>
              <w:t>ž</w:t>
            </w:r>
            <w:r w:rsidRPr="006A65F5">
              <w:rPr>
                <w:i/>
                <w:sz w:val="20"/>
                <w:szCs w:val="20"/>
                <w:lang w:val="nb-NO" w:eastAsia="ru-RU"/>
              </w:rPr>
              <w:t>at’</w:t>
            </w:r>
          </w:p>
        </w:tc>
        <w:tc>
          <w:tcPr>
            <w:tcW w:w="1701" w:type="dxa"/>
            <w:shd w:val="clear" w:color="auto" w:fill="auto"/>
            <w:noWrap/>
            <w:hideMark/>
          </w:tcPr>
          <w:p w14:paraId="64609B51" w14:textId="77777777" w:rsidR="006A65F5" w:rsidRPr="002F740D" w:rsidRDefault="006A65F5" w:rsidP="00C146A4">
            <w:pPr>
              <w:rPr>
                <w:rFonts w:hint="eastAsia"/>
                <w:sz w:val="20"/>
                <w:szCs w:val="20"/>
                <w:lang w:eastAsia="ru-RU"/>
              </w:rPr>
            </w:pPr>
            <w:r w:rsidRPr="002F740D">
              <w:rPr>
                <w:sz w:val="20"/>
                <w:szCs w:val="20"/>
                <w:lang w:eastAsia="ru-RU"/>
              </w:rPr>
              <w:t>‘grumble’</w:t>
            </w:r>
          </w:p>
        </w:tc>
        <w:tc>
          <w:tcPr>
            <w:tcW w:w="992" w:type="dxa"/>
            <w:shd w:val="clear" w:color="auto" w:fill="auto"/>
          </w:tcPr>
          <w:p w14:paraId="6933715A" w14:textId="77777777" w:rsidR="006A65F5" w:rsidRPr="006A65F5" w:rsidRDefault="006A65F5" w:rsidP="00C146A4">
            <w:pPr>
              <w:rPr>
                <w:rFonts w:hint="eastAsia"/>
                <w:smallCaps/>
                <w:sz w:val="20"/>
                <w:szCs w:val="20"/>
                <w:lang w:eastAsia="ru-RU"/>
              </w:rPr>
            </w:pPr>
            <w:r w:rsidRPr="006A65F5">
              <w:rPr>
                <w:smallCaps/>
                <w:sz w:val="20"/>
                <w:szCs w:val="20"/>
                <w:lang w:eastAsia="ru-RU"/>
              </w:rPr>
              <w:t>sound</w:t>
            </w:r>
          </w:p>
        </w:tc>
        <w:tc>
          <w:tcPr>
            <w:tcW w:w="2126" w:type="dxa"/>
            <w:gridSpan w:val="2"/>
            <w:shd w:val="clear" w:color="auto" w:fill="auto"/>
          </w:tcPr>
          <w:p w14:paraId="75907E5B" w14:textId="77777777" w:rsidR="006A65F5" w:rsidRPr="006A65F5" w:rsidRDefault="006A65F5" w:rsidP="00C146A4">
            <w:pPr>
              <w:rPr>
                <w:rFonts w:hint="eastAsia"/>
                <w:i/>
                <w:sz w:val="20"/>
                <w:szCs w:val="20"/>
                <w:lang w:eastAsia="ru-RU"/>
              </w:rPr>
            </w:pPr>
            <w:r w:rsidRPr="006A65F5">
              <w:rPr>
                <w:i/>
                <w:sz w:val="20"/>
                <w:szCs w:val="20"/>
                <w:lang w:eastAsia="ru-RU"/>
              </w:rPr>
              <w:t>prolajat’</w:t>
            </w:r>
          </w:p>
        </w:tc>
        <w:tc>
          <w:tcPr>
            <w:tcW w:w="1985" w:type="dxa"/>
            <w:gridSpan w:val="2"/>
            <w:shd w:val="clear" w:color="auto" w:fill="auto"/>
          </w:tcPr>
          <w:p w14:paraId="434C6225" w14:textId="77777777" w:rsidR="006A65F5" w:rsidRPr="002F740D" w:rsidRDefault="006A65F5" w:rsidP="00C146A4">
            <w:pPr>
              <w:rPr>
                <w:rFonts w:hint="eastAsia"/>
                <w:sz w:val="20"/>
                <w:szCs w:val="20"/>
                <w:lang w:eastAsia="ru-RU"/>
              </w:rPr>
            </w:pPr>
            <w:r w:rsidRPr="002F740D">
              <w:rPr>
                <w:sz w:val="20"/>
                <w:szCs w:val="20"/>
                <w:lang w:eastAsia="ru-RU"/>
              </w:rPr>
              <w:t>‘bark’</w:t>
            </w:r>
          </w:p>
        </w:tc>
      </w:tr>
      <w:tr w:rsidR="006A65F5" w:rsidRPr="00D51970" w14:paraId="3C0B28EF" w14:textId="77777777" w:rsidTr="00C146A4">
        <w:trPr>
          <w:trHeight w:val="300"/>
        </w:trPr>
        <w:tc>
          <w:tcPr>
            <w:tcW w:w="817" w:type="dxa"/>
            <w:shd w:val="clear" w:color="auto" w:fill="auto"/>
            <w:noWrap/>
            <w:hideMark/>
          </w:tcPr>
          <w:p w14:paraId="02655DDF" w14:textId="77777777" w:rsidR="006A65F5" w:rsidRPr="006A65F5" w:rsidRDefault="006A65F5" w:rsidP="00C146A4">
            <w:pPr>
              <w:rPr>
                <w:rFonts w:hint="eastAsia"/>
                <w:smallCaps/>
                <w:sz w:val="20"/>
                <w:szCs w:val="20"/>
                <w:lang w:eastAsia="ru-RU"/>
              </w:rPr>
            </w:pPr>
            <w:r w:rsidRPr="006A65F5">
              <w:rPr>
                <w:smallCaps/>
                <w:sz w:val="20"/>
                <w:szCs w:val="20"/>
                <w:lang w:eastAsia="ru-RU"/>
              </w:rPr>
              <w:t>sound</w:t>
            </w:r>
          </w:p>
        </w:tc>
        <w:tc>
          <w:tcPr>
            <w:tcW w:w="1843" w:type="dxa"/>
            <w:shd w:val="clear" w:color="auto" w:fill="auto"/>
            <w:noWrap/>
            <w:hideMark/>
          </w:tcPr>
          <w:p w14:paraId="05CEDEA6" w14:textId="77777777" w:rsidR="006A65F5" w:rsidRPr="006A65F5" w:rsidRDefault="006A65F5" w:rsidP="00C146A4">
            <w:pPr>
              <w:rPr>
                <w:rFonts w:hint="eastAsia"/>
                <w:i/>
                <w:sz w:val="20"/>
                <w:szCs w:val="20"/>
                <w:lang w:eastAsia="ru-RU"/>
              </w:rPr>
            </w:pPr>
            <w:r w:rsidRPr="006A65F5">
              <w:rPr>
                <w:i/>
                <w:sz w:val="20"/>
                <w:szCs w:val="20"/>
                <w:lang w:eastAsia="ru-RU"/>
              </w:rPr>
              <w:t>probrjacat’</w:t>
            </w:r>
          </w:p>
        </w:tc>
        <w:tc>
          <w:tcPr>
            <w:tcW w:w="1701" w:type="dxa"/>
            <w:shd w:val="clear" w:color="auto" w:fill="auto"/>
            <w:noWrap/>
            <w:hideMark/>
          </w:tcPr>
          <w:p w14:paraId="6C404758" w14:textId="77777777" w:rsidR="006A65F5" w:rsidRPr="002F740D" w:rsidRDefault="006A65F5" w:rsidP="00C146A4">
            <w:pPr>
              <w:rPr>
                <w:rFonts w:hint="eastAsia"/>
                <w:sz w:val="20"/>
                <w:szCs w:val="20"/>
                <w:lang w:eastAsia="ru-RU"/>
              </w:rPr>
            </w:pPr>
            <w:r w:rsidRPr="002F740D">
              <w:rPr>
                <w:sz w:val="20"/>
                <w:szCs w:val="20"/>
                <w:lang w:eastAsia="ru-RU"/>
              </w:rPr>
              <w:t>‘clank’</w:t>
            </w:r>
          </w:p>
        </w:tc>
        <w:tc>
          <w:tcPr>
            <w:tcW w:w="992" w:type="dxa"/>
            <w:shd w:val="clear" w:color="auto" w:fill="auto"/>
          </w:tcPr>
          <w:p w14:paraId="78FDDEE9" w14:textId="77777777" w:rsidR="006A65F5" w:rsidRPr="006A65F5" w:rsidRDefault="006A65F5" w:rsidP="00C146A4">
            <w:pPr>
              <w:rPr>
                <w:rFonts w:hint="eastAsia"/>
                <w:smallCaps/>
                <w:sz w:val="20"/>
                <w:szCs w:val="20"/>
                <w:lang w:eastAsia="ru-RU"/>
              </w:rPr>
            </w:pPr>
            <w:r w:rsidRPr="006A65F5">
              <w:rPr>
                <w:smallCaps/>
                <w:sz w:val="20"/>
                <w:szCs w:val="20"/>
                <w:lang w:eastAsia="ru-RU"/>
              </w:rPr>
              <w:t>speech</w:t>
            </w:r>
          </w:p>
        </w:tc>
        <w:tc>
          <w:tcPr>
            <w:tcW w:w="2126" w:type="dxa"/>
            <w:gridSpan w:val="2"/>
            <w:shd w:val="clear" w:color="auto" w:fill="auto"/>
          </w:tcPr>
          <w:p w14:paraId="3E5D8D8D" w14:textId="77777777" w:rsidR="006A65F5" w:rsidRPr="006A65F5" w:rsidRDefault="006A65F5" w:rsidP="00C146A4">
            <w:pPr>
              <w:rPr>
                <w:rFonts w:hint="eastAsia"/>
                <w:i/>
                <w:sz w:val="20"/>
                <w:szCs w:val="20"/>
                <w:lang w:eastAsia="ru-RU"/>
              </w:rPr>
            </w:pPr>
            <w:r w:rsidRPr="006A65F5">
              <w:rPr>
                <w:i/>
                <w:sz w:val="20"/>
                <w:szCs w:val="20"/>
                <w:lang w:eastAsia="ru-RU"/>
              </w:rPr>
              <w:t>prolepetat’</w:t>
            </w:r>
          </w:p>
        </w:tc>
        <w:tc>
          <w:tcPr>
            <w:tcW w:w="1985" w:type="dxa"/>
            <w:gridSpan w:val="2"/>
            <w:shd w:val="clear" w:color="auto" w:fill="auto"/>
          </w:tcPr>
          <w:p w14:paraId="260C2C45" w14:textId="77777777" w:rsidR="006A65F5" w:rsidRPr="002F740D" w:rsidRDefault="006A65F5" w:rsidP="00C146A4">
            <w:pPr>
              <w:rPr>
                <w:rFonts w:hint="eastAsia"/>
                <w:sz w:val="20"/>
                <w:szCs w:val="20"/>
                <w:lang w:eastAsia="ru-RU"/>
              </w:rPr>
            </w:pPr>
            <w:r w:rsidRPr="002F740D">
              <w:rPr>
                <w:sz w:val="20"/>
                <w:szCs w:val="20"/>
                <w:lang w:eastAsia="ru-RU"/>
              </w:rPr>
              <w:t>‘babble’</w:t>
            </w:r>
          </w:p>
        </w:tc>
      </w:tr>
      <w:tr w:rsidR="006A65F5" w:rsidRPr="00D51970" w14:paraId="3D0A619B" w14:textId="77777777" w:rsidTr="00C146A4">
        <w:trPr>
          <w:trHeight w:val="300"/>
        </w:trPr>
        <w:tc>
          <w:tcPr>
            <w:tcW w:w="817" w:type="dxa"/>
            <w:shd w:val="clear" w:color="auto" w:fill="auto"/>
            <w:noWrap/>
            <w:hideMark/>
          </w:tcPr>
          <w:p w14:paraId="132E38CF" w14:textId="77777777" w:rsidR="006A65F5" w:rsidRPr="006A65F5" w:rsidRDefault="006A65F5" w:rsidP="00C146A4">
            <w:pPr>
              <w:rPr>
                <w:rFonts w:hint="eastAsia"/>
                <w:smallCaps/>
                <w:sz w:val="20"/>
                <w:szCs w:val="20"/>
                <w:lang w:eastAsia="ru-RU"/>
              </w:rPr>
            </w:pPr>
            <w:r w:rsidRPr="006A65F5">
              <w:rPr>
                <w:smallCaps/>
                <w:sz w:val="20"/>
                <w:szCs w:val="20"/>
                <w:lang w:eastAsia="ru-RU"/>
              </w:rPr>
              <w:t>speech</w:t>
            </w:r>
          </w:p>
        </w:tc>
        <w:tc>
          <w:tcPr>
            <w:tcW w:w="1843" w:type="dxa"/>
            <w:shd w:val="clear" w:color="auto" w:fill="auto"/>
            <w:noWrap/>
            <w:hideMark/>
          </w:tcPr>
          <w:p w14:paraId="6F462AD3" w14:textId="77777777" w:rsidR="006A65F5" w:rsidRPr="006A65F5" w:rsidRDefault="006A65F5" w:rsidP="00C146A4">
            <w:pPr>
              <w:rPr>
                <w:rFonts w:hint="eastAsia"/>
                <w:i/>
                <w:sz w:val="20"/>
                <w:szCs w:val="20"/>
                <w:lang w:eastAsia="ru-RU"/>
              </w:rPr>
            </w:pPr>
            <w:r w:rsidRPr="006A65F5">
              <w:rPr>
                <w:i/>
                <w:sz w:val="20"/>
                <w:szCs w:val="20"/>
                <w:lang w:eastAsia="ru-RU"/>
              </w:rPr>
              <w:t>probubnit’</w:t>
            </w:r>
          </w:p>
        </w:tc>
        <w:tc>
          <w:tcPr>
            <w:tcW w:w="1701" w:type="dxa"/>
            <w:shd w:val="clear" w:color="auto" w:fill="auto"/>
            <w:noWrap/>
            <w:hideMark/>
          </w:tcPr>
          <w:p w14:paraId="71E5C162" w14:textId="77777777" w:rsidR="006A65F5" w:rsidRPr="002F740D" w:rsidRDefault="006A65F5" w:rsidP="00C146A4">
            <w:pPr>
              <w:rPr>
                <w:rFonts w:hint="eastAsia"/>
                <w:sz w:val="20"/>
                <w:szCs w:val="20"/>
                <w:lang w:eastAsia="ru-RU"/>
              </w:rPr>
            </w:pPr>
            <w:r w:rsidRPr="002F740D">
              <w:rPr>
                <w:sz w:val="20"/>
                <w:szCs w:val="20"/>
                <w:lang w:eastAsia="ru-RU"/>
              </w:rPr>
              <w:t>‘mutter’</w:t>
            </w:r>
          </w:p>
        </w:tc>
        <w:tc>
          <w:tcPr>
            <w:tcW w:w="992" w:type="dxa"/>
            <w:shd w:val="clear" w:color="auto" w:fill="auto"/>
          </w:tcPr>
          <w:p w14:paraId="1638B9A0" w14:textId="77777777" w:rsidR="006A65F5" w:rsidRPr="006A65F5" w:rsidRDefault="006A65F5" w:rsidP="00C146A4">
            <w:pPr>
              <w:rPr>
                <w:rFonts w:hint="eastAsia"/>
                <w:smallCaps/>
                <w:sz w:val="20"/>
                <w:szCs w:val="20"/>
                <w:lang w:eastAsia="ru-RU"/>
              </w:rPr>
            </w:pPr>
            <w:r w:rsidRPr="006A65F5">
              <w:rPr>
                <w:smallCaps/>
                <w:sz w:val="20"/>
                <w:szCs w:val="20"/>
                <w:lang w:eastAsia="ru-RU"/>
              </w:rPr>
              <w:t>speech</w:t>
            </w:r>
          </w:p>
        </w:tc>
        <w:tc>
          <w:tcPr>
            <w:tcW w:w="2126" w:type="dxa"/>
            <w:gridSpan w:val="2"/>
            <w:shd w:val="clear" w:color="auto" w:fill="auto"/>
          </w:tcPr>
          <w:p w14:paraId="1935EDB1" w14:textId="77777777" w:rsidR="006A65F5" w:rsidRPr="006A65F5" w:rsidRDefault="006A65F5" w:rsidP="00C146A4">
            <w:pPr>
              <w:rPr>
                <w:rFonts w:hint="eastAsia"/>
                <w:i/>
                <w:sz w:val="20"/>
                <w:szCs w:val="20"/>
                <w:lang w:eastAsia="ru-RU"/>
              </w:rPr>
            </w:pPr>
            <w:r w:rsidRPr="006A65F5">
              <w:rPr>
                <w:i/>
                <w:sz w:val="20"/>
                <w:szCs w:val="20"/>
                <w:lang w:eastAsia="ru-RU"/>
              </w:rPr>
              <w:t>prolopotat’</w:t>
            </w:r>
          </w:p>
        </w:tc>
        <w:tc>
          <w:tcPr>
            <w:tcW w:w="1985" w:type="dxa"/>
            <w:gridSpan w:val="2"/>
            <w:shd w:val="clear" w:color="auto" w:fill="auto"/>
          </w:tcPr>
          <w:p w14:paraId="44EC6C7A" w14:textId="77777777" w:rsidR="006A65F5" w:rsidRPr="002F740D" w:rsidRDefault="006A65F5" w:rsidP="00C146A4">
            <w:pPr>
              <w:rPr>
                <w:rFonts w:hint="eastAsia"/>
                <w:sz w:val="20"/>
                <w:szCs w:val="20"/>
                <w:lang w:eastAsia="ru-RU"/>
              </w:rPr>
            </w:pPr>
            <w:r w:rsidRPr="002F740D">
              <w:rPr>
                <w:sz w:val="20"/>
                <w:szCs w:val="20"/>
                <w:lang w:eastAsia="ru-RU"/>
              </w:rPr>
              <w:t>‘splutter’</w:t>
            </w:r>
          </w:p>
        </w:tc>
      </w:tr>
      <w:tr w:rsidR="006A65F5" w:rsidRPr="00D51970" w14:paraId="3129A03C" w14:textId="77777777" w:rsidTr="00C146A4">
        <w:trPr>
          <w:trHeight w:val="300"/>
        </w:trPr>
        <w:tc>
          <w:tcPr>
            <w:tcW w:w="817" w:type="dxa"/>
            <w:shd w:val="clear" w:color="auto" w:fill="auto"/>
            <w:noWrap/>
            <w:hideMark/>
          </w:tcPr>
          <w:p w14:paraId="524F569E" w14:textId="77777777" w:rsidR="006A65F5" w:rsidRPr="006A65F5" w:rsidRDefault="006A65F5" w:rsidP="00C146A4">
            <w:pPr>
              <w:rPr>
                <w:rFonts w:hint="eastAsia"/>
                <w:smallCaps/>
                <w:sz w:val="20"/>
                <w:szCs w:val="20"/>
                <w:lang w:eastAsia="ru-RU"/>
              </w:rPr>
            </w:pPr>
            <w:r w:rsidRPr="006A65F5">
              <w:rPr>
                <w:smallCaps/>
                <w:sz w:val="20"/>
                <w:szCs w:val="20"/>
                <w:lang w:eastAsia="ru-RU"/>
              </w:rPr>
              <w:t>speech</w:t>
            </w:r>
          </w:p>
        </w:tc>
        <w:tc>
          <w:tcPr>
            <w:tcW w:w="1843" w:type="dxa"/>
            <w:shd w:val="clear" w:color="auto" w:fill="auto"/>
            <w:noWrap/>
            <w:hideMark/>
          </w:tcPr>
          <w:p w14:paraId="48BAC709" w14:textId="77777777" w:rsidR="006A65F5" w:rsidRPr="006A65F5" w:rsidRDefault="006A65F5" w:rsidP="00C146A4">
            <w:pPr>
              <w:rPr>
                <w:rFonts w:hint="eastAsia"/>
                <w:i/>
                <w:sz w:val="20"/>
                <w:szCs w:val="20"/>
                <w:lang w:val="nb-NO" w:eastAsia="ru-RU"/>
              </w:rPr>
            </w:pPr>
            <w:r w:rsidRPr="006A65F5">
              <w:rPr>
                <w:i/>
                <w:sz w:val="20"/>
                <w:szCs w:val="20"/>
                <w:lang w:eastAsia="ru-RU"/>
              </w:rPr>
              <w:t>probur</w:t>
            </w:r>
            <w:r w:rsidRPr="006A65F5">
              <w:rPr>
                <w:i/>
                <w:sz w:val="20"/>
                <w:szCs w:val="20"/>
                <w:lang w:val="cs-CZ" w:eastAsia="ru-RU"/>
              </w:rPr>
              <w:t>č</w:t>
            </w:r>
            <w:r w:rsidRPr="006A65F5">
              <w:rPr>
                <w:i/>
                <w:sz w:val="20"/>
                <w:szCs w:val="20"/>
                <w:lang w:val="nb-NO" w:eastAsia="ru-RU"/>
              </w:rPr>
              <w:t>at’</w:t>
            </w:r>
          </w:p>
        </w:tc>
        <w:tc>
          <w:tcPr>
            <w:tcW w:w="1701" w:type="dxa"/>
            <w:shd w:val="clear" w:color="auto" w:fill="auto"/>
            <w:noWrap/>
            <w:hideMark/>
          </w:tcPr>
          <w:p w14:paraId="407283BA" w14:textId="77777777" w:rsidR="006A65F5" w:rsidRPr="002F740D" w:rsidRDefault="006A65F5" w:rsidP="00C146A4">
            <w:pPr>
              <w:rPr>
                <w:rFonts w:hint="eastAsia"/>
                <w:sz w:val="20"/>
                <w:szCs w:val="20"/>
                <w:lang w:eastAsia="ru-RU"/>
              </w:rPr>
            </w:pPr>
            <w:r w:rsidRPr="002F740D">
              <w:rPr>
                <w:sz w:val="20"/>
                <w:szCs w:val="20"/>
                <w:lang w:eastAsia="ru-RU"/>
              </w:rPr>
              <w:t>‘grumble’</w:t>
            </w:r>
          </w:p>
        </w:tc>
        <w:tc>
          <w:tcPr>
            <w:tcW w:w="992" w:type="dxa"/>
            <w:shd w:val="clear" w:color="auto" w:fill="auto"/>
          </w:tcPr>
          <w:p w14:paraId="04346026" w14:textId="77777777" w:rsidR="006A65F5" w:rsidRPr="006A65F5" w:rsidRDefault="006A65F5" w:rsidP="00C146A4">
            <w:pPr>
              <w:rPr>
                <w:rFonts w:hint="eastAsia"/>
                <w:smallCaps/>
                <w:sz w:val="20"/>
                <w:szCs w:val="20"/>
                <w:lang w:eastAsia="ru-RU"/>
              </w:rPr>
            </w:pPr>
            <w:r w:rsidRPr="006A65F5">
              <w:rPr>
                <w:smallCaps/>
                <w:sz w:val="20"/>
                <w:szCs w:val="20"/>
                <w:lang w:eastAsia="ru-RU"/>
              </w:rPr>
              <w:t>sound</w:t>
            </w:r>
          </w:p>
        </w:tc>
        <w:tc>
          <w:tcPr>
            <w:tcW w:w="2126" w:type="dxa"/>
            <w:gridSpan w:val="2"/>
            <w:shd w:val="clear" w:color="auto" w:fill="auto"/>
          </w:tcPr>
          <w:p w14:paraId="685942A8" w14:textId="77777777" w:rsidR="006A65F5" w:rsidRPr="006A65F5" w:rsidRDefault="006A65F5" w:rsidP="00C146A4">
            <w:pPr>
              <w:rPr>
                <w:rFonts w:hint="eastAsia"/>
                <w:i/>
                <w:sz w:val="20"/>
                <w:szCs w:val="20"/>
                <w:lang w:eastAsia="ru-RU"/>
              </w:rPr>
            </w:pPr>
            <w:r w:rsidRPr="006A65F5">
              <w:rPr>
                <w:i/>
                <w:sz w:val="20"/>
                <w:szCs w:val="20"/>
                <w:lang w:eastAsia="ru-RU"/>
              </w:rPr>
              <w:t>promurlykat’</w:t>
            </w:r>
          </w:p>
        </w:tc>
        <w:tc>
          <w:tcPr>
            <w:tcW w:w="1985" w:type="dxa"/>
            <w:gridSpan w:val="2"/>
            <w:shd w:val="clear" w:color="auto" w:fill="auto"/>
          </w:tcPr>
          <w:p w14:paraId="435F115B" w14:textId="77777777" w:rsidR="006A65F5" w:rsidRPr="002F740D" w:rsidRDefault="006A65F5" w:rsidP="00C146A4">
            <w:pPr>
              <w:rPr>
                <w:rFonts w:hint="eastAsia"/>
                <w:sz w:val="20"/>
                <w:szCs w:val="20"/>
                <w:lang w:eastAsia="ru-RU"/>
              </w:rPr>
            </w:pPr>
            <w:r w:rsidRPr="002F740D">
              <w:rPr>
                <w:sz w:val="20"/>
                <w:szCs w:val="20"/>
                <w:lang w:eastAsia="ru-RU"/>
              </w:rPr>
              <w:t>‘purr’</w:t>
            </w:r>
          </w:p>
        </w:tc>
      </w:tr>
      <w:tr w:rsidR="006A65F5" w:rsidRPr="00D51970" w14:paraId="1072A7D9" w14:textId="77777777" w:rsidTr="00C146A4">
        <w:trPr>
          <w:trHeight w:val="300"/>
        </w:trPr>
        <w:tc>
          <w:tcPr>
            <w:tcW w:w="817" w:type="dxa"/>
            <w:shd w:val="clear" w:color="auto" w:fill="auto"/>
            <w:noWrap/>
            <w:hideMark/>
          </w:tcPr>
          <w:p w14:paraId="24F4DEE9" w14:textId="77777777" w:rsidR="006A65F5" w:rsidRPr="006A65F5" w:rsidRDefault="006A65F5" w:rsidP="00C146A4">
            <w:pPr>
              <w:rPr>
                <w:rFonts w:hint="eastAsia"/>
                <w:smallCaps/>
                <w:sz w:val="20"/>
                <w:szCs w:val="20"/>
                <w:lang w:eastAsia="ru-RU"/>
              </w:rPr>
            </w:pPr>
            <w:r w:rsidRPr="006A65F5">
              <w:rPr>
                <w:smallCaps/>
                <w:sz w:val="20"/>
                <w:szCs w:val="20"/>
                <w:lang w:eastAsia="ru-RU"/>
              </w:rPr>
              <w:t>sound</w:t>
            </w:r>
          </w:p>
        </w:tc>
        <w:tc>
          <w:tcPr>
            <w:tcW w:w="1843" w:type="dxa"/>
            <w:shd w:val="clear" w:color="auto" w:fill="auto"/>
            <w:noWrap/>
            <w:hideMark/>
          </w:tcPr>
          <w:p w14:paraId="61186490" w14:textId="77777777" w:rsidR="006A65F5" w:rsidRPr="006A65F5" w:rsidRDefault="006A65F5" w:rsidP="00C146A4">
            <w:pPr>
              <w:rPr>
                <w:rFonts w:hint="eastAsia"/>
                <w:i/>
                <w:sz w:val="20"/>
                <w:szCs w:val="20"/>
                <w:lang w:val="nb-NO" w:eastAsia="ru-RU"/>
              </w:rPr>
            </w:pPr>
            <w:r w:rsidRPr="006A65F5">
              <w:rPr>
                <w:i/>
                <w:sz w:val="20"/>
                <w:szCs w:val="20"/>
                <w:lang w:eastAsia="ru-RU"/>
              </w:rPr>
              <w:t>provere</w:t>
            </w:r>
            <w:r w:rsidRPr="006A65F5">
              <w:rPr>
                <w:i/>
                <w:sz w:val="20"/>
                <w:szCs w:val="20"/>
                <w:lang w:val="cs-CZ" w:eastAsia="ru-RU"/>
              </w:rPr>
              <w:t>šč</w:t>
            </w:r>
            <w:r w:rsidRPr="006A65F5">
              <w:rPr>
                <w:i/>
                <w:sz w:val="20"/>
                <w:szCs w:val="20"/>
                <w:lang w:val="nb-NO" w:eastAsia="ru-RU"/>
              </w:rPr>
              <w:t>at’</w:t>
            </w:r>
          </w:p>
        </w:tc>
        <w:tc>
          <w:tcPr>
            <w:tcW w:w="1701" w:type="dxa"/>
            <w:shd w:val="clear" w:color="auto" w:fill="auto"/>
            <w:noWrap/>
            <w:hideMark/>
          </w:tcPr>
          <w:p w14:paraId="7FD6D2EF" w14:textId="77777777" w:rsidR="006A65F5" w:rsidRPr="002F740D" w:rsidRDefault="006A65F5" w:rsidP="00C146A4">
            <w:pPr>
              <w:rPr>
                <w:rFonts w:hint="eastAsia"/>
                <w:sz w:val="20"/>
                <w:szCs w:val="20"/>
                <w:lang w:eastAsia="ru-RU"/>
              </w:rPr>
            </w:pPr>
            <w:r w:rsidRPr="002F740D">
              <w:rPr>
                <w:sz w:val="20"/>
                <w:szCs w:val="20"/>
                <w:lang w:eastAsia="ru-RU"/>
              </w:rPr>
              <w:t>‘squeal’</w:t>
            </w:r>
          </w:p>
        </w:tc>
        <w:tc>
          <w:tcPr>
            <w:tcW w:w="992" w:type="dxa"/>
            <w:shd w:val="clear" w:color="auto" w:fill="auto"/>
          </w:tcPr>
          <w:p w14:paraId="6F6706DE" w14:textId="77777777" w:rsidR="006A65F5" w:rsidRPr="006A65F5" w:rsidRDefault="006A65F5" w:rsidP="00C146A4">
            <w:pPr>
              <w:rPr>
                <w:rFonts w:hint="eastAsia"/>
                <w:smallCaps/>
                <w:sz w:val="20"/>
                <w:szCs w:val="20"/>
                <w:lang w:eastAsia="ru-RU"/>
              </w:rPr>
            </w:pPr>
            <w:r w:rsidRPr="006A65F5">
              <w:rPr>
                <w:smallCaps/>
                <w:sz w:val="20"/>
                <w:szCs w:val="20"/>
                <w:lang w:eastAsia="ru-RU"/>
              </w:rPr>
              <w:t>sound</w:t>
            </w:r>
          </w:p>
        </w:tc>
        <w:tc>
          <w:tcPr>
            <w:tcW w:w="2126" w:type="dxa"/>
            <w:gridSpan w:val="2"/>
            <w:shd w:val="clear" w:color="auto" w:fill="auto"/>
          </w:tcPr>
          <w:p w14:paraId="5E7F7027" w14:textId="77777777" w:rsidR="006A65F5" w:rsidRPr="006A65F5" w:rsidRDefault="006A65F5" w:rsidP="00C146A4">
            <w:pPr>
              <w:rPr>
                <w:rFonts w:hint="eastAsia"/>
                <w:i/>
                <w:sz w:val="20"/>
                <w:szCs w:val="20"/>
                <w:lang w:eastAsia="ru-RU"/>
              </w:rPr>
            </w:pPr>
            <w:r w:rsidRPr="006A65F5">
              <w:rPr>
                <w:i/>
                <w:sz w:val="20"/>
                <w:szCs w:val="20"/>
                <w:lang w:eastAsia="ru-RU"/>
              </w:rPr>
              <w:t>promy</w:t>
            </w:r>
            <w:r w:rsidRPr="006A65F5">
              <w:rPr>
                <w:i/>
                <w:sz w:val="20"/>
                <w:szCs w:val="20"/>
                <w:lang w:val="cs-CZ" w:eastAsia="ru-RU"/>
              </w:rPr>
              <w:t>č</w:t>
            </w:r>
            <w:r w:rsidRPr="006A65F5">
              <w:rPr>
                <w:i/>
                <w:sz w:val="20"/>
                <w:szCs w:val="20"/>
                <w:lang w:val="nb-NO" w:eastAsia="ru-RU"/>
              </w:rPr>
              <w:t>at’</w:t>
            </w:r>
          </w:p>
        </w:tc>
        <w:tc>
          <w:tcPr>
            <w:tcW w:w="1985" w:type="dxa"/>
            <w:gridSpan w:val="2"/>
            <w:shd w:val="clear" w:color="auto" w:fill="auto"/>
          </w:tcPr>
          <w:p w14:paraId="59FE6B99" w14:textId="77777777" w:rsidR="006A65F5" w:rsidRPr="002F740D" w:rsidRDefault="006A65F5" w:rsidP="00C146A4">
            <w:pPr>
              <w:rPr>
                <w:rFonts w:hint="eastAsia"/>
                <w:sz w:val="20"/>
                <w:szCs w:val="20"/>
                <w:lang w:eastAsia="ru-RU"/>
              </w:rPr>
            </w:pPr>
            <w:r w:rsidRPr="002F740D">
              <w:rPr>
                <w:sz w:val="20"/>
                <w:szCs w:val="20"/>
                <w:lang w:eastAsia="ru-RU"/>
              </w:rPr>
              <w:t>‘moo’</w:t>
            </w:r>
          </w:p>
        </w:tc>
      </w:tr>
      <w:tr w:rsidR="006A65F5" w:rsidRPr="00D51970" w14:paraId="28DCFDCE" w14:textId="77777777" w:rsidTr="00C146A4">
        <w:trPr>
          <w:trHeight w:val="300"/>
        </w:trPr>
        <w:tc>
          <w:tcPr>
            <w:tcW w:w="817" w:type="dxa"/>
            <w:shd w:val="clear" w:color="auto" w:fill="auto"/>
            <w:noWrap/>
            <w:hideMark/>
          </w:tcPr>
          <w:p w14:paraId="199DEC74" w14:textId="77777777" w:rsidR="006A65F5" w:rsidRPr="006A65F5" w:rsidRDefault="006A65F5" w:rsidP="00C146A4">
            <w:pPr>
              <w:rPr>
                <w:rFonts w:hint="eastAsia"/>
                <w:smallCaps/>
                <w:sz w:val="20"/>
                <w:szCs w:val="20"/>
                <w:lang w:eastAsia="ru-RU"/>
              </w:rPr>
            </w:pPr>
            <w:r w:rsidRPr="006A65F5">
              <w:rPr>
                <w:smallCaps/>
                <w:sz w:val="20"/>
                <w:szCs w:val="20"/>
                <w:lang w:eastAsia="ru-RU"/>
              </w:rPr>
              <w:t>speech</w:t>
            </w:r>
          </w:p>
        </w:tc>
        <w:tc>
          <w:tcPr>
            <w:tcW w:w="1843" w:type="dxa"/>
            <w:shd w:val="clear" w:color="auto" w:fill="auto"/>
            <w:noWrap/>
            <w:hideMark/>
          </w:tcPr>
          <w:p w14:paraId="5A84CF98" w14:textId="77777777" w:rsidR="006A65F5" w:rsidRPr="006A65F5" w:rsidRDefault="006A65F5" w:rsidP="00C146A4">
            <w:pPr>
              <w:rPr>
                <w:rFonts w:hint="eastAsia"/>
                <w:i/>
                <w:sz w:val="20"/>
                <w:szCs w:val="20"/>
                <w:lang w:eastAsia="ru-RU"/>
              </w:rPr>
            </w:pPr>
            <w:r w:rsidRPr="006A65F5">
              <w:rPr>
                <w:i/>
                <w:sz w:val="20"/>
                <w:szCs w:val="20"/>
                <w:lang w:eastAsia="ru-RU"/>
              </w:rPr>
              <w:t>prove</w:t>
            </w:r>
            <w:r w:rsidRPr="006A65F5">
              <w:rPr>
                <w:i/>
                <w:sz w:val="20"/>
                <w:szCs w:val="20"/>
                <w:lang w:val="cs-CZ" w:eastAsia="ru-RU"/>
              </w:rPr>
              <w:t>šč</w:t>
            </w:r>
            <w:r w:rsidRPr="006A65F5">
              <w:rPr>
                <w:i/>
                <w:sz w:val="20"/>
                <w:szCs w:val="20"/>
                <w:lang w:val="nb-NO" w:eastAsia="ru-RU"/>
              </w:rPr>
              <w:t>at’</w:t>
            </w:r>
          </w:p>
        </w:tc>
        <w:tc>
          <w:tcPr>
            <w:tcW w:w="1701" w:type="dxa"/>
            <w:shd w:val="clear" w:color="auto" w:fill="auto"/>
            <w:noWrap/>
            <w:hideMark/>
          </w:tcPr>
          <w:p w14:paraId="341CCF90" w14:textId="77777777" w:rsidR="006A65F5" w:rsidRPr="002F740D" w:rsidRDefault="006A65F5" w:rsidP="00C146A4">
            <w:pPr>
              <w:rPr>
                <w:rFonts w:hint="eastAsia"/>
                <w:sz w:val="20"/>
                <w:szCs w:val="20"/>
                <w:lang w:eastAsia="ru-RU"/>
              </w:rPr>
            </w:pPr>
            <w:r w:rsidRPr="002F740D">
              <w:rPr>
                <w:sz w:val="20"/>
                <w:szCs w:val="20"/>
                <w:lang w:eastAsia="ru-RU"/>
              </w:rPr>
              <w:t>‘prophesy’</w:t>
            </w:r>
          </w:p>
        </w:tc>
        <w:tc>
          <w:tcPr>
            <w:tcW w:w="992" w:type="dxa"/>
            <w:shd w:val="clear" w:color="auto" w:fill="auto"/>
          </w:tcPr>
          <w:p w14:paraId="50539CE1" w14:textId="77777777" w:rsidR="006A65F5" w:rsidRPr="006A65F5" w:rsidRDefault="006A65F5" w:rsidP="00C146A4">
            <w:pPr>
              <w:rPr>
                <w:rFonts w:hint="eastAsia"/>
                <w:smallCaps/>
                <w:sz w:val="20"/>
                <w:szCs w:val="20"/>
                <w:lang w:eastAsia="ru-RU"/>
              </w:rPr>
            </w:pPr>
            <w:r w:rsidRPr="006A65F5">
              <w:rPr>
                <w:smallCaps/>
                <w:sz w:val="20"/>
                <w:szCs w:val="20"/>
                <w:lang w:eastAsia="ru-RU"/>
              </w:rPr>
              <w:t>speech</w:t>
            </w:r>
          </w:p>
        </w:tc>
        <w:tc>
          <w:tcPr>
            <w:tcW w:w="2126" w:type="dxa"/>
            <w:gridSpan w:val="2"/>
            <w:shd w:val="clear" w:color="auto" w:fill="auto"/>
          </w:tcPr>
          <w:p w14:paraId="32B64E36" w14:textId="77777777" w:rsidR="006A65F5" w:rsidRPr="006A65F5" w:rsidRDefault="006A65F5" w:rsidP="00C146A4">
            <w:pPr>
              <w:rPr>
                <w:rFonts w:hint="eastAsia"/>
                <w:i/>
                <w:sz w:val="20"/>
                <w:szCs w:val="20"/>
                <w:lang w:eastAsia="ru-RU"/>
              </w:rPr>
            </w:pPr>
            <w:r w:rsidRPr="006A65F5">
              <w:rPr>
                <w:i/>
                <w:sz w:val="20"/>
                <w:szCs w:val="20"/>
                <w:lang w:eastAsia="ru-RU"/>
              </w:rPr>
              <w:t>promjamlit’</w:t>
            </w:r>
          </w:p>
        </w:tc>
        <w:tc>
          <w:tcPr>
            <w:tcW w:w="1985" w:type="dxa"/>
            <w:gridSpan w:val="2"/>
            <w:shd w:val="clear" w:color="auto" w:fill="auto"/>
          </w:tcPr>
          <w:p w14:paraId="16E34BBB" w14:textId="77777777" w:rsidR="006A65F5" w:rsidRPr="002F740D" w:rsidRDefault="006A65F5" w:rsidP="00C146A4">
            <w:pPr>
              <w:rPr>
                <w:rFonts w:hint="eastAsia"/>
                <w:sz w:val="20"/>
                <w:szCs w:val="20"/>
                <w:lang w:eastAsia="ru-RU"/>
              </w:rPr>
            </w:pPr>
            <w:r w:rsidRPr="002F740D">
              <w:rPr>
                <w:sz w:val="20"/>
                <w:szCs w:val="20"/>
                <w:lang w:eastAsia="ru-RU"/>
              </w:rPr>
              <w:t>‘hum and haw’</w:t>
            </w:r>
          </w:p>
        </w:tc>
      </w:tr>
      <w:tr w:rsidR="006A65F5" w:rsidRPr="00D51970" w14:paraId="06A1977D" w14:textId="77777777" w:rsidTr="00C146A4">
        <w:trPr>
          <w:trHeight w:val="300"/>
        </w:trPr>
        <w:tc>
          <w:tcPr>
            <w:tcW w:w="817" w:type="dxa"/>
            <w:shd w:val="clear" w:color="auto" w:fill="auto"/>
            <w:noWrap/>
            <w:hideMark/>
          </w:tcPr>
          <w:p w14:paraId="41019C81" w14:textId="77777777" w:rsidR="006A65F5" w:rsidRPr="006A65F5" w:rsidRDefault="006A65F5" w:rsidP="00C146A4">
            <w:pPr>
              <w:rPr>
                <w:rFonts w:hint="eastAsia"/>
                <w:smallCaps/>
                <w:sz w:val="20"/>
                <w:szCs w:val="20"/>
                <w:lang w:eastAsia="ru-RU"/>
              </w:rPr>
            </w:pPr>
            <w:r w:rsidRPr="006A65F5">
              <w:rPr>
                <w:smallCaps/>
                <w:sz w:val="20"/>
                <w:szCs w:val="20"/>
                <w:lang w:eastAsia="ru-RU"/>
              </w:rPr>
              <w:t>sound</w:t>
            </w:r>
          </w:p>
        </w:tc>
        <w:tc>
          <w:tcPr>
            <w:tcW w:w="1843" w:type="dxa"/>
            <w:shd w:val="clear" w:color="auto" w:fill="auto"/>
            <w:noWrap/>
            <w:hideMark/>
          </w:tcPr>
          <w:p w14:paraId="75DDE471" w14:textId="77777777" w:rsidR="006A65F5" w:rsidRPr="006A65F5" w:rsidRDefault="006A65F5" w:rsidP="00C146A4">
            <w:pPr>
              <w:rPr>
                <w:rFonts w:hint="eastAsia"/>
                <w:i/>
                <w:sz w:val="20"/>
                <w:szCs w:val="20"/>
                <w:lang w:eastAsia="ru-RU"/>
              </w:rPr>
            </w:pPr>
            <w:r w:rsidRPr="006A65F5">
              <w:rPr>
                <w:i/>
                <w:sz w:val="20"/>
                <w:szCs w:val="20"/>
                <w:lang w:eastAsia="ru-RU"/>
              </w:rPr>
              <w:t>progavkat’</w:t>
            </w:r>
          </w:p>
        </w:tc>
        <w:tc>
          <w:tcPr>
            <w:tcW w:w="1701" w:type="dxa"/>
            <w:shd w:val="clear" w:color="auto" w:fill="auto"/>
            <w:noWrap/>
            <w:hideMark/>
          </w:tcPr>
          <w:p w14:paraId="5C91AC40" w14:textId="77777777" w:rsidR="006A65F5" w:rsidRPr="002F740D" w:rsidRDefault="006A65F5" w:rsidP="00C146A4">
            <w:pPr>
              <w:rPr>
                <w:rFonts w:hint="eastAsia"/>
                <w:sz w:val="20"/>
                <w:szCs w:val="20"/>
                <w:lang w:eastAsia="ru-RU"/>
              </w:rPr>
            </w:pPr>
            <w:r w:rsidRPr="002F740D">
              <w:rPr>
                <w:sz w:val="20"/>
                <w:szCs w:val="20"/>
                <w:lang w:eastAsia="ru-RU"/>
              </w:rPr>
              <w:t>‘bark’</w:t>
            </w:r>
          </w:p>
        </w:tc>
        <w:tc>
          <w:tcPr>
            <w:tcW w:w="992" w:type="dxa"/>
            <w:shd w:val="clear" w:color="auto" w:fill="auto"/>
          </w:tcPr>
          <w:p w14:paraId="5B89EDFD" w14:textId="77777777" w:rsidR="006A65F5" w:rsidRPr="006A65F5" w:rsidRDefault="006A65F5" w:rsidP="00C146A4">
            <w:pPr>
              <w:rPr>
                <w:rFonts w:hint="eastAsia"/>
                <w:smallCaps/>
                <w:sz w:val="20"/>
                <w:szCs w:val="20"/>
                <w:lang w:eastAsia="ru-RU"/>
              </w:rPr>
            </w:pPr>
            <w:r w:rsidRPr="006A65F5">
              <w:rPr>
                <w:smallCaps/>
                <w:sz w:val="20"/>
                <w:szCs w:val="20"/>
                <w:lang w:eastAsia="ru-RU"/>
              </w:rPr>
              <w:t>sound</w:t>
            </w:r>
          </w:p>
        </w:tc>
        <w:tc>
          <w:tcPr>
            <w:tcW w:w="2126" w:type="dxa"/>
            <w:gridSpan w:val="2"/>
            <w:shd w:val="clear" w:color="auto" w:fill="auto"/>
          </w:tcPr>
          <w:p w14:paraId="557BDB79" w14:textId="77777777" w:rsidR="006A65F5" w:rsidRPr="006A65F5" w:rsidRDefault="006A65F5" w:rsidP="00C146A4">
            <w:pPr>
              <w:rPr>
                <w:rFonts w:hint="eastAsia"/>
                <w:i/>
                <w:sz w:val="20"/>
                <w:szCs w:val="20"/>
                <w:lang w:eastAsia="ru-RU"/>
              </w:rPr>
            </w:pPr>
            <w:r w:rsidRPr="006A65F5">
              <w:rPr>
                <w:i/>
                <w:sz w:val="20"/>
                <w:szCs w:val="20"/>
                <w:lang w:eastAsia="ru-RU"/>
              </w:rPr>
              <w:t>promjaukat’</w:t>
            </w:r>
          </w:p>
        </w:tc>
        <w:tc>
          <w:tcPr>
            <w:tcW w:w="1985" w:type="dxa"/>
            <w:gridSpan w:val="2"/>
            <w:shd w:val="clear" w:color="auto" w:fill="auto"/>
          </w:tcPr>
          <w:p w14:paraId="0B9FA5A0" w14:textId="77777777" w:rsidR="006A65F5" w:rsidRPr="002F740D" w:rsidRDefault="006A65F5" w:rsidP="00C146A4">
            <w:pPr>
              <w:rPr>
                <w:rFonts w:hint="eastAsia"/>
                <w:sz w:val="20"/>
                <w:szCs w:val="20"/>
                <w:lang w:eastAsia="ru-RU"/>
              </w:rPr>
            </w:pPr>
            <w:r w:rsidRPr="002F740D">
              <w:rPr>
                <w:sz w:val="20"/>
                <w:szCs w:val="20"/>
                <w:lang w:eastAsia="ru-RU"/>
              </w:rPr>
              <w:t>‘meow’</w:t>
            </w:r>
          </w:p>
        </w:tc>
      </w:tr>
      <w:tr w:rsidR="006A65F5" w:rsidRPr="00D51970" w14:paraId="5A8EB146" w14:textId="77777777" w:rsidTr="00C146A4">
        <w:trPr>
          <w:trHeight w:val="300"/>
        </w:trPr>
        <w:tc>
          <w:tcPr>
            <w:tcW w:w="817" w:type="dxa"/>
            <w:shd w:val="clear" w:color="auto" w:fill="auto"/>
            <w:noWrap/>
            <w:hideMark/>
          </w:tcPr>
          <w:p w14:paraId="003D37E8" w14:textId="77777777" w:rsidR="006A65F5" w:rsidRPr="006A65F5" w:rsidRDefault="006A65F5" w:rsidP="00C146A4">
            <w:pPr>
              <w:rPr>
                <w:rFonts w:hint="eastAsia"/>
                <w:smallCaps/>
                <w:sz w:val="20"/>
                <w:szCs w:val="20"/>
                <w:lang w:eastAsia="ru-RU"/>
              </w:rPr>
            </w:pPr>
            <w:r w:rsidRPr="006A65F5">
              <w:rPr>
                <w:smallCaps/>
                <w:sz w:val="20"/>
                <w:szCs w:val="20"/>
                <w:lang w:eastAsia="ru-RU"/>
              </w:rPr>
              <w:t>sound</w:t>
            </w:r>
          </w:p>
        </w:tc>
        <w:tc>
          <w:tcPr>
            <w:tcW w:w="1843" w:type="dxa"/>
            <w:shd w:val="clear" w:color="auto" w:fill="auto"/>
            <w:noWrap/>
            <w:hideMark/>
          </w:tcPr>
          <w:p w14:paraId="47967A2D" w14:textId="77777777" w:rsidR="006A65F5" w:rsidRPr="006A65F5" w:rsidRDefault="006A65F5" w:rsidP="00C146A4">
            <w:pPr>
              <w:rPr>
                <w:rFonts w:hint="eastAsia"/>
                <w:i/>
                <w:sz w:val="20"/>
                <w:szCs w:val="20"/>
                <w:lang w:eastAsia="ru-RU"/>
              </w:rPr>
            </w:pPr>
            <w:r w:rsidRPr="006A65F5">
              <w:rPr>
                <w:i/>
                <w:sz w:val="20"/>
                <w:szCs w:val="20"/>
                <w:lang w:eastAsia="ru-RU"/>
              </w:rPr>
              <w:t>progogotat’</w:t>
            </w:r>
          </w:p>
        </w:tc>
        <w:tc>
          <w:tcPr>
            <w:tcW w:w="1701" w:type="dxa"/>
            <w:shd w:val="clear" w:color="auto" w:fill="auto"/>
            <w:noWrap/>
            <w:hideMark/>
          </w:tcPr>
          <w:p w14:paraId="72D9E158" w14:textId="77777777" w:rsidR="006A65F5" w:rsidRPr="002F740D" w:rsidRDefault="006A65F5" w:rsidP="00C146A4">
            <w:pPr>
              <w:rPr>
                <w:rFonts w:hint="eastAsia"/>
                <w:sz w:val="20"/>
                <w:szCs w:val="20"/>
                <w:lang w:eastAsia="ru-RU"/>
              </w:rPr>
            </w:pPr>
            <w:r w:rsidRPr="002F740D">
              <w:rPr>
                <w:sz w:val="20"/>
                <w:szCs w:val="20"/>
                <w:lang w:eastAsia="ru-RU"/>
              </w:rPr>
              <w:t>‘cackle’</w:t>
            </w:r>
          </w:p>
        </w:tc>
        <w:tc>
          <w:tcPr>
            <w:tcW w:w="992" w:type="dxa"/>
            <w:shd w:val="clear" w:color="auto" w:fill="auto"/>
          </w:tcPr>
          <w:p w14:paraId="2BA6E2C2" w14:textId="77777777" w:rsidR="006A65F5" w:rsidRPr="006A65F5" w:rsidRDefault="006A65F5" w:rsidP="00C146A4">
            <w:pPr>
              <w:rPr>
                <w:rFonts w:hint="eastAsia"/>
                <w:smallCaps/>
                <w:sz w:val="20"/>
                <w:szCs w:val="20"/>
                <w:lang w:eastAsia="ru-RU"/>
              </w:rPr>
            </w:pPr>
            <w:r w:rsidRPr="006A65F5">
              <w:rPr>
                <w:smallCaps/>
                <w:sz w:val="20"/>
                <w:szCs w:val="20"/>
                <w:lang w:eastAsia="ru-RU"/>
              </w:rPr>
              <w:t>speech</w:t>
            </w:r>
          </w:p>
        </w:tc>
        <w:tc>
          <w:tcPr>
            <w:tcW w:w="2126" w:type="dxa"/>
            <w:gridSpan w:val="2"/>
            <w:shd w:val="clear" w:color="auto" w:fill="auto"/>
          </w:tcPr>
          <w:p w14:paraId="3C55F4A2" w14:textId="77777777" w:rsidR="006A65F5" w:rsidRPr="006A65F5" w:rsidRDefault="006A65F5" w:rsidP="00C146A4">
            <w:pPr>
              <w:rPr>
                <w:rFonts w:hint="eastAsia"/>
                <w:i/>
                <w:sz w:val="20"/>
                <w:szCs w:val="20"/>
                <w:lang w:eastAsia="ru-RU"/>
              </w:rPr>
            </w:pPr>
            <w:r w:rsidRPr="006A65F5">
              <w:rPr>
                <w:i/>
                <w:sz w:val="20"/>
                <w:szCs w:val="20"/>
                <w:lang w:eastAsia="ru-RU"/>
              </w:rPr>
              <w:t>propeso</w:t>
            </w:r>
            <w:r w:rsidRPr="006A65F5">
              <w:rPr>
                <w:i/>
                <w:sz w:val="20"/>
                <w:szCs w:val="20"/>
                <w:lang w:val="cs-CZ" w:eastAsia="ru-RU"/>
              </w:rPr>
              <w:t>čit</w:t>
            </w:r>
            <w:r w:rsidRPr="006A65F5">
              <w:rPr>
                <w:i/>
                <w:sz w:val="20"/>
                <w:szCs w:val="20"/>
                <w:lang w:val="nb-NO" w:eastAsia="ru-RU"/>
              </w:rPr>
              <w:t>’</w:t>
            </w:r>
          </w:p>
        </w:tc>
        <w:tc>
          <w:tcPr>
            <w:tcW w:w="1985" w:type="dxa"/>
            <w:gridSpan w:val="2"/>
            <w:shd w:val="clear" w:color="auto" w:fill="auto"/>
          </w:tcPr>
          <w:p w14:paraId="4896C19E" w14:textId="77777777" w:rsidR="006A65F5" w:rsidRPr="002F740D" w:rsidRDefault="006A65F5" w:rsidP="00C146A4">
            <w:pPr>
              <w:rPr>
                <w:rFonts w:hint="eastAsia"/>
                <w:sz w:val="20"/>
                <w:szCs w:val="20"/>
                <w:lang w:eastAsia="ru-RU"/>
              </w:rPr>
            </w:pPr>
            <w:r w:rsidRPr="002F740D">
              <w:rPr>
                <w:sz w:val="20"/>
                <w:szCs w:val="20"/>
                <w:lang w:eastAsia="ru-RU"/>
              </w:rPr>
              <w:t>‘criticize’</w:t>
            </w:r>
          </w:p>
        </w:tc>
      </w:tr>
      <w:tr w:rsidR="006A65F5" w:rsidRPr="00D51970" w14:paraId="3B12A270" w14:textId="77777777" w:rsidTr="00C146A4">
        <w:trPr>
          <w:trHeight w:val="300"/>
        </w:trPr>
        <w:tc>
          <w:tcPr>
            <w:tcW w:w="817" w:type="dxa"/>
            <w:shd w:val="clear" w:color="auto" w:fill="auto"/>
            <w:noWrap/>
            <w:hideMark/>
          </w:tcPr>
          <w:p w14:paraId="2F33B355" w14:textId="77777777" w:rsidR="006A65F5" w:rsidRPr="006A65F5" w:rsidRDefault="006A65F5" w:rsidP="00C146A4">
            <w:pPr>
              <w:rPr>
                <w:rFonts w:hint="eastAsia"/>
                <w:smallCaps/>
                <w:sz w:val="20"/>
                <w:szCs w:val="20"/>
                <w:lang w:eastAsia="ru-RU"/>
              </w:rPr>
            </w:pPr>
            <w:r w:rsidRPr="006A65F5">
              <w:rPr>
                <w:smallCaps/>
                <w:sz w:val="20"/>
                <w:szCs w:val="20"/>
                <w:lang w:eastAsia="ru-RU"/>
              </w:rPr>
              <w:t>sound</w:t>
            </w:r>
          </w:p>
        </w:tc>
        <w:tc>
          <w:tcPr>
            <w:tcW w:w="1843" w:type="dxa"/>
            <w:shd w:val="clear" w:color="auto" w:fill="auto"/>
            <w:noWrap/>
            <w:hideMark/>
          </w:tcPr>
          <w:p w14:paraId="6D7382BE" w14:textId="77777777" w:rsidR="006A65F5" w:rsidRPr="006A65F5" w:rsidRDefault="006A65F5" w:rsidP="00C146A4">
            <w:pPr>
              <w:rPr>
                <w:rFonts w:hint="eastAsia"/>
                <w:i/>
                <w:sz w:val="20"/>
                <w:szCs w:val="20"/>
                <w:lang w:eastAsia="ru-RU"/>
              </w:rPr>
            </w:pPr>
            <w:r w:rsidRPr="006A65F5">
              <w:rPr>
                <w:i/>
                <w:sz w:val="20"/>
                <w:szCs w:val="20"/>
                <w:lang w:eastAsia="ru-RU"/>
              </w:rPr>
              <w:t>progremet’</w:t>
            </w:r>
          </w:p>
        </w:tc>
        <w:tc>
          <w:tcPr>
            <w:tcW w:w="1701" w:type="dxa"/>
            <w:shd w:val="clear" w:color="auto" w:fill="auto"/>
            <w:noWrap/>
            <w:hideMark/>
          </w:tcPr>
          <w:p w14:paraId="036B9C14" w14:textId="77777777" w:rsidR="006A65F5" w:rsidRPr="002F740D" w:rsidRDefault="006A65F5" w:rsidP="00C146A4">
            <w:pPr>
              <w:rPr>
                <w:rFonts w:hint="eastAsia"/>
                <w:sz w:val="20"/>
                <w:szCs w:val="20"/>
                <w:lang w:eastAsia="ru-RU"/>
              </w:rPr>
            </w:pPr>
            <w:r w:rsidRPr="002F740D">
              <w:rPr>
                <w:sz w:val="20"/>
                <w:szCs w:val="20"/>
                <w:lang w:eastAsia="ru-RU"/>
              </w:rPr>
              <w:t>‘thunder’</w:t>
            </w:r>
          </w:p>
        </w:tc>
        <w:tc>
          <w:tcPr>
            <w:tcW w:w="992" w:type="dxa"/>
            <w:shd w:val="clear" w:color="auto" w:fill="auto"/>
          </w:tcPr>
          <w:p w14:paraId="524F51DA" w14:textId="77777777" w:rsidR="006A65F5" w:rsidRPr="006A65F5" w:rsidRDefault="006A65F5" w:rsidP="00C146A4">
            <w:pPr>
              <w:rPr>
                <w:rFonts w:hint="eastAsia"/>
                <w:smallCaps/>
                <w:sz w:val="20"/>
                <w:szCs w:val="20"/>
                <w:lang w:eastAsia="ru-RU"/>
              </w:rPr>
            </w:pPr>
            <w:r w:rsidRPr="006A65F5">
              <w:rPr>
                <w:smallCaps/>
                <w:sz w:val="20"/>
                <w:szCs w:val="20"/>
                <w:lang w:eastAsia="ru-RU"/>
              </w:rPr>
              <w:t>sound</w:t>
            </w:r>
          </w:p>
        </w:tc>
        <w:tc>
          <w:tcPr>
            <w:tcW w:w="2126" w:type="dxa"/>
            <w:gridSpan w:val="2"/>
            <w:shd w:val="clear" w:color="auto" w:fill="auto"/>
          </w:tcPr>
          <w:p w14:paraId="480406F0" w14:textId="77777777" w:rsidR="006A65F5" w:rsidRPr="006A65F5" w:rsidRDefault="006A65F5" w:rsidP="00C146A4">
            <w:pPr>
              <w:rPr>
                <w:rFonts w:hint="eastAsia"/>
                <w:i/>
                <w:sz w:val="20"/>
                <w:szCs w:val="20"/>
                <w:lang w:eastAsia="ru-RU"/>
              </w:rPr>
            </w:pPr>
            <w:r w:rsidRPr="006A65F5">
              <w:rPr>
                <w:i/>
                <w:sz w:val="20"/>
                <w:szCs w:val="20"/>
                <w:lang w:eastAsia="ru-RU"/>
              </w:rPr>
              <w:t>prosvistet’</w:t>
            </w:r>
          </w:p>
        </w:tc>
        <w:tc>
          <w:tcPr>
            <w:tcW w:w="1985" w:type="dxa"/>
            <w:gridSpan w:val="2"/>
            <w:shd w:val="clear" w:color="auto" w:fill="auto"/>
          </w:tcPr>
          <w:p w14:paraId="5D8B10DC" w14:textId="77777777" w:rsidR="006A65F5" w:rsidRPr="002F740D" w:rsidRDefault="006A65F5" w:rsidP="00C146A4">
            <w:pPr>
              <w:rPr>
                <w:rFonts w:hint="eastAsia"/>
                <w:sz w:val="20"/>
                <w:szCs w:val="20"/>
                <w:lang w:eastAsia="ru-RU"/>
              </w:rPr>
            </w:pPr>
            <w:r w:rsidRPr="002F740D">
              <w:rPr>
                <w:sz w:val="20"/>
                <w:szCs w:val="20"/>
                <w:lang w:eastAsia="ru-RU"/>
              </w:rPr>
              <w:t>‘whistle’</w:t>
            </w:r>
          </w:p>
        </w:tc>
      </w:tr>
      <w:tr w:rsidR="006A65F5" w:rsidRPr="00D51970" w14:paraId="32729395" w14:textId="77777777" w:rsidTr="00C146A4">
        <w:trPr>
          <w:trHeight w:val="300"/>
        </w:trPr>
        <w:tc>
          <w:tcPr>
            <w:tcW w:w="817" w:type="dxa"/>
            <w:shd w:val="clear" w:color="auto" w:fill="auto"/>
            <w:noWrap/>
            <w:hideMark/>
          </w:tcPr>
          <w:p w14:paraId="54EE6659" w14:textId="77777777" w:rsidR="006A65F5" w:rsidRPr="006A65F5" w:rsidRDefault="006A65F5" w:rsidP="00C146A4">
            <w:pPr>
              <w:rPr>
                <w:rFonts w:hint="eastAsia"/>
                <w:smallCaps/>
                <w:sz w:val="20"/>
                <w:szCs w:val="20"/>
                <w:lang w:eastAsia="ru-RU"/>
              </w:rPr>
            </w:pPr>
            <w:r w:rsidRPr="006A65F5">
              <w:rPr>
                <w:smallCaps/>
                <w:sz w:val="20"/>
                <w:szCs w:val="20"/>
                <w:lang w:eastAsia="ru-RU"/>
              </w:rPr>
              <w:t>sound</w:t>
            </w:r>
          </w:p>
        </w:tc>
        <w:tc>
          <w:tcPr>
            <w:tcW w:w="1843" w:type="dxa"/>
            <w:shd w:val="clear" w:color="auto" w:fill="auto"/>
            <w:noWrap/>
            <w:hideMark/>
          </w:tcPr>
          <w:p w14:paraId="58D93EFE" w14:textId="77777777" w:rsidR="006A65F5" w:rsidRPr="006A65F5" w:rsidRDefault="006A65F5" w:rsidP="00C146A4">
            <w:pPr>
              <w:rPr>
                <w:rFonts w:hint="eastAsia"/>
                <w:i/>
                <w:sz w:val="20"/>
                <w:szCs w:val="20"/>
                <w:lang w:eastAsia="ru-RU"/>
              </w:rPr>
            </w:pPr>
            <w:r w:rsidRPr="006A65F5">
              <w:rPr>
                <w:i/>
                <w:sz w:val="20"/>
                <w:szCs w:val="20"/>
                <w:lang w:eastAsia="ru-RU"/>
              </w:rPr>
              <w:t>progromyxat’</w:t>
            </w:r>
          </w:p>
        </w:tc>
        <w:tc>
          <w:tcPr>
            <w:tcW w:w="1701" w:type="dxa"/>
            <w:shd w:val="clear" w:color="auto" w:fill="auto"/>
            <w:noWrap/>
            <w:hideMark/>
          </w:tcPr>
          <w:p w14:paraId="21528E3C" w14:textId="77777777" w:rsidR="006A65F5" w:rsidRPr="002F740D" w:rsidRDefault="006A65F5" w:rsidP="00C146A4">
            <w:pPr>
              <w:rPr>
                <w:rFonts w:hint="eastAsia"/>
                <w:sz w:val="20"/>
                <w:szCs w:val="20"/>
                <w:lang w:eastAsia="ru-RU"/>
              </w:rPr>
            </w:pPr>
            <w:r w:rsidRPr="002F740D">
              <w:rPr>
                <w:sz w:val="20"/>
                <w:szCs w:val="20"/>
                <w:lang w:eastAsia="ru-RU"/>
              </w:rPr>
              <w:t>‘rumble’</w:t>
            </w:r>
          </w:p>
        </w:tc>
        <w:tc>
          <w:tcPr>
            <w:tcW w:w="992" w:type="dxa"/>
            <w:shd w:val="clear" w:color="auto" w:fill="auto"/>
          </w:tcPr>
          <w:p w14:paraId="77276637" w14:textId="77777777" w:rsidR="006A65F5" w:rsidRPr="006A65F5" w:rsidRDefault="006A65F5" w:rsidP="00C146A4">
            <w:pPr>
              <w:rPr>
                <w:rFonts w:hint="eastAsia"/>
                <w:smallCaps/>
                <w:sz w:val="20"/>
                <w:szCs w:val="20"/>
                <w:lang w:eastAsia="ru-RU"/>
              </w:rPr>
            </w:pPr>
            <w:r w:rsidRPr="006A65F5">
              <w:rPr>
                <w:smallCaps/>
                <w:sz w:val="20"/>
                <w:szCs w:val="20"/>
                <w:lang w:eastAsia="ru-RU"/>
              </w:rPr>
              <w:t>sound</w:t>
            </w:r>
          </w:p>
        </w:tc>
        <w:tc>
          <w:tcPr>
            <w:tcW w:w="2126" w:type="dxa"/>
            <w:gridSpan w:val="2"/>
            <w:shd w:val="clear" w:color="auto" w:fill="auto"/>
          </w:tcPr>
          <w:p w14:paraId="3D8944B1" w14:textId="77777777" w:rsidR="006A65F5" w:rsidRPr="006A65F5" w:rsidRDefault="006A65F5" w:rsidP="00C146A4">
            <w:pPr>
              <w:rPr>
                <w:rFonts w:hint="eastAsia"/>
                <w:i/>
                <w:sz w:val="20"/>
                <w:szCs w:val="20"/>
                <w:lang w:eastAsia="ru-RU"/>
              </w:rPr>
            </w:pPr>
            <w:r w:rsidRPr="006A65F5">
              <w:rPr>
                <w:i/>
                <w:sz w:val="20"/>
                <w:szCs w:val="20"/>
                <w:lang w:eastAsia="ru-RU"/>
              </w:rPr>
              <w:t>prosignalit’</w:t>
            </w:r>
          </w:p>
        </w:tc>
        <w:tc>
          <w:tcPr>
            <w:tcW w:w="1985" w:type="dxa"/>
            <w:gridSpan w:val="2"/>
            <w:shd w:val="clear" w:color="auto" w:fill="auto"/>
          </w:tcPr>
          <w:p w14:paraId="561D05C1" w14:textId="77777777" w:rsidR="006A65F5" w:rsidRPr="002F740D" w:rsidRDefault="006A65F5" w:rsidP="00C146A4">
            <w:pPr>
              <w:rPr>
                <w:rFonts w:hint="eastAsia"/>
                <w:sz w:val="20"/>
                <w:szCs w:val="20"/>
                <w:lang w:eastAsia="ru-RU"/>
              </w:rPr>
            </w:pPr>
            <w:r w:rsidRPr="002F740D">
              <w:rPr>
                <w:sz w:val="20"/>
                <w:szCs w:val="20"/>
                <w:lang w:eastAsia="ru-RU"/>
              </w:rPr>
              <w:t>‘signal’</w:t>
            </w:r>
          </w:p>
        </w:tc>
      </w:tr>
      <w:tr w:rsidR="006A65F5" w:rsidRPr="00D51970" w14:paraId="362D55C1" w14:textId="77777777" w:rsidTr="00C146A4">
        <w:trPr>
          <w:trHeight w:val="300"/>
        </w:trPr>
        <w:tc>
          <w:tcPr>
            <w:tcW w:w="817" w:type="dxa"/>
            <w:shd w:val="clear" w:color="auto" w:fill="auto"/>
            <w:noWrap/>
            <w:hideMark/>
          </w:tcPr>
          <w:p w14:paraId="70948621" w14:textId="77777777" w:rsidR="006A65F5" w:rsidRPr="006A65F5" w:rsidRDefault="006A65F5" w:rsidP="00C146A4">
            <w:pPr>
              <w:rPr>
                <w:rFonts w:hint="eastAsia"/>
                <w:smallCaps/>
                <w:sz w:val="20"/>
                <w:szCs w:val="20"/>
                <w:lang w:eastAsia="ru-RU"/>
              </w:rPr>
            </w:pPr>
            <w:r w:rsidRPr="006A65F5">
              <w:rPr>
                <w:smallCaps/>
                <w:sz w:val="20"/>
                <w:szCs w:val="20"/>
                <w:lang w:eastAsia="ru-RU"/>
              </w:rPr>
              <w:t>sound</w:t>
            </w:r>
          </w:p>
        </w:tc>
        <w:tc>
          <w:tcPr>
            <w:tcW w:w="1843" w:type="dxa"/>
            <w:shd w:val="clear" w:color="auto" w:fill="auto"/>
            <w:noWrap/>
            <w:hideMark/>
          </w:tcPr>
          <w:p w14:paraId="0CEA9960" w14:textId="77777777" w:rsidR="006A65F5" w:rsidRPr="006A65F5" w:rsidRDefault="006A65F5" w:rsidP="00C146A4">
            <w:pPr>
              <w:rPr>
                <w:rFonts w:hint="eastAsia"/>
                <w:i/>
                <w:sz w:val="20"/>
                <w:szCs w:val="20"/>
                <w:lang w:eastAsia="ru-RU"/>
              </w:rPr>
            </w:pPr>
            <w:r w:rsidRPr="006A65F5">
              <w:rPr>
                <w:i/>
                <w:sz w:val="20"/>
                <w:szCs w:val="20"/>
                <w:lang w:eastAsia="ru-RU"/>
              </w:rPr>
              <w:t>progroxotat’</w:t>
            </w:r>
          </w:p>
        </w:tc>
        <w:tc>
          <w:tcPr>
            <w:tcW w:w="1701" w:type="dxa"/>
            <w:shd w:val="clear" w:color="auto" w:fill="auto"/>
            <w:noWrap/>
            <w:hideMark/>
          </w:tcPr>
          <w:p w14:paraId="1F0AB53E" w14:textId="77777777" w:rsidR="006A65F5" w:rsidRPr="002F740D" w:rsidRDefault="006A65F5" w:rsidP="00C146A4">
            <w:pPr>
              <w:rPr>
                <w:rFonts w:hint="eastAsia"/>
                <w:sz w:val="20"/>
                <w:szCs w:val="20"/>
                <w:lang w:eastAsia="ru-RU"/>
              </w:rPr>
            </w:pPr>
            <w:r w:rsidRPr="002F740D">
              <w:rPr>
                <w:sz w:val="20"/>
                <w:szCs w:val="20"/>
                <w:lang w:eastAsia="ru-RU"/>
              </w:rPr>
              <w:t>‘crash, rumble’</w:t>
            </w:r>
          </w:p>
        </w:tc>
        <w:tc>
          <w:tcPr>
            <w:tcW w:w="992" w:type="dxa"/>
            <w:shd w:val="clear" w:color="auto" w:fill="auto"/>
          </w:tcPr>
          <w:p w14:paraId="78D7DC4B" w14:textId="77777777" w:rsidR="006A65F5" w:rsidRPr="006A65F5" w:rsidRDefault="006A65F5" w:rsidP="00C146A4">
            <w:pPr>
              <w:rPr>
                <w:rFonts w:hint="eastAsia"/>
                <w:smallCaps/>
                <w:sz w:val="20"/>
                <w:szCs w:val="20"/>
                <w:lang w:eastAsia="ru-RU"/>
              </w:rPr>
            </w:pPr>
            <w:r w:rsidRPr="006A65F5">
              <w:rPr>
                <w:smallCaps/>
                <w:sz w:val="20"/>
                <w:szCs w:val="20"/>
                <w:lang w:eastAsia="ru-RU"/>
              </w:rPr>
              <w:t>speech</w:t>
            </w:r>
          </w:p>
        </w:tc>
        <w:tc>
          <w:tcPr>
            <w:tcW w:w="2126" w:type="dxa"/>
            <w:gridSpan w:val="2"/>
            <w:shd w:val="clear" w:color="auto" w:fill="auto"/>
          </w:tcPr>
          <w:p w14:paraId="0C2B221C" w14:textId="77777777" w:rsidR="006A65F5" w:rsidRPr="006A65F5" w:rsidRDefault="006A65F5" w:rsidP="00C146A4">
            <w:pPr>
              <w:rPr>
                <w:rFonts w:hint="eastAsia"/>
                <w:i/>
                <w:sz w:val="20"/>
                <w:szCs w:val="20"/>
                <w:lang w:eastAsia="ru-RU"/>
              </w:rPr>
            </w:pPr>
            <w:r w:rsidRPr="006A65F5">
              <w:rPr>
                <w:i/>
                <w:sz w:val="20"/>
                <w:szCs w:val="20"/>
                <w:lang w:eastAsia="ru-RU"/>
              </w:rPr>
              <w:t>prosklonjat’</w:t>
            </w:r>
          </w:p>
        </w:tc>
        <w:tc>
          <w:tcPr>
            <w:tcW w:w="1985" w:type="dxa"/>
            <w:gridSpan w:val="2"/>
            <w:shd w:val="clear" w:color="auto" w:fill="auto"/>
          </w:tcPr>
          <w:p w14:paraId="6DC83F32" w14:textId="77777777" w:rsidR="006A65F5" w:rsidRPr="002F740D" w:rsidRDefault="006A65F5" w:rsidP="00C146A4">
            <w:pPr>
              <w:rPr>
                <w:rFonts w:hint="eastAsia"/>
                <w:sz w:val="20"/>
                <w:szCs w:val="20"/>
                <w:lang w:eastAsia="ru-RU"/>
              </w:rPr>
            </w:pPr>
            <w:r w:rsidRPr="002F740D">
              <w:rPr>
                <w:sz w:val="20"/>
                <w:szCs w:val="20"/>
                <w:lang w:eastAsia="ru-RU"/>
              </w:rPr>
              <w:t>‘decline; bandy about’</w:t>
            </w:r>
          </w:p>
        </w:tc>
      </w:tr>
      <w:tr w:rsidR="006A65F5" w:rsidRPr="00D51970" w14:paraId="1AA9F156" w14:textId="77777777" w:rsidTr="00C146A4">
        <w:trPr>
          <w:trHeight w:val="300"/>
        </w:trPr>
        <w:tc>
          <w:tcPr>
            <w:tcW w:w="817" w:type="dxa"/>
            <w:shd w:val="clear" w:color="auto" w:fill="auto"/>
            <w:noWrap/>
            <w:hideMark/>
          </w:tcPr>
          <w:p w14:paraId="043F98DF" w14:textId="77777777" w:rsidR="006A65F5" w:rsidRPr="006A65F5" w:rsidRDefault="006A65F5" w:rsidP="00C146A4">
            <w:pPr>
              <w:rPr>
                <w:rFonts w:hint="eastAsia"/>
                <w:smallCaps/>
                <w:sz w:val="20"/>
                <w:szCs w:val="20"/>
                <w:lang w:eastAsia="ru-RU"/>
              </w:rPr>
            </w:pPr>
            <w:r w:rsidRPr="006A65F5">
              <w:rPr>
                <w:smallCaps/>
                <w:sz w:val="20"/>
                <w:szCs w:val="20"/>
                <w:lang w:eastAsia="ru-RU"/>
              </w:rPr>
              <w:t>sound</w:t>
            </w:r>
          </w:p>
        </w:tc>
        <w:tc>
          <w:tcPr>
            <w:tcW w:w="1843" w:type="dxa"/>
            <w:shd w:val="clear" w:color="auto" w:fill="auto"/>
            <w:noWrap/>
            <w:hideMark/>
          </w:tcPr>
          <w:p w14:paraId="16D848A1" w14:textId="77777777" w:rsidR="006A65F5" w:rsidRPr="006A65F5" w:rsidRDefault="006A65F5" w:rsidP="00C146A4">
            <w:pPr>
              <w:rPr>
                <w:rFonts w:hint="eastAsia"/>
                <w:i/>
                <w:sz w:val="20"/>
                <w:szCs w:val="20"/>
                <w:lang w:eastAsia="ru-RU"/>
              </w:rPr>
            </w:pPr>
            <w:r w:rsidRPr="006A65F5">
              <w:rPr>
                <w:i/>
                <w:sz w:val="20"/>
                <w:szCs w:val="20"/>
                <w:lang w:eastAsia="ru-RU"/>
              </w:rPr>
              <w:t>progudet’</w:t>
            </w:r>
          </w:p>
        </w:tc>
        <w:tc>
          <w:tcPr>
            <w:tcW w:w="1701" w:type="dxa"/>
            <w:shd w:val="clear" w:color="auto" w:fill="auto"/>
            <w:noWrap/>
            <w:hideMark/>
          </w:tcPr>
          <w:p w14:paraId="02670303" w14:textId="77777777" w:rsidR="006A65F5" w:rsidRPr="002F740D" w:rsidRDefault="006A65F5" w:rsidP="00C146A4">
            <w:pPr>
              <w:rPr>
                <w:rFonts w:hint="eastAsia"/>
                <w:sz w:val="20"/>
                <w:szCs w:val="20"/>
                <w:lang w:eastAsia="ru-RU"/>
              </w:rPr>
            </w:pPr>
            <w:r w:rsidRPr="002F740D">
              <w:rPr>
                <w:sz w:val="20"/>
                <w:szCs w:val="20"/>
                <w:lang w:eastAsia="ru-RU"/>
              </w:rPr>
              <w:t>‘buzz’</w:t>
            </w:r>
          </w:p>
        </w:tc>
        <w:tc>
          <w:tcPr>
            <w:tcW w:w="992" w:type="dxa"/>
            <w:shd w:val="clear" w:color="auto" w:fill="auto"/>
          </w:tcPr>
          <w:p w14:paraId="44EB383F" w14:textId="77777777" w:rsidR="006A65F5" w:rsidRPr="006A65F5" w:rsidRDefault="006A65F5" w:rsidP="00C146A4">
            <w:pPr>
              <w:rPr>
                <w:rFonts w:hint="eastAsia"/>
                <w:smallCaps/>
                <w:sz w:val="20"/>
                <w:szCs w:val="20"/>
                <w:lang w:eastAsia="ru-RU"/>
              </w:rPr>
            </w:pPr>
            <w:r w:rsidRPr="006A65F5">
              <w:rPr>
                <w:smallCaps/>
                <w:sz w:val="20"/>
                <w:szCs w:val="20"/>
                <w:lang w:eastAsia="ru-RU"/>
              </w:rPr>
              <w:t>speech</w:t>
            </w:r>
          </w:p>
        </w:tc>
        <w:tc>
          <w:tcPr>
            <w:tcW w:w="2126" w:type="dxa"/>
            <w:gridSpan w:val="2"/>
            <w:shd w:val="clear" w:color="auto" w:fill="auto"/>
          </w:tcPr>
          <w:p w14:paraId="0ED99E89" w14:textId="77777777" w:rsidR="006A65F5" w:rsidRPr="006A65F5" w:rsidRDefault="006A65F5" w:rsidP="00C146A4">
            <w:pPr>
              <w:rPr>
                <w:rFonts w:hint="eastAsia"/>
                <w:i/>
                <w:sz w:val="20"/>
                <w:szCs w:val="20"/>
                <w:lang w:eastAsia="ru-RU"/>
              </w:rPr>
            </w:pPr>
            <w:r w:rsidRPr="006A65F5">
              <w:rPr>
                <w:i/>
                <w:sz w:val="20"/>
                <w:szCs w:val="20"/>
                <w:lang w:eastAsia="ru-RU"/>
              </w:rPr>
              <w:t>prosprjagat’</w:t>
            </w:r>
          </w:p>
        </w:tc>
        <w:tc>
          <w:tcPr>
            <w:tcW w:w="1985" w:type="dxa"/>
            <w:gridSpan w:val="2"/>
            <w:shd w:val="clear" w:color="auto" w:fill="auto"/>
          </w:tcPr>
          <w:p w14:paraId="4DA3A97D" w14:textId="77777777" w:rsidR="006A65F5" w:rsidRPr="002F740D" w:rsidRDefault="006A65F5" w:rsidP="00C146A4">
            <w:pPr>
              <w:rPr>
                <w:rFonts w:hint="eastAsia"/>
                <w:sz w:val="20"/>
                <w:szCs w:val="20"/>
                <w:lang w:eastAsia="ru-RU"/>
              </w:rPr>
            </w:pPr>
            <w:r w:rsidRPr="002F740D">
              <w:rPr>
                <w:sz w:val="20"/>
                <w:szCs w:val="20"/>
                <w:lang w:eastAsia="ru-RU"/>
              </w:rPr>
              <w:t>‘conjugate’</w:t>
            </w:r>
          </w:p>
        </w:tc>
      </w:tr>
      <w:tr w:rsidR="006A65F5" w:rsidRPr="00D51970" w14:paraId="7D1E6302" w14:textId="77777777" w:rsidTr="00C146A4">
        <w:trPr>
          <w:trHeight w:val="300"/>
        </w:trPr>
        <w:tc>
          <w:tcPr>
            <w:tcW w:w="817" w:type="dxa"/>
            <w:shd w:val="clear" w:color="auto" w:fill="auto"/>
            <w:noWrap/>
            <w:hideMark/>
          </w:tcPr>
          <w:p w14:paraId="049C2A51" w14:textId="77777777" w:rsidR="006A65F5" w:rsidRPr="006A65F5" w:rsidRDefault="006A65F5" w:rsidP="00C146A4">
            <w:pPr>
              <w:rPr>
                <w:rFonts w:hint="eastAsia"/>
                <w:smallCaps/>
                <w:sz w:val="20"/>
                <w:szCs w:val="20"/>
                <w:lang w:eastAsia="ru-RU"/>
              </w:rPr>
            </w:pPr>
            <w:r w:rsidRPr="006A65F5">
              <w:rPr>
                <w:smallCaps/>
                <w:sz w:val="20"/>
                <w:szCs w:val="20"/>
                <w:lang w:eastAsia="ru-RU"/>
              </w:rPr>
              <w:t>speech</w:t>
            </w:r>
          </w:p>
        </w:tc>
        <w:tc>
          <w:tcPr>
            <w:tcW w:w="1843" w:type="dxa"/>
            <w:shd w:val="clear" w:color="auto" w:fill="auto"/>
            <w:noWrap/>
            <w:hideMark/>
          </w:tcPr>
          <w:p w14:paraId="76101022" w14:textId="77777777" w:rsidR="006A65F5" w:rsidRPr="006A65F5" w:rsidRDefault="006A65F5" w:rsidP="00C146A4">
            <w:pPr>
              <w:rPr>
                <w:rFonts w:hint="eastAsia"/>
                <w:i/>
                <w:sz w:val="20"/>
                <w:szCs w:val="20"/>
                <w:lang w:eastAsia="ru-RU"/>
              </w:rPr>
            </w:pPr>
            <w:r w:rsidRPr="006A65F5">
              <w:rPr>
                <w:i/>
                <w:sz w:val="20"/>
                <w:szCs w:val="20"/>
                <w:lang w:eastAsia="ru-RU"/>
              </w:rPr>
              <w:t>prodeklamirovat’</w:t>
            </w:r>
          </w:p>
        </w:tc>
        <w:tc>
          <w:tcPr>
            <w:tcW w:w="1701" w:type="dxa"/>
            <w:shd w:val="clear" w:color="auto" w:fill="auto"/>
          </w:tcPr>
          <w:p w14:paraId="6147D6B8" w14:textId="77777777" w:rsidR="006A65F5" w:rsidRPr="002F740D" w:rsidRDefault="006A65F5" w:rsidP="00C146A4">
            <w:pPr>
              <w:rPr>
                <w:rFonts w:hint="eastAsia"/>
                <w:sz w:val="20"/>
                <w:szCs w:val="20"/>
                <w:lang w:eastAsia="ru-RU"/>
              </w:rPr>
            </w:pPr>
            <w:r w:rsidRPr="002F740D">
              <w:rPr>
                <w:sz w:val="20"/>
                <w:szCs w:val="20"/>
                <w:lang w:eastAsia="ru-RU"/>
              </w:rPr>
              <w:t>‘recite’</w:t>
            </w:r>
          </w:p>
        </w:tc>
        <w:tc>
          <w:tcPr>
            <w:tcW w:w="992" w:type="dxa"/>
            <w:shd w:val="clear" w:color="auto" w:fill="auto"/>
          </w:tcPr>
          <w:p w14:paraId="1C05401D" w14:textId="77777777" w:rsidR="006A65F5" w:rsidRPr="006A65F5" w:rsidRDefault="006A65F5" w:rsidP="00C146A4">
            <w:pPr>
              <w:rPr>
                <w:rFonts w:hint="eastAsia"/>
                <w:smallCaps/>
                <w:sz w:val="20"/>
                <w:szCs w:val="20"/>
                <w:lang w:eastAsia="ru-RU"/>
              </w:rPr>
            </w:pPr>
            <w:r w:rsidRPr="006A65F5">
              <w:rPr>
                <w:smallCaps/>
                <w:sz w:val="20"/>
                <w:szCs w:val="20"/>
                <w:lang w:eastAsia="ru-RU"/>
              </w:rPr>
              <w:t>speech</w:t>
            </w:r>
          </w:p>
        </w:tc>
        <w:tc>
          <w:tcPr>
            <w:tcW w:w="2126" w:type="dxa"/>
            <w:gridSpan w:val="2"/>
            <w:shd w:val="clear" w:color="auto" w:fill="auto"/>
          </w:tcPr>
          <w:p w14:paraId="10796843" w14:textId="77777777" w:rsidR="006A65F5" w:rsidRPr="006A65F5" w:rsidRDefault="006A65F5" w:rsidP="00C146A4">
            <w:pPr>
              <w:rPr>
                <w:rFonts w:hint="eastAsia"/>
                <w:i/>
                <w:sz w:val="20"/>
                <w:szCs w:val="20"/>
                <w:lang w:eastAsia="ru-RU"/>
              </w:rPr>
            </w:pPr>
            <w:r w:rsidRPr="006A65F5">
              <w:rPr>
                <w:i/>
                <w:sz w:val="20"/>
                <w:szCs w:val="20"/>
                <w:lang w:eastAsia="ru-RU"/>
              </w:rPr>
              <w:t>protelegrafirovat’</w:t>
            </w:r>
          </w:p>
        </w:tc>
        <w:tc>
          <w:tcPr>
            <w:tcW w:w="1985" w:type="dxa"/>
            <w:gridSpan w:val="2"/>
            <w:shd w:val="clear" w:color="auto" w:fill="auto"/>
          </w:tcPr>
          <w:p w14:paraId="1CA19002" w14:textId="77777777" w:rsidR="006A65F5" w:rsidRPr="002F740D" w:rsidRDefault="006A65F5" w:rsidP="00C146A4">
            <w:pPr>
              <w:rPr>
                <w:rFonts w:hint="eastAsia"/>
                <w:sz w:val="20"/>
                <w:szCs w:val="20"/>
                <w:lang w:eastAsia="ru-RU"/>
              </w:rPr>
            </w:pPr>
            <w:r w:rsidRPr="002F740D">
              <w:rPr>
                <w:sz w:val="20"/>
                <w:szCs w:val="20"/>
                <w:lang w:eastAsia="ru-RU"/>
              </w:rPr>
              <w:t>‘telegraph’</w:t>
            </w:r>
          </w:p>
        </w:tc>
      </w:tr>
      <w:tr w:rsidR="006A65F5" w:rsidRPr="00D51970" w14:paraId="46F19C47" w14:textId="77777777" w:rsidTr="00C146A4">
        <w:trPr>
          <w:trHeight w:val="300"/>
        </w:trPr>
        <w:tc>
          <w:tcPr>
            <w:tcW w:w="817" w:type="dxa"/>
            <w:shd w:val="clear" w:color="auto" w:fill="auto"/>
            <w:noWrap/>
            <w:hideMark/>
          </w:tcPr>
          <w:p w14:paraId="11C92C1B" w14:textId="77777777" w:rsidR="006A65F5" w:rsidRPr="006A65F5" w:rsidRDefault="006A65F5" w:rsidP="00C146A4">
            <w:pPr>
              <w:rPr>
                <w:rFonts w:hint="eastAsia"/>
                <w:smallCaps/>
                <w:sz w:val="20"/>
                <w:szCs w:val="20"/>
                <w:lang w:eastAsia="ru-RU"/>
              </w:rPr>
            </w:pPr>
            <w:r w:rsidRPr="006A65F5">
              <w:rPr>
                <w:smallCaps/>
                <w:sz w:val="20"/>
                <w:szCs w:val="20"/>
                <w:lang w:eastAsia="ru-RU"/>
              </w:rPr>
              <w:t>speech</w:t>
            </w:r>
          </w:p>
        </w:tc>
        <w:tc>
          <w:tcPr>
            <w:tcW w:w="1843" w:type="dxa"/>
            <w:shd w:val="clear" w:color="auto" w:fill="auto"/>
            <w:noWrap/>
            <w:hideMark/>
          </w:tcPr>
          <w:p w14:paraId="6DADBC55" w14:textId="77777777" w:rsidR="006A65F5" w:rsidRPr="006A65F5" w:rsidRDefault="006A65F5" w:rsidP="00C146A4">
            <w:pPr>
              <w:rPr>
                <w:rFonts w:hint="eastAsia"/>
                <w:i/>
                <w:sz w:val="20"/>
                <w:szCs w:val="20"/>
                <w:lang w:eastAsia="ru-RU"/>
              </w:rPr>
            </w:pPr>
            <w:r w:rsidRPr="006A65F5">
              <w:rPr>
                <w:i/>
                <w:sz w:val="20"/>
                <w:szCs w:val="20"/>
                <w:lang w:eastAsia="ru-RU"/>
              </w:rPr>
              <w:t>prodiktovat’</w:t>
            </w:r>
          </w:p>
        </w:tc>
        <w:tc>
          <w:tcPr>
            <w:tcW w:w="1701" w:type="dxa"/>
            <w:shd w:val="clear" w:color="auto" w:fill="auto"/>
            <w:noWrap/>
            <w:hideMark/>
          </w:tcPr>
          <w:p w14:paraId="3D1EEF62" w14:textId="77777777" w:rsidR="006A65F5" w:rsidRPr="002F740D" w:rsidRDefault="006A65F5" w:rsidP="00C146A4">
            <w:pPr>
              <w:rPr>
                <w:rFonts w:hint="eastAsia"/>
                <w:sz w:val="20"/>
                <w:szCs w:val="20"/>
                <w:lang w:eastAsia="ru-RU"/>
              </w:rPr>
            </w:pPr>
            <w:r w:rsidRPr="002F740D">
              <w:rPr>
                <w:sz w:val="20"/>
                <w:szCs w:val="20"/>
                <w:lang w:eastAsia="ru-RU"/>
              </w:rPr>
              <w:t>‘dictate’</w:t>
            </w:r>
          </w:p>
        </w:tc>
        <w:tc>
          <w:tcPr>
            <w:tcW w:w="992" w:type="dxa"/>
            <w:shd w:val="clear" w:color="auto" w:fill="auto"/>
          </w:tcPr>
          <w:p w14:paraId="66D248A8" w14:textId="77777777" w:rsidR="006A65F5" w:rsidRPr="006A65F5" w:rsidRDefault="006A65F5" w:rsidP="00C146A4">
            <w:pPr>
              <w:rPr>
                <w:rFonts w:hint="eastAsia"/>
                <w:smallCaps/>
                <w:sz w:val="20"/>
                <w:szCs w:val="20"/>
                <w:lang w:eastAsia="ru-RU"/>
              </w:rPr>
            </w:pPr>
            <w:r w:rsidRPr="006A65F5">
              <w:rPr>
                <w:smallCaps/>
                <w:sz w:val="20"/>
                <w:szCs w:val="20"/>
                <w:lang w:eastAsia="ru-RU"/>
              </w:rPr>
              <w:t>speech</w:t>
            </w:r>
          </w:p>
        </w:tc>
        <w:tc>
          <w:tcPr>
            <w:tcW w:w="2126" w:type="dxa"/>
            <w:gridSpan w:val="2"/>
            <w:shd w:val="clear" w:color="auto" w:fill="auto"/>
          </w:tcPr>
          <w:p w14:paraId="2C3A4EDE" w14:textId="77777777" w:rsidR="006A65F5" w:rsidRPr="006A65F5" w:rsidRDefault="006A65F5" w:rsidP="00C146A4">
            <w:pPr>
              <w:rPr>
                <w:rFonts w:hint="eastAsia"/>
                <w:i/>
                <w:sz w:val="20"/>
                <w:szCs w:val="20"/>
                <w:lang w:eastAsia="ru-RU"/>
              </w:rPr>
            </w:pPr>
            <w:r w:rsidRPr="006A65F5">
              <w:rPr>
                <w:i/>
                <w:sz w:val="20"/>
                <w:szCs w:val="20"/>
                <w:lang w:eastAsia="ru-RU"/>
              </w:rPr>
              <w:t>protelefonirovat’</w:t>
            </w:r>
          </w:p>
        </w:tc>
        <w:tc>
          <w:tcPr>
            <w:tcW w:w="1985" w:type="dxa"/>
            <w:gridSpan w:val="2"/>
            <w:shd w:val="clear" w:color="auto" w:fill="auto"/>
          </w:tcPr>
          <w:p w14:paraId="53F05B76" w14:textId="77777777" w:rsidR="006A65F5" w:rsidRPr="002F740D" w:rsidRDefault="006A65F5" w:rsidP="00C146A4">
            <w:pPr>
              <w:rPr>
                <w:rFonts w:hint="eastAsia"/>
                <w:sz w:val="20"/>
                <w:szCs w:val="20"/>
                <w:lang w:eastAsia="ru-RU"/>
              </w:rPr>
            </w:pPr>
            <w:r w:rsidRPr="002F740D">
              <w:rPr>
                <w:sz w:val="20"/>
                <w:szCs w:val="20"/>
                <w:lang w:eastAsia="ru-RU"/>
              </w:rPr>
              <w:t>‘telephone’</w:t>
            </w:r>
          </w:p>
        </w:tc>
      </w:tr>
      <w:tr w:rsidR="006A65F5" w:rsidRPr="00D51970" w14:paraId="73CEAE8F" w14:textId="77777777" w:rsidTr="00C146A4">
        <w:trPr>
          <w:trHeight w:val="300"/>
        </w:trPr>
        <w:tc>
          <w:tcPr>
            <w:tcW w:w="817" w:type="dxa"/>
            <w:shd w:val="clear" w:color="auto" w:fill="auto"/>
            <w:noWrap/>
            <w:hideMark/>
          </w:tcPr>
          <w:p w14:paraId="3E05248A" w14:textId="77777777" w:rsidR="006A65F5" w:rsidRPr="006A65F5" w:rsidRDefault="006A65F5" w:rsidP="00C146A4">
            <w:pPr>
              <w:rPr>
                <w:rFonts w:hint="eastAsia"/>
                <w:smallCaps/>
                <w:sz w:val="20"/>
                <w:szCs w:val="20"/>
                <w:lang w:eastAsia="ru-RU"/>
              </w:rPr>
            </w:pPr>
            <w:r w:rsidRPr="006A65F5">
              <w:rPr>
                <w:smallCaps/>
                <w:sz w:val="20"/>
                <w:szCs w:val="20"/>
                <w:lang w:eastAsia="ru-RU"/>
              </w:rPr>
              <w:t>sound</w:t>
            </w:r>
          </w:p>
        </w:tc>
        <w:tc>
          <w:tcPr>
            <w:tcW w:w="1843" w:type="dxa"/>
            <w:shd w:val="clear" w:color="auto" w:fill="auto"/>
            <w:noWrap/>
            <w:hideMark/>
          </w:tcPr>
          <w:p w14:paraId="66578651" w14:textId="77777777" w:rsidR="006A65F5" w:rsidRPr="006A65F5" w:rsidRDefault="006A65F5" w:rsidP="00C146A4">
            <w:pPr>
              <w:rPr>
                <w:rFonts w:hint="eastAsia"/>
                <w:i/>
                <w:sz w:val="20"/>
                <w:szCs w:val="20"/>
                <w:lang w:eastAsia="ru-RU"/>
              </w:rPr>
            </w:pPr>
            <w:r w:rsidRPr="006A65F5">
              <w:rPr>
                <w:i/>
                <w:sz w:val="20"/>
                <w:szCs w:val="20"/>
                <w:lang w:eastAsia="ru-RU"/>
              </w:rPr>
              <w:t>prozvenet’</w:t>
            </w:r>
          </w:p>
        </w:tc>
        <w:tc>
          <w:tcPr>
            <w:tcW w:w="1701" w:type="dxa"/>
            <w:shd w:val="clear" w:color="auto" w:fill="auto"/>
            <w:noWrap/>
            <w:hideMark/>
          </w:tcPr>
          <w:p w14:paraId="46C8B681" w14:textId="77777777" w:rsidR="006A65F5" w:rsidRPr="002F740D" w:rsidRDefault="006A65F5" w:rsidP="00C146A4">
            <w:pPr>
              <w:rPr>
                <w:rFonts w:hint="eastAsia"/>
                <w:sz w:val="20"/>
                <w:szCs w:val="20"/>
                <w:lang w:eastAsia="ru-RU"/>
              </w:rPr>
            </w:pPr>
            <w:r w:rsidRPr="002F740D">
              <w:rPr>
                <w:sz w:val="20"/>
                <w:szCs w:val="20"/>
                <w:lang w:eastAsia="ru-RU"/>
              </w:rPr>
              <w:t>‘ring’</w:t>
            </w:r>
          </w:p>
        </w:tc>
        <w:tc>
          <w:tcPr>
            <w:tcW w:w="992" w:type="dxa"/>
            <w:shd w:val="clear" w:color="auto" w:fill="auto"/>
          </w:tcPr>
          <w:p w14:paraId="1D0E4DFB" w14:textId="77777777" w:rsidR="006A65F5" w:rsidRPr="006A65F5" w:rsidRDefault="006A65F5" w:rsidP="00C146A4">
            <w:pPr>
              <w:rPr>
                <w:rFonts w:hint="eastAsia"/>
                <w:smallCaps/>
                <w:sz w:val="20"/>
                <w:szCs w:val="20"/>
                <w:lang w:eastAsia="ru-RU"/>
              </w:rPr>
            </w:pPr>
            <w:r w:rsidRPr="006A65F5">
              <w:rPr>
                <w:smallCaps/>
                <w:sz w:val="20"/>
                <w:szCs w:val="20"/>
                <w:lang w:eastAsia="ru-RU"/>
              </w:rPr>
              <w:t>sound</w:t>
            </w:r>
          </w:p>
        </w:tc>
        <w:tc>
          <w:tcPr>
            <w:tcW w:w="2126" w:type="dxa"/>
            <w:gridSpan w:val="2"/>
            <w:shd w:val="clear" w:color="auto" w:fill="auto"/>
          </w:tcPr>
          <w:p w14:paraId="48D244DD" w14:textId="77777777" w:rsidR="006A65F5" w:rsidRPr="006A65F5" w:rsidRDefault="006A65F5" w:rsidP="00C146A4">
            <w:pPr>
              <w:rPr>
                <w:rFonts w:hint="eastAsia"/>
                <w:i/>
                <w:sz w:val="20"/>
                <w:szCs w:val="20"/>
                <w:lang w:eastAsia="ru-RU"/>
              </w:rPr>
            </w:pPr>
            <w:r w:rsidRPr="006A65F5">
              <w:rPr>
                <w:i/>
                <w:sz w:val="20"/>
                <w:szCs w:val="20"/>
                <w:lang w:eastAsia="ru-RU"/>
              </w:rPr>
              <w:t>protjavkat’</w:t>
            </w:r>
          </w:p>
        </w:tc>
        <w:tc>
          <w:tcPr>
            <w:tcW w:w="1985" w:type="dxa"/>
            <w:gridSpan w:val="2"/>
            <w:shd w:val="clear" w:color="auto" w:fill="auto"/>
          </w:tcPr>
          <w:p w14:paraId="45A8B258" w14:textId="77777777" w:rsidR="006A65F5" w:rsidRPr="002F740D" w:rsidRDefault="006A65F5" w:rsidP="00C146A4">
            <w:pPr>
              <w:rPr>
                <w:rFonts w:hint="eastAsia"/>
                <w:sz w:val="20"/>
                <w:szCs w:val="20"/>
                <w:lang w:eastAsia="ru-RU"/>
              </w:rPr>
            </w:pPr>
            <w:r w:rsidRPr="002F740D">
              <w:rPr>
                <w:sz w:val="20"/>
                <w:szCs w:val="20"/>
                <w:lang w:eastAsia="ru-RU"/>
              </w:rPr>
              <w:t>‘yelp’</w:t>
            </w:r>
          </w:p>
        </w:tc>
      </w:tr>
      <w:tr w:rsidR="006A65F5" w:rsidRPr="00D51970" w14:paraId="2B9885C5" w14:textId="77777777" w:rsidTr="00C146A4">
        <w:trPr>
          <w:trHeight w:val="300"/>
        </w:trPr>
        <w:tc>
          <w:tcPr>
            <w:tcW w:w="817" w:type="dxa"/>
            <w:shd w:val="clear" w:color="auto" w:fill="auto"/>
            <w:noWrap/>
            <w:hideMark/>
          </w:tcPr>
          <w:p w14:paraId="5B0BA6EC" w14:textId="77777777" w:rsidR="006A65F5" w:rsidRPr="006A65F5" w:rsidRDefault="006A65F5" w:rsidP="00C146A4">
            <w:pPr>
              <w:rPr>
                <w:rFonts w:hint="eastAsia"/>
                <w:smallCaps/>
                <w:sz w:val="20"/>
                <w:szCs w:val="20"/>
                <w:lang w:eastAsia="ru-RU"/>
              </w:rPr>
            </w:pPr>
            <w:r w:rsidRPr="006A65F5">
              <w:rPr>
                <w:smallCaps/>
                <w:sz w:val="20"/>
                <w:szCs w:val="20"/>
                <w:lang w:eastAsia="ru-RU"/>
              </w:rPr>
              <w:t>sound</w:t>
            </w:r>
          </w:p>
        </w:tc>
        <w:tc>
          <w:tcPr>
            <w:tcW w:w="1843" w:type="dxa"/>
            <w:shd w:val="clear" w:color="auto" w:fill="auto"/>
            <w:noWrap/>
            <w:hideMark/>
          </w:tcPr>
          <w:p w14:paraId="690F990D" w14:textId="77777777" w:rsidR="006A65F5" w:rsidRPr="006A65F5" w:rsidRDefault="006A65F5" w:rsidP="00C146A4">
            <w:pPr>
              <w:rPr>
                <w:rFonts w:hint="eastAsia"/>
                <w:i/>
                <w:sz w:val="20"/>
                <w:szCs w:val="20"/>
                <w:lang w:val="nb-NO" w:eastAsia="ru-RU"/>
              </w:rPr>
            </w:pPr>
            <w:r w:rsidRPr="006A65F5">
              <w:rPr>
                <w:i/>
                <w:sz w:val="20"/>
                <w:szCs w:val="20"/>
                <w:lang w:eastAsia="ru-RU"/>
              </w:rPr>
              <w:t>prozvu</w:t>
            </w:r>
            <w:r w:rsidRPr="006A65F5">
              <w:rPr>
                <w:i/>
                <w:sz w:val="20"/>
                <w:szCs w:val="20"/>
                <w:lang w:val="cs-CZ" w:eastAsia="ru-RU"/>
              </w:rPr>
              <w:t>č</w:t>
            </w:r>
            <w:r w:rsidRPr="006A65F5">
              <w:rPr>
                <w:i/>
                <w:sz w:val="20"/>
                <w:szCs w:val="20"/>
                <w:lang w:val="nb-NO" w:eastAsia="ru-RU"/>
              </w:rPr>
              <w:t>at’</w:t>
            </w:r>
          </w:p>
        </w:tc>
        <w:tc>
          <w:tcPr>
            <w:tcW w:w="1701" w:type="dxa"/>
            <w:shd w:val="clear" w:color="auto" w:fill="auto"/>
            <w:noWrap/>
            <w:hideMark/>
          </w:tcPr>
          <w:p w14:paraId="166F8874" w14:textId="77777777" w:rsidR="006A65F5" w:rsidRPr="002F740D" w:rsidRDefault="006A65F5" w:rsidP="00C146A4">
            <w:pPr>
              <w:rPr>
                <w:rFonts w:hint="eastAsia"/>
                <w:sz w:val="20"/>
                <w:szCs w:val="20"/>
                <w:lang w:eastAsia="ru-RU"/>
              </w:rPr>
            </w:pPr>
            <w:r w:rsidRPr="002F740D">
              <w:rPr>
                <w:sz w:val="20"/>
                <w:szCs w:val="20"/>
                <w:lang w:eastAsia="ru-RU"/>
              </w:rPr>
              <w:t>‘sound, be heard’</w:t>
            </w:r>
          </w:p>
        </w:tc>
        <w:tc>
          <w:tcPr>
            <w:tcW w:w="992" w:type="dxa"/>
            <w:shd w:val="clear" w:color="auto" w:fill="auto"/>
          </w:tcPr>
          <w:p w14:paraId="4FD27FDD" w14:textId="77777777" w:rsidR="006A65F5" w:rsidRPr="006A65F5" w:rsidRDefault="006A65F5" w:rsidP="00C146A4">
            <w:pPr>
              <w:rPr>
                <w:rFonts w:hint="eastAsia"/>
                <w:smallCaps/>
                <w:sz w:val="20"/>
                <w:szCs w:val="20"/>
                <w:lang w:eastAsia="ru-RU"/>
              </w:rPr>
            </w:pPr>
            <w:r w:rsidRPr="006A65F5">
              <w:rPr>
                <w:smallCaps/>
                <w:sz w:val="20"/>
                <w:szCs w:val="20"/>
                <w:lang w:eastAsia="ru-RU"/>
              </w:rPr>
              <w:t>sound</w:t>
            </w:r>
          </w:p>
        </w:tc>
        <w:tc>
          <w:tcPr>
            <w:tcW w:w="2126" w:type="dxa"/>
            <w:gridSpan w:val="2"/>
            <w:shd w:val="clear" w:color="auto" w:fill="auto"/>
          </w:tcPr>
          <w:p w14:paraId="59802430" w14:textId="77777777" w:rsidR="006A65F5" w:rsidRPr="006A65F5" w:rsidRDefault="006A65F5" w:rsidP="00C146A4">
            <w:pPr>
              <w:rPr>
                <w:rFonts w:hint="eastAsia"/>
                <w:i/>
                <w:sz w:val="20"/>
                <w:szCs w:val="20"/>
                <w:lang w:eastAsia="ru-RU"/>
              </w:rPr>
            </w:pPr>
            <w:r w:rsidRPr="006A65F5">
              <w:rPr>
                <w:i/>
                <w:sz w:val="20"/>
                <w:szCs w:val="20"/>
                <w:lang w:eastAsia="ru-RU"/>
              </w:rPr>
              <w:t>prour</w:t>
            </w:r>
            <w:r w:rsidRPr="006A65F5">
              <w:rPr>
                <w:i/>
                <w:sz w:val="20"/>
                <w:szCs w:val="20"/>
                <w:lang w:val="cs-CZ" w:eastAsia="ru-RU"/>
              </w:rPr>
              <w:t>č</w:t>
            </w:r>
            <w:r w:rsidRPr="006A65F5">
              <w:rPr>
                <w:i/>
                <w:sz w:val="20"/>
                <w:szCs w:val="20"/>
                <w:lang w:val="nb-NO" w:eastAsia="ru-RU"/>
              </w:rPr>
              <w:t>at’</w:t>
            </w:r>
          </w:p>
        </w:tc>
        <w:tc>
          <w:tcPr>
            <w:tcW w:w="1985" w:type="dxa"/>
            <w:gridSpan w:val="2"/>
            <w:shd w:val="clear" w:color="auto" w:fill="auto"/>
          </w:tcPr>
          <w:p w14:paraId="23F93CA7" w14:textId="77777777" w:rsidR="006A65F5" w:rsidRPr="002F740D" w:rsidRDefault="006A65F5" w:rsidP="00C146A4">
            <w:pPr>
              <w:rPr>
                <w:rFonts w:hint="eastAsia"/>
                <w:sz w:val="20"/>
                <w:szCs w:val="20"/>
                <w:lang w:eastAsia="ru-RU"/>
              </w:rPr>
            </w:pPr>
            <w:r w:rsidRPr="002F740D">
              <w:rPr>
                <w:sz w:val="20"/>
                <w:szCs w:val="20"/>
                <w:lang w:eastAsia="ru-RU"/>
              </w:rPr>
              <w:t>‘rumble’</w:t>
            </w:r>
          </w:p>
        </w:tc>
      </w:tr>
      <w:tr w:rsidR="006A65F5" w:rsidRPr="00D51970" w14:paraId="070A38D4" w14:textId="77777777" w:rsidTr="00C146A4">
        <w:trPr>
          <w:trHeight w:val="300"/>
        </w:trPr>
        <w:tc>
          <w:tcPr>
            <w:tcW w:w="817" w:type="dxa"/>
            <w:shd w:val="clear" w:color="auto" w:fill="auto"/>
            <w:noWrap/>
            <w:hideMark/>
          </w:tcPr>
          <w:p w14:paraId="1550ABC3" w14:textId="77777777" w:rsidR="006A65F5" w:rsidRPr="006A65F5" w:rsidRDefault="006A65F5" w:rsidP="00C146A4">
            <w:pPr>
              <w:rPr>
                <w:rFonts w:hint="eastAsia"/>
                <w:smallCaps/>
                <w:sz w:val="20"/>
                <w:szCs w:val="20"/>
                <w:lang w:eastAsia="ru-RU"/>
              </w:rPr>
            </w:pPr>
            <w:r w:rsidRPr="006A65F5">
              <w:rPr>
                <w:smallCaps/>
                <w:sz w:val="20"/>
                <w:szCs w:val="20"/>
                <w:lang w:eastAsia="ru-RU"/>
              </w:rPr>
              <w:t>speech</w:t>
            </w:r>
          </w:p>
        </w:tc>
        <w:tc>
          <w:tcPr>
            <w:tcW w:w="1843" w:type="dxa"/>
            <w:shd w:val="clear" w:color="auto" w:fill="auto"/>
            <w:noWrap/>
            <w:hideMark/>
          </w:tcPr>
          <w:p w14:paraId="52DA1F78" w14:textId="77777777" w:rsidR="006A65F5" w:rsidRPr="006A65F5" w:rsidRDefault="006A65F5" w:rsidP="00C146A4">
            <w:pPr>
              <w:rPr>
                <w:rFonts w:hint="eastAsia"/>
                <w:i/>
                <w:sz w:val="20"/>
                <w:szCs w:val="20"/>
                <w:lang w:eastAsia="ru-RU"/>
              </w:rPr>
            </w:pPr>
            <w:r w:rsidRPr="006A65F5">
              <w:rPr>
                <w:i/>
                <w:sz w:val="20"/>
                <w:szCs w:val="20"/>
                <w:lang w:eastAsia="ru-RU"/>
              </w:rPr>
              <w:t>proinstruktirovat’</w:t>
            </w:r>
          </w:p>
        </w:tc>
        <w:tc>
          <w:tcPr>
            <w:tcW w:w="1701" w:type="dxa"/>
            <w:shd w:val="clear" w:color="auto" w:fill="auto"/>
          </w:tcPr>
          <w:p w14:paraId="14F63150" w14:textId="77777777" w:rsidR="006A65F5" w:rsidRPr="002F740D" w:rsidRDefault="006A65F5" w:rsidP="00C146A4">
            <w:pPr>
              <w:rPr>
                <w:rFonts w:hint="eastAsia"/>
                <w:sz w:val="20"/>
                <w:szCs w:val="20"/>
                <w:lang w:eastAsia="ru-RU"/>
              </w:rPr>
            </w:pPr>
            <w:r w:rsidRPr="002F740D">
              <w:rPr>
                <w:sz w:val="20"/>
                <w:szCs w:val="20"/>
                <w:lang w:eastAsia="ru-RU"/>
              </w:rPr>
              <w:t>‘instruct’</w:t>
            </w:r>
          </w:p>
        </w:tc>
        <w:tc>
          <w:tcPr>
            <w:tcW w:w="992" w:type="dxa"/>
            <w:shd w:val="clear" w:color="auto" w:fill="auto"/>
          </w:tcPr>
          <w:p w14:paraId="43CE810F" w14:textId="77777777" w:rsidR="006A65F5" w:rsidRPr="006A65F5" w:rsidRDefault="006A65F5" w:rsidP="00C146A4">
            <w:pPr>
              <w:rPr>
                <w:rFonts w:hint="eastAsia"/>
                <w:smallCaps/>
                <w:sz w:val="20"/>
                <w:szCs w:val="20"/>
                <w:lang w:eastAsia="ru-RU"/>
              </w:rPr>
            </w:pPr>
            <w:r w:rsidRPr="006A65F5">
              <w:rPr>
                <w:smallCaps/>
                <w:sz w:val="20"/>
                <w:szCs w:val="20"/>
                <w:lang w:eastAsia="ru-RU"/>
              </w:rPr>
              <w:t>speech</w:t>
            </w:r>
          </w:p>
        </w:tc>
        <w:tc>
          <w:tcPr>
            <w:tcW w:w="2126" w:type="dxa"/>
            <w:gridSpan w:val="2"/>
            <w:shd w:val="clear" w:color="auto" w:fill="auto"/>
          </w:tcPr>
          <w:p w14:paraId="643A02B9" w14:textId="77777777" w:rsidR="006A65F5" w:rsidRPr="006A65F5" w:rsidRDefault="006A65F5" w:rsidP="00C146A4">
            <w:pPr>
              <w:rPr>
                <w:rFonts w:hint="eastAsia"/>
                <w:i/>
                <w:sz w:val="20"/>
                <w:szCs w:val="20"/>
                <w:lang w:eastAsia="ru-RU"/>
              </w:rPr>
            </w:pPr>
            <w:r w:rsidRPr="006A65F5">
              <w:rPr>
                <w:i/>
                <w:sz w:val="20"/>
                <w:szCs w:val="20"/>
                <w:lang w:eastAsia="ru-RU"/>
              </w:rPr>
              <w:t>proxripet’</w:t>
            </w:r>
          </w:p>
        </w:tc>
        <w:tc>
          <w:tcPr>
            <w:tcW w:w="1985" w:type="dxa"/>
            <w:gridSpan w:val="2"/>
            <w:shd w:val="clear" w:color="auto" w:fill="auto"/>
          </w:tcPr>
          <w:p w14:paraId="20877117" w14:textId="77777777" w:rsidR="006A65F5" w:rsidRPr="002F740D" w:rsidRDefault="006A65F5" w:rsidP="00C146A4">
            <w:pPr>
              <w:rPr>
                <w:rFonts w:hint="eastAsia"/>
                <w:sz w:val="20"/>
                <w:szCs w:val="20"/>
                <w:lang w:eastAsia="ru-RU"/>
              </w:rPr>
            </w:pPr>
            <w:r w:rsidRPr="002F740D">
              <w:rPr>
                <w:sz w:val="20"/>
                <w:szCs w:val="20"/>
                <w:lang w:eastAsia="ru-RU"/>
              </w:rPr>
              <w:t>‘wheeze’</w:t>
            </w:r>
          </w:p>
        </w:tc>
      </w:tr>
      <w:tr w:rsidR="006A65F5" w:rsidRPr="00D51970" w14:paraId="0FDC1DBB" w14:textId="77777777" w:rsidTr="00C146A4">
        <w:trPr>
          <w:trHeight w:val="300"/>
        </w:trPr>
        <w:tc>
          <w:tcPr>
            <w:tcW w:w="817" w:type="dxa"/>
            <w:shd w:val="clear" w:color="auto" w:fill="auto"/>
            <w:noWrap/>
            <w:hideMark/>
          </w:tcPr>
          <w:p w14:paraId="2E32DCB5" w14:textId="77777777" w:rsidR="006A65F5" w:rsidRPr="006A65F5" w:rsidRDefault="006A65F5" w:rsidP="00C146A4">
            <w:pPr>
              <w:rPr>
                <w:rFonts w:hint="eastAsia"/>
                <w:smallCaps/>
                <w:sz w:val="20"/>
                <w:szCs w:val="20"/>
                <w:lang w:eastAsia="ru-RU"/>
              </w:rPr>
            </w:pPr>
            <w:r w:rsidRPr="006A65F5">
              <w:rPr>
                <w:smallCaps/>
                <w:sz w:val="20"/>
                <w:szCs w:val="20"/>
                <w:lang w:eastAsia="ru-RU"/>
              </w:rPr>
              <w:t>speech</w:t>
            </w:r>
          </w:p>
        </w:tc>
        <w:tc>
          <w:tcPr>
            <w:tcW w:w="1843" w:type="dxa"/>
            <w:shd w:val="clear" w:color="auto" w:fill="auto"/>
            <w:noWrap/>
            <w:hideMark/>
          </w:tcPr>
          <w:p w14:paraId="7049CE5D" w14:textId="77777777" w:rsidR="006A65F5" w:rsidRPr="006A65F5" w:rsidRDefault="006A65F5" w:rsidP="00C146A4">
            <w:pPr>
              <w:rPr>
                <w:rFonts w:hint="eastAsia"/>
                <w:i/>
                <w:sz w:val="20"/>
                <w:szCs w:val="20"/>
                <w:lang w:eastAsia="ru-RU"/>
              </w:rPr>
            </w:pPr>
            <w:r w:rsidRPr="006A65F5">
              <w:rPr>
                <w:i/>
                <w:sz w:val="20"/>
                <w:szCs w:val="20"/>
                <w:lang w:eastAsia="ru-RU"/>
              </w:rPr>
              <w:t>prointerv’juirovat’</w:t>
            </w:r>
          </w:p>
        </w:tc>
        <w:tc>
          <w:tcPr>
            <w:tcW w:w="1701" w:type="dxa"/>
            <w:shd w:val="clear" w:color="auto" w:fill="auto"/>
            <w:noWrap/>
            <w:hideMark/>
          </w:tcPr>
          <w:p w14:paraId="5A7EB1FB" w14:textId="77777777" w:rsidR="006A65F5" w:rsidRPr="002F740D" w:rsidRDefault="006A65F5" w:rsidP="00C146A4">
            <w:pPr>
              <w:rPr>
                <w:rFonts w:hint="eastAsia"/>
                <w:sz w:val="20"/>
                <w:szCs w:val="20"/>
                <w:lang w:eastAsia="ru-RU"/>
              </w:rPr>
            </w:pPr>
            <w:r w:rsidRPr="002F740D">
              <w:rPr>
                <w:sz w:val="20"/>
                <w:szCs w:val="20"/>
                <w:lang w:eastAsia="ru-RU"/>
              </w:rPr>
              <w:t>‘interview’</w:t>
            </w:r>
          </w:p>
        </w:tc>
        <w:tc>
          <w:tcPr>
            <w:tcW w:w="992" w:type="dxa"/>
            <w:shd w:val="clear" w:color="auto" w:fill="auto"/>
          </w:tcPr>
          <w:p w14:paraId="497ECF1D" w14:textId="77777777" w:rsidR="006A65F5" w:rsidRPr="006A65F5" w:rsidRDefault="006A65F5" w:rsidP="00C146A4">
            <w:pPr>
              <w:rPr>
                <w:rFonts w:hint="eastAsia"/>
                <w:smallCaps/>
                <w:sz w:val="20"/>
                <w:szCs w:val="20"/>
                <w:lang w:eastAsia="ru-RU"/>
              </w:rPr>
            </w:pPr>
            <w:r w:rsidRPr="006A65F5">
              <w:rPr>
                <w:smallCaps/>
                <w:sz w:val="20"/>
                <w:szCs w:val="20"/>
                <w:lang w:eastAsia="ru-RU"/>
              </w:rPr>
              <w:t>speech</w:t>
            </w:r>
          </w:p>
        </w:tc>
        <w:tc>
          <w:tcPr>
            <w:tcW w:w="2126" w:type="dxa"/>
            <w:gridSpan w:val="2"/>
            <w:shd w:val="clear" w:color="auto" w:fill="auto"/>
          </w:tcPr>
          <w:p w14:paraId="20DC58B7" w14:textId="77777777" w:rsidR="006A65F5" w:rsidRPr="006A65F5" w:rsidRDefault="006A65F5" w:rsidP="00C146A4">
            <w:pPr>
              <w:rPr>
                <w:rFonts w:hint="eastAsia"/>
                <w:i/>
                <w:sz w:val="20"/>
                <w:szCs w:val="20"/>
                <w:lang w:eastAsia="ru-RU"/>
              </w:rPr>
            </w:pPr>
            <w:r w:rsidRPr="006A65F5">
              <w:rPr>
                <w:i/>
                <w:sz w:val="20"/>
                <w:szCs w:val="20"/>
                <w:lang w:eastAsia="ru-RU"/>
              </w:rPr>
              <w:t>procitirovat’</w:t>
            </w:r>
          </w:p>
        </w:tc>
        <w:tc>
          <w:tcPr>
            <w:tcW w:w="1985" w:type="dxa"/>
            <w:gridSpan w:val="2"/>
            <w:shd w:val="clear" w:color="auto" w:fill="auto"/>
          </w:tcPr>
          <w:p w14:paraId="40441B67" w14:textId="77777777" w:rsidR="006A65F5" w:rsidRPr="002F740D" w:rsidRDefault="006A65F5" w:rsidP="00C146A4">
            <w:pPr>
              <w:rPr>
                <w:rFonts w:hint="eastAsia"/>
                <w:sz w:val="20"/>
                <w:szCs w:val="20"/>
                <w:lang w:eastAsia="ru-RU"/>
              </w:rPr>
            </w:pPr>
            <w:r w:rsidRPr="002F740D">
              <w:rPr>
                <w:sz w:val="20"/>
                <w:szCs w:val="20"/>
                <w:lang w:eastAsia="ru-RU"/>
              </w:rPr>
              <w:t>‘quote’</w:t>
            </w:r>
          </w:p>
        </w:tc>
      </w:tr>
      <w:tr w:rsidR="006A65F5" w:rsidRPr="00D51970" w14:paraId="2CF2D835" w14:textId="77777777" w:rsidTr="00C146A4">
        <w:trPr>
          <w:trHeight w:val="300"/>
        </w:trPr>
        <w:tc>
          <w:tcPr>
            <w:tcW w:w="817" w:type="dxa"/>
            <w:shd w:val="clear" w:color="auto" w:fill="auto"/>
            <w:noWrap/>
            <w:hideMark/>
          </w:tcPr>
          <w:p w14:paraId="0A6D4436" w14:textId="77777777" w:rsidR="006A65F5" w:rsidRPr="006A65F5" w:rsidRDefault="006A65F5" w:rsidP="00C146A4">
            <w:pPr>
              <w:rPr>
                <w:rFonts w:hint="eastAsia"/>
                <w:smallCaps/>
                <w:sz w:val="20"/>
                <w:szCs w:val="20"/>
                <w:lang w:eastAsia="ru-RU"/>
              </w:rPr>
            </w:pPr>
            <w:r w:rsidRPr="006A65F5">
              <w:rPr>
                <w:smallCaps/>
                <w:sz w:val="20"/>
                <w:szCs w:val="20"/>
                <w:lang w:eastAsia="ru-RU"/>
              </w:rPr>
              <w:t>speech</w:t>
            </w:r>
          </w:p>
        </w:tc>
        <w:tc>
          <w:tcPr>
            <w:tcW w:w="1843" w:type="dxa"/>
            <w:shd w:val="clear" w:color="auto" w:fill="auto"/>
            <w:noWrap/>
            <w:hideMark/>
          </w:tcPr>
          <w:p w14:paraId="1CDE84B7" w14:textId="77777777" w:rsidR="006A65F5" w:rsidRPr="006A65F5" w:rsidRDefault="006A65F5" w:rsidP="00C146A4">
            <w:pPr>
              <w:rPr>
                <w:rFonts w:hint="eastAsia"/>
                <w:i/>
                <w:sz w:val="20"/>
                <w:szCs w:val="20"/>
                <w:lang w:eastAsia="ru-RU"/>
              </w:rPr>
            </w:pPr>
            <w:r w:rsidRPr="006A65F5">
              <w:rPr>
                <w:i/>
                <w:sz w:val="20"/>
                <w:szCs w:val="20"/>
                <w:lang w:eastAsia="ru-RU"/>
              </w:rPr>
              <w:t>proinformirovat’</w:t>
            </w:r>
          </w:p>
        </w:tc>
        <w:tc>
          <w:tcPr>
            <w:tcW w:w="1701" w:type="dxa"/>
            <w:shd w:val="clear" w:color="auto" w:fill="auto"/>
          </w:tcPr>
          <w:p w14:paraId="1F9623B2" w14:textId="77777777" w:rsidR="006A65F5" w:rsidRPr="002F740D" w:rsidRDefault="006A65F5" w:rsidP="00C146A4">
            <w:pPr>
              <w:rPr>
                <w:rFonts w:hint="eastAsia"/>
                <w:sz w:val="20"/>
                <w:szCs w:val="20"/>
                <w:lang w:eastAsia="ru-RU"/>
              </w:rPr>
            </w:pPr>
            <w:r w:rsidRPr="002F740D">
              <w:rPr>
                <w:sz w:val="20"/>
                <w:szCs w:val="20"/>
                <w:lang w:eastAsia="ru-RU"/>
              </w:rPr>
              <w:t>‘inform’</w:t>
            </w:r>
          </w:p>
        </w:tc>
        <w:tc>
          <w:tcPr>
            <w:tcW w:w="992" w:type="dxa"/>
            <w:shd w:val="clear" w:color="auto" w:fill="auto"/>
          </w:tcPr>
          <w:p w14:paraId="5DE41484" w14:textId="77777777" w:rsidR="006A65F5" w:rsidRPr="006A65F5" w:rsidRDefault="006A65F5" w:rsidP="00C146A4">
            <w:pPr>
              <w:rPr>
                <w:rFonts w:hint="eastAsia"/>
                <w:smallCaps/>
                <w:sz w:val="20"/>
                <w:szCs w:val="20"/>
                <w:lang w:eastAsia="ru-RU"/>
              </w:rPr>
            </w:pPr>
            <w:r w:rsidRPr="006A65F5">
              <w:rPr>
                <w:smallCaps/>
                <w:sz w:val="20"/>
                <w:szCs w:val="20"/>
                <w:lang w:eastAsia="ru-RU"/>
              </w:rPr>
              <w:t>speech</w:t>
            </w:r>
          </w:p>
        </w:tc>
        <w:tc>
          <w:tcPr>
            <w:tcW w:w="2126" w:type="dxa"/>
            <w:gridSpan w:val="2"/>
            <w:shd w:val="clear" w:color="auto" w:fill="auto"/>
          </w:tcPr>
          <w:p w14:paraId="11F3F648" w14:textId="77777777" w:rsidR="006A65F5" w:rsidRPr="006A65F5" w:rsidRDefault="006A65F5" w:rsidP="00C146A4">
            <w:pPr>
              <w:rPr>
                <w:rFonts w:hint="eastAsia"/>
                <w:i/>
                <w:sz w:val="20"/>
                <w:szCs w:val="20"/>
                <w:lang w:eastAsia="ru-RU"/>
              </w:rPr>
            </w:pPr>
            <w:r w:rsidRPr="006A65F5">
              <w:rPr>
                <w:i/>
                <w:sz w:val="20"/>
                <w:szCs w:val="20"/>
                <w:lang w:eastAsia="ru-RU"/>
              </w:rPr>
              <w:t>pro</w:t>
            </w:r>
            <w:r w:rsidRPr="006A65F5">
              <w:rPr>
                <w:i/>
                <w:sz w:val="20"/>
                <w:szCs w:val="20"/>
                <w:lang w:val="cs-CZ" w:eastAsia="ru-RU"/>
              </w:rPr>
              <w:t>š</w:t>
            </w:r>
            <w:r w:rsidRPr="006A65F5">
              <w:rPr>
                <w:i/>
                <w:sz w:val="20"/>
                <w:szCs w:val="20"/>
                <w:lang w:val="nb-NO" w:eastAsia="ru-RU"/>
              </w:rPr>
              <w:t>eptat’</w:t>
            </w:r>
          </w:p>
        </w:tc>
        <w:tc>
          <w:tcPr>
            <w:tcW w:w="1985" w:type="dxa"/>
            <w:gridSpan w:val="2"/>
            <w:shd w:val="clear" w:color="auto" w:fill="auto"/>
          </w:tcPr>
          <w:p w14:paraId="573BD1F7" w14:textId="77777777" w:rsidR="006A65F5" w:rsidRPr="002F740D" w:rsidRDefault="006A65F5" w:rsidP="00C146A4">
            <w:pPr>
              <w:rPr>
                <w:rFonts w:hint="eastAsia"/>
                <w:sz w:val="20"/>
                <w:szCs w:val="20"/>
                <w:lang w:eastAsia="ru-RU"/>
              </w:rPr>
            </w:pPr>
            <w:r w:rsidRPr="002F740D">
              <w:rPr>
                <w:sz w:val="20"/>
                <w:szCs w:val="20"/>
                <w:lang w:eastAsia="ru-RU"/>
              </w:rPr>
              <w:t>‘whisper’</w:t>
            </w:r>
          </w:p>
        </w:tc>
      </w:tr>
      <w:tr w:rsidR="006A65F5" w:rsidRPr="00D51970" w14:paraId="0523A0C3" w14:textId="77777777" w:rsidTr="00C146A4">
        <w:trPr>
          <w:trHeight w:val="300"/>
        </w:trPr>
        <w:tc>
          <w:tcPr>
            <w:tcW w:w="817" w:type="dxa"/>
            <w:shd w:val="clear" w:color="auto" w:fill="auto"/>
            <w:noWrap/>
            <w:hideMark/>
          </w:tcPr>
          <w:p w14:paraId="7B5D3D2C" w14:textId="77777777" w:rsidR="006A65F5" w:rsidRPr="006A65F5" w:rsidRDefault="006A65F5" w:rsidP="00C146A4">
            <w:pPr>
              <w:rPr>
                <w:rFonts w:hint="eastAsia"/>
                <w:smallCaps/>
                <w:sz w:val="20"/>
                <w:szCs w:val="20"/>
                <w:lang w:eastAsia="ru-RU"/>
              </w:rPr>
            </w:pPr>
            <w:r w:rsidRPr="006A65F5">
              <w:rPr>
                <w:smallCaps/>
                <w:sz w:val="20"/>
                <w:szCs w:val="20"/>
                <w:lang w:eastAsia="ru-RU"/>
              </w:rPr>
              <w:t>sound</w:t>
            </w:r>
          </w:p>
        </w:tc>
        <w:tc>
          <w:tcPr>
            <w:tcW w:w="1843" w:type="dxa"/>
            <w:shd w:val="clear" w:color="auto" w:fill="auto"/>
            <w:noWrap/>
            <w:hideMark/>
          </w:tcPr>
          <w:p w14:paraId="4300AB9C" w14:textId="77777777" w:rsidR="006A65F5" w:rsidRPr="006A65F5" w:rsidRDefault="006A65F5" w:rsidP="00C146A4">
            <w:pPr>
              <w:rPr>
                <w:rFonts w:hint="eastAsia"/>
                <w:i/>
                <w:sz w:val="20"/>
                <w:szCs w:val="20"/>
                <w:lang w:eastAsia="ru-RU"/>
              </w:rPr>
            </w:pPr>
            <w:r w:rsidRPr="006A65F5">
              <w:rPr>
                <w:i/>
                <w:sz w:val="20"/>
                <w:szCs w:val="20"/>
                <w:lang w:eastAsia="ru-RU"/>
              </w:rPr>
              <w:t>prokvakat’</w:t>
            </w:r>
          </w:p>
        </w:tc>
        <w:tc>
          <w:tcPr>
            <w:tcW w:w="1701" w:type="dxa"/>
            <w:shd w:val="clear" w:color="auto" w:fill="auto"/>
            <w:noWrap/>
            <w:hideMark/>
          </w:tcPr>
          <w:p w14:paraId="0BC4456F" w14:textId="77777777" w:rsidR="006A65F5" w:rsidRPr="002F740D" w:rsidRDefault="006A65F5" w:rsidP="00C146A4">
            <w:pPr>
              <w:rPr>
                <w:rFonts w:hint="eastAsia"/>
                <w:sz w:val="20"/>
                <w:szCs w:val="20"/>
                <w:lang w:eastAsia="ru-RU"/>
              </w:rPr>
            </w:pPr>
            <w:r w:rsidRPr="002F740D">
              <w:rPr>
                <w:sz w:val="20"/>
                <w:szCs w:val="20"/>
                <w:lang w:eastAsia="ru-RU"/>
              </w:rPr>
              <w:t>‘croak’</w:t>
            </w:r>
          </w:p>
        </w:tc>
        <w:tc>
          <w:tcPr>
            <w:tcW w:w="992" w:type="dxa"/>
            <w:shd w:val="clear" w:color="auto" w:fill="auto"/>
          </w:tcPr>
          <w:p w14:paraId="03A86AED" w14:textId="77777777" w:rsidR="006A65F5" w:rsidRPr="006A65F5" w:rsidRDefault="006A65F5" w:rsidP="00C146A4">
            <w:pPr>
              <w:rPr>
                <w:rFonts w:hint="eastAsia"/>
                <w:smallCaps/>
                <w:sz w:val="20"/>
                <w:szCs w:val="20"/>
                <w:lang w:eastAsia="ru-RU"/>
              </w:rPr>
            </w:pPr>
            <w:r w:rsidRPr="006A65F5">
              <w:rPr>
                <w:smallCaps/>
                <w:sz w:val="20"/>
                <w:szCs w:val="20"/>
                <w:lang w:eastAsia="ru-RU"/>
              </w:rPr>
              <w:t>speech</w:t>
            </w:r>
          </w:p>
        </w:tc>
        <w:tc>
          <w:tcPr>
            <w:tcW w:w="2126" w:type="dxa"/>
            <w:gridSpan w:val="2"/>
            <w:shd w:val="clear" w:color="auto" w:fill="auto"/>
          </w:tcPr>
          <w:p w14:paraId="6F1AB107" w14:textId="77777777" w:rsidR="006A65F5" w:rsidRPr="006A65F5" w:rsidRDefault="006A65F5" w:rsidP="00C146A4">
            <w:pPr>
              <w:rPr>
                <w:rFonts w:hint="eastAsia"/>
                <w:i/>
                <w:sz w:val="20"/>
                <w:szCs w:val="20"/>
                <w:lang w:eastAsia="ru-RU"/>
              </w:rPr>
            </w:pPr>
            <w:r w:rsidRPr="006A65F5">
              <w:rPr>
                <w:i/>
                <w:sz w:val="20"/>
                <w:szCs w:val="20"/>
                <w:lang w:eastAsia="ru-RU"/>
              </w:rPr>
              <w:t>proèkzamenovat’</w:t>
            </w:r>
          </w:p>
        </w:tc>
        <w:tc>
          <w:tcPr>
            <w:tcW w:w="1985" w:type="dxa"/>
            <w:gridSpan w:val="2"/>
            <w:shd w:val="clear" w:color="auto" w:fill="auto"/>
          </w:tcPr>
          <w:p w14:paraId="6E065CD1" w14:textId="77777777" w:rsidR="006A65F5" w:rsidRPr="002F740D" w:rsidRDefault="006A65F5" w:rsidP="00C146A4">
            <w:pPr>
              <w:rPr>
                <w:rFonts w:hint="eastAsia"/>
                <w:sz w:val="20"/>
                <w:szCs w:val="20"/>
                <w:lang w:eastAsia="ru-RU"/>
              </w:rPr>
            </w:pPr>
            <w:r w:rsidRPr="002F740D">
              <w:rPr>
                <w:sz w:val="20"/>
                <w:szCs w:val="20"/>
                <w:lang w:eastAsia="ru-RU"/>
              </w:rPr>
              <w:t>‘examine’</w:t>
            </w:r>
          </w:p>
        </w:tc>
      </w:tr>
      <w:tr w:rsidR="006A65F5" w:rsidRPr="00D51970" w14:paraId="3221CB48" w14:textId="77777777" w:rsidTr="00C146A4">
        <w:trPr>
          <w:trHeight w:val="300"/>
        </w:trPr>
        <w:tc>
          <w:tcPr>
            <w:tcW w:w="817" w:type="dxa"/>
            <w:shd w:val="clear" w:color="auto" w:fill="auto"/>
            <w:noWrap/>
            <w:hideMark/>
          </w:tcPr>
          <w:p w14:paraId="42DAFC6E" w14:textId="77777777" w:rsidR="006A65F5" w:rsidRPr="006A65F5" w:rsidRDefault="006A65F5" w:rsidP="00C146A4">
            <w:pPr>
              <w:rPr>
                <w:rFonts w:hint="eastAsia"/>
                <w:smallCaps/>
                <w:sz w:val="20"/>
                <w:szCs w:val="20"/>
                <w:lang w:eastAsia="ru-RU"/>
              </w:rPr>
            </w:pPr>
            <w:r w:rsidRPr="006A65F5">
              <w:rPr>
                <w:smallCaps/>
                <w:sz w:val="20"/>
                <w:szCs w:val="20"/>
                <w:lang w:eastAsia="ru-RU"/>
              </w:rPr>
              <w:t>speech</w:t>
            </w:r>
          </w:p>
        </w:tc>
        <w:tc>
          <w:tcPr>
            <w:tcW w:w="1843" w:type="dxa"/>
            <w:shd w:val="clear" w:color="auto" w:fill="auto"/>
            <w:noWrap/>
            <w:hideMark/>
          </w:tcPr>
          <w:p w14:paraId="6612EC83" w14:textId="77777777" w:rsidR="006A65F5" w:rsidRPr="006A65F5" w:rsidRDefault="006A65F5" w:rsidP="00C146A4">
            <w:pPr>
              <w:rPr>
                <w:rFonts w:hint="eastAsia"/>
                <w:i/>
                <w:sz w:val="20"/>
                <w:szCs w:val="20"/>
                <w:lang w:eastAsia="ru-RU"/>
              </w:rPr>
            </w:pPr>
            <w:r w:rsidRPr="006A65F5">
              <w:rPr>
                <w:i/>
                <w:sz w:val="20"/>
                <w:szCs w:val="20"/>
                <w:lang w:eastAsia="ru-RU"/>
              </w:rPr>
              <w:t>prokommentirovat’</w:t>
            </w:r>
          </w:p>
        </w:tc>
        <w:tc>
          <w:tcPr>
            <w:tcW w:w="1701" w:type="dxa"/>
            <w:shd w:val="clear" w:color="auto" w:fill="auto"/>
          </w:tcPr>
          <w:p w14:paraId="7F0854A6" w14:textId="77777777" w:rsidR="006A65F5" w:rsidRPr="002F740D" w:rsidRDefault="006A65F5" w:rsidP="00C146A4">
            <w:pPr>
              <w:rPr>
                <w:rFonts w:hint="eastAsia"/>
                <w:sz w:val="20"/>
                <w:szCs w:val="20"/>
                <w:lang w:eastAsia="ru-RU"/>
              </w:rPr>
            </w:pPr>
            <w:r w:rsidRPr="002F740D">
              <w:rPr>
                <w:sz w:val="20"/>
                <w:szCs w:val="20"/>
                <w:lang w:eastAsia="ru-RU"/>
              </w:rPr>
              <w:t>‘comment’</w:t>
            </w:r>
          </w:p>
        </w:tc>
        <w:tc>
          <w:tcPr>
            <w:tcW w:w="992" w:type="dxa"/>
            <w:shd w:val="clear" w:color="auto" w:fill="auto"/>
          </w:tcPr>
          <w:p w14:paraId="7DA45631" w14:textId="77777777" w:rsidR="006A65F5" w:rsidRPr="006A65F5" w:rsidRDefault="006A65F5" w:rsidP="00C146A4">
            <w:pPr>
              <w:rPr>
                <w:rFonts w:hint="eastAsia"/>
                <w:smallCaps/>
                <w:sz w:val="20"/>
                <w:szCs w:val="20"/>
                <w:lang w:eastAsia="ru-RU"/>
              </w:rPr>
            </w:pPr>
            <w:r w:rsidRPr="006A65F5">
              <w:rPr>
                <w:smallCaps/>
                <w:sz w:val="20"/>
                <w:szCs w:val="20"/>
                <w:lang w:eastAsia="ru-RU"/>
              </w:rPr>
              <w:t>speech</w:t>
            </w:r>
          </w:p>
        </w:tc>
        <w:tc>
          <w:tcPr>
            <w:tcW w:w="2126" w:type="dxa"/>
            <w:gridSpan w:val="2"/>
            <w:shd w:val="clear" w:color="auto" w:fill="auto"/>
          </w:tcPr>
          <w:p w14:paraId="248B999A" w14:textId="77777777" w:rsidR="006A65F5" w:rsidRPr="006A65F5" w:rsidRDefault="006A65F5" w:rsidP="00C146A4">
            <w:pPr>
              <w:rPr>
                <w:rFonts w:hint="eastAsia"/>
                <w:i/>
                <w:sz w:val="20"/>
                <w:szCs w:val="20"/>
                <w:lang w:eastAsia="ru-RU"/>
              </w:rPr>
            </w:pPr>
            <w:r w:rsidRPr="006A65F5">
              <w:rPr>
                <w:i/>
                <w:sz w:val="20"/>
                <w:szCs w:val="20"/>
                <w:lang w:eastAsia="ru-RU"/>
              </w:rPr>
              <w:t>proèkzamenovat’sja</w:t>
            </w:r>
          </w:p>
        </w:tc>
        <w:tc>
          <w:tcPr>
            <w:tcW w:w="1985" w:type="dxa"/>
            <w:gridSpan w:val="2"/>
            <w:shd w:val="clear" w:color="auto" w:fill="auto"/>
          </w:tcPr>
          <w:p w14:paraId="1A906FE8" w14:textId="77777777" w:rsidR="006A65F5" w:rsidRPr="002F740D" w:rsidRDefault="006A65F5" w:rsidP="00C146A4">
            <w:pPr>
              <w:rPr>
                <w:rFonts w:hint="eastAsia"/>
                <w:sz w:val="20"/>
                <w:szCs w:val="20"/>
                <w:lang w:eastAsia="ru-RU"/>
              </w:rPr>
            </w:pPr>
            <w:r w:rsidRPr="002F740D">
              <w:rPr>
                <w:sz w:val="20"/>
                <w:szCs w:val="20"/>
                <w:lang w:eastAsia="ru-RU"/>
              </w:rPr>
              <w:t>‘be examined’</w:t>
            </w:r>
          </w:p>
        </w:tc>
      </w:tr>
      <w:tr w:rsidR="006A65F5" w:rsidRPr="00D51970" w14:paraId="64B567C8" w14:textId="77777777" w:rsidTr="00C146A4">
        <w:trPr>
          <w:trHeight w:val="300"/>
        </w:trPr>
        <w:tc>
          <w:tcPr>
            <w:tcW w:w="817" w:type="dxa"/>
            <w:shd w:val="clear" w:color="auto" w:fill="auto"/>
            <w:noWrap/>
            <w:hideMark/>
          </w:tcPr>
          <w:p w14:paraId="5580653E" w14:textId="77777777" w:rsidR="006A65F5" w:rsidRPr="006A65F5" w:rsidRDefault="006A65F5" w:rsidP="00C146A4">
            <w:pPr>
              <w:rPr>
                <w:rFonts w:hint="eastAsia"/>
                <w:smallCaps/>
                <w:sz w:val="20"/>
                <w:szCs w:val="20"/>
                <w:lang w:eastAsia="ru-RU"/>
              </w:rPr>
            </w:pPr>
            <w:r w:rsidRPr="006A65F5">
              <w:rPr>
                <w:smallCaps/>
                <w:sz w:val="20"/>
                <w:szCs w:val="20"/>
                <w:lang w:eastAsia="ru-RU"/>
              </w:rPr>
              <w:t>speech</w:t>
            </w:r>
          </w:p>
        </w:tc>
        <w:tc>
          <w:tcPr>
            <w:tcW w:w="1843" w:type="dxa"/>
            <w:shd w:val="clear" w:color="auto" w:fill="auto"/>
            <w:noWrap/>
            <w:hideMark/>
          </w:tcPr>
          <w:p w14:paraId="39B8DE6E" w14:textId="77777777" w:rsidR="006A65F5" w:rsidRPr="006A65F5" w:rsidRDefault="006A65F5" w:rsidP="00C146A4">
            <w:pPr>
              <w:rPr>
                <w:rFonts w:hint="eastAsia"/>
                <w:i/>
                <w:sz w:val="20"/>
                <w:szCs w:val="20"/>
                <w:lang w:eastAsia="ru-RU"/>
              </w:rPr>
            </w:pPr>
            <w:r w:rsidRPr="006A65F5">
              <w:rPr>
                <w:i/>
                <w:sz w:val="20"/>
                <w:szCs w:val="20"/>
                <w:lang w:eastAsia="ru-RU"/>
              </w:rPr>
              <w:t>prokonsul’tirovat’</w:t>
            </w:r>
          </w:p>
        </w:tc>
        <w:tc>
          <w:tcPr>
            <w:tcW w:w="1701" w:type="dxa"/>
            <w:shd w:val="clear" w:color="auto" w:fill="auto"/>
          </w:tcPr>
          <w:p w14:paraId="0439F2D0" w14:textId="77777777" w:rsidR="006A65F5" w:rsidRPr="002F740D" w:rsidRDefault="006A65F5" w:rsidP="00C146A4">
            <w:pPr>
              <w:rPr>
                <w:rFonts w:hint="eastAsia"/>
                <w:sz w:val="20"/>
                <w:szCs w:val="20"/>
                <w:lang w:eastAsia="ru-RU"/>
              </w:rPr>
            </w:pPr>
            <w:r w:rsidRPr="002F740D">
              <w:rPr>
                <w:sz w:val="20"/>
                <w:szCs w:val="20"/>
                <w:lang w:eastAsia="ru-RU"/>
              </w:rPr>
              <w:t>‘offer consultation’</w:t>
            </w:r>
          </w:p>
        </w:tc>
        <w:tc>
          <w:tcPr>
            <w:tcW w:w="1701" w:type="dxa"/>
            <w:gridSpan w:val="2"/>
            <w:shd w:val="clear" w:color="auto" w:fill="auto"/>
          </w:tcPr>
          <w:p w14:paraId="3E24C8AA" w14:textId="77777777" w:rsidR="006A65F5" w:rsidRPr="002F740D" w:rsidRDefault="006A65F5" w:rsidP="00C146A4">
            <w:pPr>
              <w:rPr>
                <w:rFonts w:hint="eastAsia"/>
                <w:sz w:val="20"/>
                <w:szCs w:val="20"/>
                <w:lang w:eastAsia="ru-RU"/>
              </w:rPr>
            </w:pPr>
          </w:p>
        </w:tc>
        <w:tc>
          <w:tcPr>
            <w:tcW w:w="1701" w:type="dxa"/>
            <w:gridSpan w:val="2"/>
            <w:shd w:val="clear" w:color="auto" w:fill="auto"/>
          </w:tcPr>
          <w:p w14:paraId="2432F6F4" w14:textId="77777777" w:rsidR="006A65F5" w:rsidRPr="002F740D" w:rsidRDefault="006A65F5" w:rsidP="00C146A4">
            <w:pPr>
              <w:rPr>
                <w:rFonts w:hint="eastAsia"/>
                <w:sz w:val="20"/>
                <w:szCs w:val="20"/>
                <w:lang w:eastAsia="ru-RU"/>
              </w:rPr>
            </w:pPr>
          </w:p>
        </w:tc>
        <w:tc>
          <w:tcPr>
            <w:tcW w:w="1701" w:type="dxa"/>
            <w:shd w:val="clear" w:color="auto" w:fill="auto"/>
          </w:tcPr>
          <w:p w14:paraId="5238B645" w14:textId="77777777" w:rsidR="006A65F5" w:rsidRPr="002F740D" w:rsidRDefault="006A65F5" w:rsidP="00C146A4">
            <w:pPr>
              <w:rPr>
                <w:rFonts w:hint="eastAsia"/>
                <w:sz w:val="20"/>
                <w:szCs w:val="20"/>
                <w:lang w:eastAsia="ru-RU"/>
              </w:rPr>
            </w:pPr>
          </w:p>
        </w:tc>
      </w:tr>
    </w:tbl>
    <w:p w14:paraId="1E5B4105" w14:textId="77777777" w:rsidR="006A65F5" w:rsidRPr="001A3C4E" w:rsidRDefault="006A65F5" w:rsidP="006A65F5">
      <w:pPr>
        <w:rPr>
          <w:rFonts w:hint="eastAsia"/>
          <w:lang w:val="nb-NO" w:eastAsia="ru-RU"/>
        </w:rPr>
      </w:pPr>
    </w:p>
    <w:p w14:paraId="2DDA1CBB" w14:textId="2EA9E940" w:rsidR="006A65F5" w:rsidRPr="00A348E9" w:rsidRDefault="00C146A4" w:rsidP="006A65F5">
      <w:pPr>
        <w:rPr>
          <w:rFonts w:hint="eastAsia"/>
          <w:lang w:eastAsia="ru-RU"/>
        </w:rPr>
      </w:pPr>
      <w:r>
        <w:rPr>
          <w:lang w:eastAsia="ru-RU"/>
        </w:rPr>
        <w:t>4</w:t>
      </w:r>
      <w:r w:rsidR="006A65F5">
        <w:rPr>
          <w:lang w:eastAsia="ru-RU"/>
        </w:rPr>
        <w:t xml:space="preserve">.1.2 Neutral: </w:t>
      </w:r>
      <w:r w:rsidR="006A65F5" w:rsidRPr="00A348E9">
        <w:rPr>
          <w:lang w:eastAsia="ru-RU"/>
        </w:rPr>
        <w:t xml:space="preserve">10 </w:t>
      </w:r>
      <w:r w:rsidR="006A65F5" w:rsidRPr="005E14B6">
        <w:rPr>
          <w:smallCaps/>
          <w:lang w:eastAsia="ru-RU"/>
        </w:rPr>
        <w:t>impact</w:t>
      </w:r>
      <w:r w:rsidR="006A65F5" w:rsidRPr="00A348E9">
        <w:rPr>
          <w:lang w:eastAsia="ru-RU"/>
        </w:rPr>
        <w:t xml:space="preserve"> verbs</w:t>
      </w:r>
    </w:p>
    <w:p w14:paraId="238D0974" w14:textId="77777777" w:rsidR="006A65F5" w:rsidRDefault="006A65F5" w:rsidP="006A65F5">
      <w:pPr>
        <w:rPr>
          <w:rFonts w:hint="eastAsia"/>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2126"/>
        <w:gridCol w:w="2126"/>
        <w:gridCol w:w="2126"/>
      </w:tblGrid>
      <w:tr w:rsidR="006A65F5" w:rsidRPr="00843697" w14:paraId="3A53FCFE" w14:textId="77777777" w:rsidTr="00C146A4">
        <w:trPr>
          <w:trHeight w:val="300"/>
        </w:trPr>
        <w:tc>
          <w:tcPr>
            <w:tcW w:w="1668" w:type="dxa"/>
            <w:shd w:val="clear" w:color="auto" w:fill="auto"/>
            <w:noWrap/>
            <w:hideMark/>
          </w:tcPr>
          <w:p w14:paraId="74B0609C" w14:textId="77777777" w:rsidR="006A65F5" w:rsidRPr="00C146A4" w:rsidRDefault="006A65F5" w:rsidP="00C146A4">
            <w:pPr>
              <w:rPr>
                <w:rFonts w:hint="eastAsia"/>
                <w:i/>
                <w:sz w:val="20"/>
                <w:szCs w:val="20"/>
              </w:rPr>
            </w:pPr>
            <w:r w:rsidRPr="00C146A4">
              <w:rPr>
                <w:i/>
                <w:sz w:val="20"/>
                <w:szCs w:val="20"/>
              </w:rPr>
              <w:t>proburavit’</w:t>
            </w:r>
          </w:p>
        </w:tc>
        <w:tc>
          <w:tcPr>
            <w:tcW w:w="2126" w:type="dxa"/>
            <w:shd w:val="clear" w:color="auto" w:fill="auto"/>
            <w:noWrap/>
            <w:hideMark/>
          </w:tcPr>
          <w:p w14:paraId="2D7726BA" w14:textId="77777777" w:rsidR="006A65F5" w:rsidRPr="002F740D" w:rsidRDefault="006A65F5" w:rsidP="00C146A4">
            <w:pPr>
              <w:rPr>
                <w:rFonts w:hint="eastAsia"/>
                <w:sz w:val="20"/>
                <w:szCs w:val="20"/>
              </w:rPr>
            </w:pPr>
            <w:r w:rsidRPr="002F740D">
              <w:rPr>
                <w:sz w:val="20"/>
                <w:szCs w:val="20"/>
              </w:rPr>
              <w:t>‘bore, drill’</w:t>
            </w:r>
          </w:p>
        </w:tc>
        <w:tc>
          <w:tcPr>
            <w:tcW w:w="2126" w:type="dxa"/>
            <w:shd w:val="clear" w:color="auto" w:fill="auto"/>
          </w:tcPr>
          <w:p w14:paraId="4F157055" w14:textId="77777777" w:rsidR="006A65F5" w:rsidRPr="00C146A4" w:rsidRDefault="006A65F5" w:rsidP="00C146A4">
            <w:pPr>
              <w:rPr>
                <w:rFonts w:hint="eastAsia"/>
                <w:i/>
                <w:sz w:val="20"/>
                <w:szCs w:val="20"/>
              </w:rPr>
            </w:pPr>
            <w:r w:rsidRPr="00C146A4">
              <w:rPr>
                <w:i/>
                <w:sz w:val="20"/>
                <w:szCs w:val="20"/>
              </w:rPr>
              <w:t>prodiskovat’</w:t>
            </w:r>
          </w:p>
        </w:tc>
        <w:tc>
          <w:tcPr>
            <w:tcW w:w="2126" w:type="dxa"/>
            <w:shd w:val="clear" w:color="auto" w:fill="auto"/>
          </w:tcPr>
          <w:p w14:paraId="048340A7" w14:textId="77777777" w:rsidR="006A65F5" w:rsidRPr="002F740D" w:rsidRDefault="006A65F5" w:rsidP="00C146A4">
            <w:pPr>
              <w:rPr>
                <w:rFonts w:hint="eastAsia"/>
                <w:sz w:val="20"/>
                <w:szCs w:val="20"/>
              </w:rPr>
            </w:pPr>
            <w:r w:rsidRPr="002F740D">
              <w:rPr>
                <w:sz w:val="20"/>
                <w:szCs w:val="20"/>
              </w:rPr>
              <w:t>‘break up soil with a disk-shaped harrow’</w:t>
            </w:r>
          </w:p>
        </w:tc>
      </w:tr>
      <w:tr w:rsidR="006A65F5" w:rsidRPr="00843697" w14:paraId="3221A3C8" w14:textId="77777777" w:rsidTr="00C146A4">
        <w:trPr>
          <w:trHeight w:val="300"/>
        </w:trPr>
        <w:tc>
          <w:tcPr>
            <w:tcW w:w="1668" w:type="dxa"/>
            <w:shd w:val="clear" w:color="auto" w:fill="auto"/>
            <w:noWrap/>
            <w:hideMark/>
          </w:tcPr>
          <w:p w14:paraId="431D6A33" w14:textId="77777777" w:rsidR="006A65F5" w:rsidRPr="00C146A4" w:rsidRDefault="006A65F5" w:rsidP="00C146A4">
            <w:pPr>
              <w:rPr>
                <w:rFonts w:hint="eastAsia"/>
                <w:i/>
                <w:sz w:val="20"/>
                <w:szCs w:val="20"/>
              </w:rPr>
            </w:pPr>
            <w:r w:rsidRPr="00C146A4">
              <w:rPr>
                <w:i/>
                <w:sz w:val="20"/>
                <w:szCs w:val="20"/>
              </w:rPr>
              <w:t>proburit’</w:t>
            </w:r>
          </w:p>
        </w:tc>
        <w:tc>
          <w:tcPr>
            <w:tcW w:w="2126" w:type="dxa"/>
            <w:shd w:val="clear" w:color="auto" w:fill="auto"/>
            <w:noWrap/>
            <w:hideMark/>
          </w:tcPr>
          <w:p w14:paraId="5A7FFCC5" w14:textId="77777777" w:rsidR="006A65F5" w:rsidRPr="002F740D" w:rsidRDefault="006A65F5" w:rsidP="00C146A4">
            <w:pPr>
              <w:rPr>
                <w:rFonts w:hint="eastAsia"/>
                <w:sz w:val="20"/>
                <w:szCs w:val="20"/>
              </w:rPr>
            </w:pPr>
            <w:r w:rsidRPr="002F740D">
              <w:rPr>
                <w:sz w:val="20"/>
                <w:szCs w:val="20"/>
              </w:rPr>
              <w:t>‘bore, drill’</w:t>
            </w:r>
          </w:p>
        </w:tc>
        <w:tc>
          <w:tcPr>
            <w:tcW w:w="2126" w:type="dxa"/>
            <w:shd w:val="clear" w:color="auto" w:fill="auto"/>
          </w:tcPr>
          <w:p w14:paraId="7B10EE06" w14:textId="77777777" w:rsidR="006A65F5" w:rsidRPr="00C146A4" w:rsidRDefault="006A65F5" w:rsidP="00C146A4">
            <w:pPr>
              <w:rPr>
                <w:rFonts w:hint="eastAsia"/>
                <w:i/>
                <w:sz w:val="20"/>
                <w:szCs w:val="20"/>
              </w:rPr>
            </w:pPr>
            <w:r w:rsidRPr="00C146A4">
              <w:rPr>
                <w:i/>
                <w:sz w:val="20"/>
                <w:szCs w:val="20"/>
              </w:rPr>
              <w:t>proizvestkovat’</w:t>
            </w:r>
          </w:p>
        </w:tc>
        <w:tc>
          <w:tcPr>
            <w:tcW w:w="2126" w:type="dxa"/>
            <w:shd w:val="clear" w:color="auto" w:fill="auto"/>
          </w:tcPr>
          <w:p w14:paraId="538861ED" w14:textId="77777777" w:rsidR="006A65F5" w:rsidRPr="002F740D" w:rsidRDefault="006A65F5" w:rsidP="00C146A4">
            <w:pPr>
              <w:rPr>
                <w:rFonts w:hint="eastAsia"/>
                <w:sz w:val="20"/>
                <w:szCs w:val="20"/>
              </w:rPr>
            </w:pPr>
            <w:r w:rsidRPr="002F740D">
              <w:rPr>
                <w:sz w:val="20"/>
                <w:szCs w:val="20"/>
              </w:rPr>
              <w:t>‘apply lime (soil)’</w:t>
            </w:r>
          </w:p>
        </w:tc>
      </w:tr>
      <w:tr w:rsidR="006A65F5" w:rsidRPr="00843697" w14:paraId="12837C28" w14:textId="77777777" w:rsidTr="00C146A4">
        <w:trPr>
          <w:trHeight w:val="300"/>
        </w:trPr>
        <w:tc>
          <w:tcPr>
            <w:tcW w:w="1668" w:type="dxa"/>
            <w:shd w:val="clear" w:color="auto" w:fill="auto"/>
            <w:noWrap/>
            <w:hideMark/>
          </w:tcPr>
          <w:p w14:paraId="4F94EB99" w14:textId="77777777" w:rsidR="006A65F5" w:rsidRPr="00C146A4" w:rsidRDefault="006A65F5" w:rsidP="00C146A4">
            <w:pPr>
              <w:rPr>
                <w:rFonts w:hint="eastAsia"/>
                <w:i/>
                <w:sz w:val="20"/>
                <w:szCs w:val="20"/>
              </w:rPr>
            </w:pPr>
            <w:r w:rsidRPr="00C146A4">
              <w:rPr>
                <w:i/>
                <w:sz w:val="20"/>
                <w:szCs w:val="20"/>
              </w:rPr>
              <w:t>proventilirovat’</w:t>
            </w:r>
          </w:p>
        </w:tc>
        <w:tc>
          <w:tcPr>
            <w:tcW w:w="2126" w:type="dxa"/>
            <w:shd w:val="clear" w:color="auto" w:fill="auto"/>
            <w:noWrap/>
            <w:hideMark/>
          </w:tcPr>
          <w:p w14:paraId="1F1F3269" w14:textId="77777777" w:rsidR="006A65F5" w:rsidRPr="002F740D" w:rsidRDefault="006A65F5" w:rsidP="00C146A4">
            <w:pPr>
              <w:rPr>
                <w:rFonts w:hint="eastAsia"/>
                <w:sz w:val="20"/>
                <w:szCs w:val="20"/>
              </w:rPr>
            </w:pPr>
            <w:r w:rsidRPr="002F740D">
              <w:rPr>
                <w:sz w:val="20"/>
                <w:szCs w:val="20"/>
              </w:rPr>
              <w:t>‘ventilate’</w:t>
            </w:r>
          </w:p>
        </w:tc>
        <w:tc>
          <w:tcPr>
            <w:tcW w:w="2126" w:type="dxa"/>
            <w:shd w:val="clear" w:color="auto" w:fill="auto"/>
          </w:tcPr>
          <w:p w14:paraId="0ADDBA38" w14:textId="77777777" w:rsidR="006A65F5" w:rsidRPr="00C146A4" w:rsidRDefault="006A65F5" w:rsidP="00C146A4">
            <w:pPr>
              <w:rPr>
                <w:rFonts w:hint="eastAsia"/>
                <w:i/>
                <w:sz w:val="20"/>
                <w:szCs w:val="20"/>
              </w:rPr>
            </w:pPr>
            <w:r w:rsidRPr="00C146A4">
              <w:rPr>
                <w:i/>
                <w:sz w:val="20"/>
                <w:szCs w:val="20"/>
              </w:rPr>
              <w:t>promoty</w:t>
            </w:r>
            <w:r w:rsidRPr="00C146A4">
              <w:rPr>
                <w:i/>
                <w:sz w:val="20"/>
                <w:szCs w:val="20"/>
                <w:lang w:val="cs-CZ"/>
              </w:rPr>
              <w:t>ž</w:t>
            </w:r>
            <w:r w:rsidRPr="00C146A4">
              <w:rPr>
                <w:i/>
                <w:sz w:val="20"/>
                <w:szCs w:val="20"/>
                <w:lang w:val="nb-NO"/>
              </w:rPr>
              <w:t>it’</w:t>
            </w:r>
          </w:p>
        </w:tc>
        <w:tc>
          <w:tcPr>
            <w:tcW w:w="2126" w:type="dxa"/>
            <w:shd w:val="clear" w:color="auto" w:fill="auto"/>
          </w:tcPr>
          <w:p w14:paraId="773DA22C" w14:textId="77777777" w:rsidR="006A65F5" w:rsidRPr="002F740D" w:rsidRDefault="006A65F5" w:rsidP="00C146A4">
            <w:pPr>
              <w:rPr>
                <w:rFonts w:hint="eastAsia"/>
                <w:sz w:val="20"/>
                <w:szCs w:val="20"/>
              </w:rPr>
            </w:pPr>
            <w:r w:rsidRPr="002F740D">
              <w:rPr>
                <w:sz w:val="20"/>
                <w:szCs w:val="20"/>
              </w:rPr>
              <w:t>‘hoe’</w:t>
            </w:r>
          </w:p>
        </w:tc>
      </w:tr>
      <w:tr w:rsidR="006A65F5" w:rsidRPr="00843697" w14:paraId="72A8ADFF" w14:textId="77777777" w:rsidTr="00C146A4">
        <w:trPr>
          <w:trHeight w:val="300"/>
        </w:trPr>
        <w:tc>
          <w:tcPr>
            <w:tcW w:w="1668" w:type="dxa"/>
            <w:shd w:val="clear" w:color="auto" w:fill="auto"/>
            <w:noWrap/>
            <w:hideMark/>
          </w:tcPr>
          <w:p w14:paraId="593EBBE8" w14:textId="77777777" w:rsidR="006A65F5" w:rsidRPr="00C146A4" w:rsidRDefault="006A65F5" w:rsidP="00C146A4">
            <w:pPr>
              <w:rPr>
                <w:rFonts w:hint="eastAsia"/>
                <w:i/>
                <w:sz w:val="20"/>
                <w:szCs w:val="20"/>
              </w:rPr>
            </w:pPr>
            <w:r w:rsidRPr="00C146A4">
              <w:rPr>
                <w:i/>
                <w:sz w:val="20"/>
                <w:szCs w:val="20"/>
              </w:rPr>
              <w:t>provejat’</w:t>
            </w:r>
          </w:p>
        </w:tc>
        <w:tc>
          <w:tcPr>
            <w:tcW w:w="2126" w:type="dxa"/>
            <w:shd w:val="clear" w:color="auto" w:fill="auto"/>
            <w:noWrap/>
            <w:hideMark/>
          </w:tcPr>
          <w:p w14:paraId="56BBA805" w14:textId="77777777" w:rsidR="006A65F5" w:rsidRPr="002F740D" w:rsidRDefault="006A65F5" w:rsidP="00C146A4">
            <w:pPr>
              <w:rPr>
                <w:rFonts w:hint="eastAsia"/>
                <w:sz w:val="20"/>
                <w:szCs w:val="20"/>
              </w:rPr>
            </w:pPr>
            <w:r w:rsidRPr="002F740D">
              <w:rPr>
                <w:sz w:val="20"/>
                <w:szCs w:val="20"/>
              </w:rPr>
              <w:t>‘winnow’</w:t>
            </w:r>
          </w:p>
        </w:tc>
        <w:tc>
          <w:tcPr>
            <w:tcW w:w="2126" w:type="dxa"/>
            <w:shd w:val="clear" w:color="auto" w:fill="auto"/>
          </w:tcPr>
          <w:p w14:paraId="7829A181" w14:textId="77777777" w:rsidR="006A65F5" w:rsidRPr="00C146A4" w:rsidRDefault="006A65F5" w:rsidP="00C146A4">
            <w:pPr>
              <w:rPr>
                <w:rFonts w:hint="eastAsia"/>
                <w:i/>
                <w:sz w:val="20"/>
                <w:szCs w:val="20"/>
              </w:rPr>
            </w:pPr>
            <w:r w:rsidRPr="00C146A4">
              <w:rPr>
                <w:i/>
                <w:sz w:val="20"/>
                <w:szCs w:val="20"/>
              </w:rPr>
              <w:t>prosverlit’</w:t>
            </w:r>
          </w:p>
        </w:tc>
        <w:tc>
          <w:tcPr>
            <w:tcW w:w="2126" w:type="dxa"/>
            <w:shd w:val="clear" w:color="auto" w:fill="auto"/>
          </w:tcPr>
          <w:p w14:paraId="7025BBF6" w14:textId="77777777" w:rsidR="006A65F5" w:rsidRPr="002F740D" w:rsidRDefault="006A65F5" w:rsidP="00C146A4">
            <w:pPr>
              <w:rPr>
                <w:rFonts w:hint="eastAsia"/>
                <w:sz w:val="20"/>
                <w:szCs w:val="20"/>
              </w:rPr>
            </w:pPr>
            <w:r w:rsidRPr="002F740D">
              <w:rPr>
                <w:sz w:val="20"/>
                <w:szCs w:val="20"/>
              </w:rPr>
              <w:t>‘drill, perforate’</w:t>
            </w:r>
          </w:p>
        </w:tc>
      </w:tr>
      <w:tr w:rsidR="006A65F5" w:rsidRPr="00843697" w14:paraId="3E0B15EA" w14:textId="77777777" w:rsidTr="00C146A4">
        <w:trPr>
          <w:trHeight w:val="300"/>
        </w:trPr>
        <w:tc>
          <w:tcPr>
            <w:tcW w:w="1668" w:type="dxa"/>
            <w:shd w:val="clear" w:color="auto" w:fill="auto"/>
            <w:noWrap/>
            <w:hideMark/>
          </w:tcPr>
          <w:p w14:paraId="4C28038D" w14:textId="77777777" w:rsidR="006A65F5" w:rsidRPr="00C146A4" w:rsidRDefault="006A65F5" w:rsidP="00C146A4">
            <w:pPr>
              <w:rPr>
                <w:rFonts w:hint="eastAsia"/>
                <w:i/>
                <w:sz w:val="20"/>
                <w:szCs w:val="20"/>
              </w:rPr>
            </w:pPr>
            <w:r w:rsidRPr="00C146A4">
              <w:rPr>
                <w:i/>
                <w:sz w:val="20"/>
                <w:szCs w:val="20"/>
              </w:rPr>
              <w:t>prodezinficirovat’</w:t>
            </w:r>
          </w:p>
        </w:tc>
        <w:tc>
          <w:tcPr>
            <w:tcW w:w="2126" w:type="dxa"/>
            <w:shd w:val="clear" w:color="auto" w:fill="auto"/>
            <w:noWrap/>
            <w:hideMark/>
          </w:tcPr>
          <w:p w14:paraId="361D1210" w14:textId="77777777" w:rsidR="006A65F5" w:rsidRPr="002F740D" w:rsidRDefault="006A65F5" w:rsidP="00C146A4">
            <w:pPr>
              <w:rPr>
                <w:rFonts w:hint="eastAsia"/>
                <w:sz w:val="20"/>
                <w:szCs w:val="20"/>
              </w:rPr>
            </w:pPr>
            <w:r w:rsidRPr="002F740D">
              <w:rPr>
                <w:sz w:val="20"/>
                <w:szCs w:val="20"/>
              </w:rPr>
              <w:t>‘apply disinfectant’</w:t>
            </w:r>
          </w:p>
        </w:tc>
        <w:tc>
          <w:tcPr>
            <w:tcW w:w="2126" w:type="dxa"/>
            <w:shd w:val="clear" w:color="auto" w:fill="auto"/>
          </w:tcPr>
          <w:p w14:paraId="144AC17D" w14:textId="77777777" w:rsidR="006A65F5" w:rsidRPr="00C146A4" w:rsidRDefault="006A65F5" w:rsidP="00C146A4">
            <w:pPr>
              <w:rPr>
                <w:rFonts w:hint="eastAsia"/>
                <w:i/>
                <w:sz w:val="20"/>
                <w:szCs w:val="20"/>
              </w:rPr>
            </w:pPr>
            <w:r w:rsidRPr="00C146A4">
              <w:rPr>
                <w:i/>
                <w:sz w:val="20"/>
                <w:szCs w:val="20"/>
              </w:rPr>
              <w:t>protaranit’</w:t>
            </w:r>
          </w:p>
        </w:tc>
        <w:tc>
          <w:tcPr>
            <w:tcW w:w="2126" w:type="dxa"/>
            <w:shd w:val="clear" w:color="auto" w:fill="auto"/>
          </w:tcPr>
          <w:p w14:paraId="12ED8B70" w14:textId="77777777" w:rsidR="006A65F5" w:rsidRPr="002F740D" w:rsidRDefault="006A65F5" w:rsidP="00C146A4">
            <w:pPr>
              <w:rPr>
                <w:rFonts w:hint="eastAsia"/>
                <w:sz w:val="20"/>
                <w:szCs w:val="20"/>
              </w:rPr>
            </w:pPr>
            <w:r w:rsidRPr="002F740D">
              <w:rPr>
                <w:sz w:val="20"/>
                <w:szCs w:val="20"/>
              </w:rPr>
              <w:t>‘ram’</w:t>
            </w:r>
          </w:p>
        </w:tc>
      </w:tr>
    </w:tbl>
    <w:p w14:paraId="4A547DC3" w14:textId="77777777" w:rsidR="006A65F5" w:rsidRDefault="006A65F5" w:rsidP="006A65F5">
      <w:pPr>
        <w:rPr>
          <w:rFonts w:hint="eastAsia"/>
          <w:lang w:val="nb-NO"/>
        </w:rPr>
      </w:pPr>
    </w:p>
    <w:p w14:paraId="6F8F44DD" w14:textId="77777777" w:rsidR="005F0B6E" w:rsidRDefault="005F0B6E">
      <w:pPr>
        <w:rPr>
          <w:rFonts w:hint="eastAsia"/>
          <w:lang w:eastAsia="ru-RU"/>
        </w:rPr>
      </w:pPr>
      <w:r>
        <w:rPr>
          <w:rFonts w:hint="eastAsia"/>
          <w:lang w:eastAsia="ru-RU"/>
        </w:rPr>
        <w:br w:type="page"/>
      </w:r>
    </w:p>
    <w:p w14:paraId="26696DD2" w14:textId="706F0E94" w:rsidR="006A65F5" w:rsidRPr="00A348E9" w:rsidRDefault="00C146A4" w:rsidP="006A65F5">
      <w:pPr>
        <w:outlineLvl w:val="0"/>
        <w:rPr>
          <w:rFonts w:hint="eastAsia"/>
          <w:lang w:eastAsia="ru-RU"/>
        </w:rPr>
      </w:pPr>
      <w:r>
        <w:rPr>
          <w:lang w:eastAsia="ru-RU"/>
        </w:rPr>
        <w:lastRenderedPageBreak/>
        <w:t>4</w:t>
      </w:r>
      <w:r w:rsidR="006A65F5" w:rsidRPr="00A348E9">
        <w:rPr>
          <w:lang w:eastAsia="ru-RU"/>
        </w:rPr>
        <w:t>.1.</w:t>
      </w:r>
      <w:r w:rsidR="006A65F5">
        <w:rPr>
          <w:lang w:eastAsia="ru-RU"/>
        </w:rPr>
        <w:t>3</w:t>
      </w:r>
      <w:r w:rsidR="006A65F5" w:rsidRPr="00A348E9">
        <w:rPr>
          <w:lang w:eastAsia="ru-RU"/>
        </w:rPr>
        <w:t xml:space="preserve"> Repulsions: 0 </w:t>
      </w:r>
      <w:r w:rsidR="006A65F5" w:rsidRPr="005E14B6">
        <w:rPr>
          <w:smallCaps/>
          <w:lang w:eastAsia="ru-RU"/>
        </w:rPr>
        <w:t>behav</w:t>
      </w:r>
      <w:r w:rsidR="006A65F5" w:rsidRPr="00A348E9">
        <w:rPr>
          <w:lang w:eastAsia="ru-RU"/>
        </w:rPr>
        <w:t xml:space="preserve"> verbs, 4 </w:t>
      </w:r>
      <w:r w:rsidR="006A65F5" w:rsidRPr="005E14B6">
        <w:rPr>
          <w:smallCaps/>
          <w:lang w:eastAsia="ru-RU"/>
        </w:rPr>
        <w:t>changest</w:t>
      </w:r>
      <w:r w:rsidR="006A65F5" w:rsidRPr="00A348E9">
        <w:rPr>
          <w:lang w:eastAsia="ru-RU"/>
        </w:rPr>
        <w:t xml:space="preserve"> verbs</w:t>
      </w:r>
    </w:p>
    <w:p w14:paraId="35A6CBCF" w14:textId="77777777" w:rsidR="006A65F5" w:rsidRDefault="006A65F5" w:rsidP="006A65F5">
      <w:pPr>
        <w:rPr>
          <w:rFonts w:hint="eastAsia"/>
          <w:lang w:val="nb-NO"/>
        </w:rPr>
      </w:pPr>
    </w:p>
    <w:tbl>
      <w:tblPr>
        <w:tblW w:w="88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552"/>
        <w:gridCol w:w="2552"/>
        <w:gridCol w:w="2552"/>
      </w:tblGrid>
      <w:tr w:rsidR="006A65F5" w:rsidRPr="001A3C4E" w14:paraId="18049FAA" w14:textId="77777777" w:rsidTr="00C146A4">
        <w:trPr>
          <w:trHeight w:val="300"/>
        </w:trPr>
        <w:tc>
          <w:tcPr>
            <w:tcW w:w="1242" w:type="dxa"/>
            <w:shd w:val="clear" w:color="auto" w:fill="auto"/>
            <w:noWrap/>
            <w:hideMark/>
          </w:tcPr>
          <w:p w14:paraId="5AE598B8" w14:textId="77777777" w:rsidR="006A65F5" w:rsidRPr="00C146A4" w:rsidRDefault="006A65F5" w:rsidP="00C146A4">
            <w:pPr>
              <w:rPr>
                <w:rFonts w:hint="eastAsia"/>
                <w:i/>
                <w:sz w:val="20"/>
                <w:szCs w:val="20"/>
              </w:rPr>
            </w:pPr>
            <w:r w:rsidRPr="00C146A4">
              <w:rPr>
                <w:i/>
                <w:sz w:val="20"/>
                <w:szCs w:val="20"/>
              </w:rPr>
              <w:t>progorknut’</w:t>
            </w:r>
          </w:p>
        </w:tc>
        <w:tc>
          <w:tcPr>
            <w:tcW w:w="2552" w:type="dxa"/>
            <w:shd w:val="clear" w:color="auto" w:fill="auto"/>
            <w:noWrap/>
            <w:hideMark/>
          </w:tcPr>
          <w:p w14:paraId="3520A07D" w14:textId="77777777" w:rsidR="006A65F5" w:rsidRPr="002F740D" w:rsidRDefault="006A65F5" w:rsidP="00C146A4">
            <w:pPr>
              <w:rPr>
                <w:rFonts w:hint="eastAsia"/>
                <w:sz w:val="20"/>
                <w:szCs w:val="20"/>
              </w:rPr>
            </w:pPr>
            <w:r w:rsidRPr="002F740D">
              <w:rPr>
                <w:sz w:val="20"/>
                <w:szCs w:val="20"/>
              </w:rPr>
              <w:t>‘become bitter’</w:t>
            </w:r>
          </w:p>
        </w:tc>
        <w:tc>
          <w:tcPr>
            <w:tcW w:w="2552" w:type="dxa"/>
            <w:shd w:val="clear" w:color="auto" w:fill="auto"/>
          </w:tcPr>
          <w:p w14:paraId="3FB9A67D" w14:textId="77777777" w:rsidR="006A65F5" w:rsidRPr="00C146A4" w:rsidRDefault="006A65F5" w:rsidP="00C146A4">
            <w:pPr>
              <w:rPr>
                <w:rFonts w:hint="eastAsia"/>
                <w:i/>
                <w:sz w:val="20"/>
                <w:szCs w:val="20"/>
              </w:rPr>
            </w:pPr>
            <w:r w:rsidRPr="00C146A4">
              <w:rPr>
                <w:i/>
                <w:sz w:val="20"/>
                <w:szCs w:val="20"/>
              </w:rPr>
              <w:t>proxudit’sja</w:t>
            </w:r>
          </w:p>
        </w:tc>
        <w:tc>
          <w:tcPr>
            <w:tcW w:w="2552" w:type="dxa"/>
            <w:shd w:val="clear" w:color="auto" w:fill="auto"/>
          </w:tcPr>
          <w:p w14:paraId="5034E366" w14:textId="22BAAA99" w:rsidR="006A65F5" w:rsidRPr="002F740D" w:rsidRDefault="006A65F5" w:rsidP="00090839">
            <w:pPr>
              <w:rPr>
                <w:rFonts w:hint="eastAsia"/>
                <w:sz w:val="20"/>
                <w:szCs w:val="20"/>
              </w:rPr>
            </w:pPr>
            <w:r w:rsidRPr="002F740D">
              <w:rPr>
                <w:sz w:val="20"/>
                <w:szCs w:val="20"/>
              </w:rPr>
              <w:t>‘</w:t>
            </w:r>
            <w:r w:rsidR="00090839">
              <w:rPr>
                <w:sz w:val="20"/>
                <w:szCs w:val="20"/>
              </w:rPr>
              <w:t>get worn out</w:t>
            </w:r>
            <w:r w:rsidRPr="002F740D">
              <w:rPr>
                <w:sz w:val="20"/>
                <w:szCs w:val="20"/>
              </w:rPr>
              <w:t>’</w:t>
            </w:r>
          </w:p>
        </w:tc>
      </w:tr>
      <w:tr w:rsidR="006A65F5" w:rsidRPr="001A3C4E" w14:paraId="000AB9CF" w14:textId="77777777" w:rsidTr="00C146A4">
        <w:trPr>
          <w:trHeight w:val="300"/>
        </w:trPr>
        <w:tc>
          <w:tcPr>
            <w:tcW w:w="1242" w:type="dxa"/>
            <w:shd w:val="clear" w:color="auto" w:fill="auto"/>
            <w:noWrap/>
            <w:hideMark/>
          </w:tcPr>
          <w:p w14:paraId="046E0DE9" w14:textId="77777777" w:rsidR="006A65F5" w:rsidRPr="00C146A4" w:rsidRDefault="006A65F5" w:rsidP="00C146A4">
            <w:pPr>
              <w:rPr>
                <w:rFonts w:hint="eastAsia"/>
                <w:i/>
                <w:sz w:val="20"/>
                <w:szCs w:val="20"/>
              </w:rPr>
            </w:pPr>
            <w:r w:rsidRPr="00C146A4">
              <w:rPr>
                <w:i/>
                <w:sz w:val="20"/>
                <w:szCs w:val="20"/>
              </w:rPr>
              <w:t>propitat’sja</w:t>
            </w:r>
          </w:p>
        </w:tc>
        <w:tc>
          <w:tcPr>
            <w:tcW w:w="2552" w:type="dxa"/>
            <w:shd w:val="clear" w:color="auto" w:fill="auto"/>
            <w:noWrap/>
            <w:hideMark/>
          </w:tcPr>
          <w:p w14:paraId="0D184C42" w14:textId="77777777" w:rsidR="006A65F5" w:rsidRPr="002F740D" w:rsidRDefault="006A65F5" w:rsidP="00C146A4">
            <w:pPr>
              <w:rPr>
                <w:rFonts w:hint="eastAsia"/>
                <w:sz w:val="20"/>
                <w:szCs w:val="20"/>
              </w:rPr>
            </w:pPr>
            <w:r w:rsidRPr="002F740D">
              <w:rPr>
                <w:sz w:val="20"/>
                <w:szCs w:val="20"/>
              </w:rPr>
              <w:t>‘become saturated’</w:t>
            </w:r>
          </w:p>
        </w:tc>
        <w:tc>
          <w:tcPr>
            <w:tcW w:w="2552" w:type="dxa"/>
            <w:shd w:val="clear" w:color="auto" w:fill="auto"/>
          </w:tcPr>
          <w:p w14:paraId="783244AF" w14:textId="77777777" w:rsidR="006A65F5" w:rsidRPr="00C146A4" w:rsidRDefault="006A65F5" w:rsidP="00C146A4">
            <w:pPr>
              <w:rPr>
                <w:rFonts w:hint="eastAsia"/>
                <w:i/>
                <w:sz w:val="20"/>
                <w:szCs w:val="20"/>
              </w:rPr>
            </w:pPr>
            <w:r w:rsidRPr="00C146A4">
              <w:rPr>
                <w:i/>
                <w:sz w:val="20"/>
                <w:szCs w:val="20"/>
              </w:rPr>
              <w:t>projasnet’</w:t>
            </w:r>
          </w:p>
        </w:tc>
        <w:tc>
          <w:tcPr>
            <w:tcW w:w="2552" w:type="dxa"/>
            <w:shd w:val="clear" w:color="auto" w:fill="auto"/>
          </w:tcPr>
          <w:p w14:paraId="3B81DD11" w14:textId="77777777" w:rsidR="006A65F5" w:rsidRPr="002F740D" w:rsidRDefault="006A65F5" w:rsidP="00C146A4">
            <w:pPr>
              <w:rPr>
                <w:rFonts w:hint="eastAsia"/>
                <w:sz w:val="20"/>
                <w:szCs w:val="20"/>
              </w:rPr>
            </w:pPr>
            <w:r w:rsidRPr="002F740D">
              <w:rPr>
                <w:sz w:val="20"/>
                <w:szCs w:val="20"/>
              </w:rPr>
              <w:t>‘clear up’</w:t>
            </w:r>
          </w:p>
        </w:tc>
      </w:tr>
    </w:tbl>
    <w:p w14:paraId="3686EB81" w14:textId="77777777" w:rsidR="006A65F5" w:rsidRDefault="006A65F5" w:rsidP="006A65F5">
      <w:pPr>
        <w:rPr>
          <w:rFonts w:hint="eastAsia"/>
          <w:lang w:val="nb-NO"/>
        </w:rPr>
      </w:pPr>
    </w:p>
    <w:p w14:paraId="71057B45" w14:textId="5A232C80" w:rsidR="006A65F5" w:rsidRPr="00A348E9" w:rsidRDefault="00C146A4" w:rsidP="006A65F5">
      <w:pPr>
        <w:outlineLvl w:val="0"/>
        <w:rPr>
          <w:rFonts w:hint="eastAsia"/>
          <w:lang w:eastAsia="ru-RU"/>
        </w:rPr>
      </w:pPr>
      <w:r>
        <w:rPr>
          <w:lang w:eastAsia="ru-RU"/>
        </w:rPr>
        <w:t>4</w:t>
      </w:r>
      <w:r w:rsidR="006A65F5" w:rsidRPr="00A348E9">
        <w:rPr>
          <w:lang w:eastAsia="ru-RU"/>
        </w:rPr>
        <w:t xml:space="preserve">.2 The semantic profile of </w:t>
      </w:r>
      <w:r w:rsidR="006A65F5" w:rsidRPr="00A348E9">
        <w:rPr>
          <w:i/>
          <w:iCs/>
          <w:lang w:eastAsia="ru-RU"/>
        </w:rPr>
        <w:t>po</w:t>
      </w:r>
      <w:r w:rsidR="006A65F5" w:rsidRPr="00A348E9">
        <w:rPr>
          <w:lang w:eastAsia="ru-RU"/>
        </w:rPr>
        <w:t>-</w:t>
      </w:r>
    </w:p>
    <w:p w14:paraId="7A56F183" w14:textId="48B88742" w:rsidR="006A65F5" w:rsidRPr="00A348E9" w:rsidRDefault="00C146A4" w:rsidP="006A65F5">
      <w:pPr>
        <w:outlineLvl w:val="0"/>
        <w:rPr>
          <w:rFonts w:hint="eastAsia"/>
          <w:lang w:eastAsia="ru-RU"/>
        </w:rPr>
      </w:pPr>
      <w:r>
        <w:rPr>
          <w:lang w:eastAsia="ru-RU"/>
        </w:rPr>
        <w:t>4</w:t>
      </w:r>
      <w:r w:rsidR="006A65F5" w:rsidRPr="00A348E9">
        <w:rPr>
          <w:lang w:eastAsia="ru-RU"/>
        </w:rPr>
        <w:t xml:space="preserve">.2.1 Attraction: 62 </w:t>
      </w:r>
      <w:r w:rsidR="006A65F5" w:rsidRPr="005E14B6">
        <w:rPr>
          <w:smallCaps/>
          <w:lang w:eastAsia="ru-RU"/>
        </w:rPr>
        <w:t>changest</w:t>
      </w:r>
      <w:r w:rsidR="006A65F5" w:rsidRPr="00A348E9">
        <w:rPr>
          <w:lang w:eastAsia="ru-RU"/>
        </w:rPr>
        <w:t xml:space="preserve"> verbs</w:t>
      </w:r>
    </w:p>
    <w:p w14:paraId="747C1AB5" w14:textId="77777777" w:rsidR="006A65F5" w:rsidRDefault="006A65F5" w:rsidP="006A65F5">
      <w:pPr>
        <w:rPr>
          <w:rFonts w:hint="eastAsia"/>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2268"/>
        <w:gridCol w:w="1843"/>
        <w:gridCol w:w="2693"/>
      </w:tblGrid>
      <w:tr w:rsidR="006A65F5" w:rsidRPr="00D57D37" w14:paraId="7E897795" w14:textId="77777777" w:rsidTr="00C146A4">
        <w:trPr>
          <w:trHeight w:val="300"/>
        </w:trPr>
        <w:tc>
          <w:tcPr>
            <w:tcW w:w="1384" w:type="dxa"/>
            <w:shd w:val="clear" w:color="auto" w:fill="auto"/>
            <w:noWrap/>
            <w:hideMark/>
          </w:tcPr>
          <w:p w14:paraId="58199627" w14:textId="61ECB5DE" w:rsidR="006A65F5" w:rsidRPr="00090839" w:rsidRDefault="006A65F5" w:rsidP="00C146A4">
            <w:pPr>
              <w:rPr>
                <w:rFonts w:hint="eastAsia"/>
                <w:i/>
                <w:sz w:val="20"/>
                <w:szCs w:val="20"/>
              </w:rPr>
            </w:pPr>
            <w:r w:rsidRPr="00090839">
              <w:rPr>
                <w:i/>
                <w:sz w:val="20"/>
                <w:szCs w:val="20"/>
              </w:rPr>
              <w:t>pobagrov</w:t>
            </w:r>
            <w:r w:rsidR="00C146A4" w:rsidRPr="00090839">
              <w:rPr>
                <w:i/>
                <w:sz w:val="20"/>
                <w:szCs w:val="20"/>
              </w:rPr>
              <w:t>e</w:t>
            </w:r>
            <w:r w:rsidRPr="00090839">
              <w:rPr>
                <w:i/>
                <w:sz w:val="20"/>
                <w:szCs w:val="20"/>
              </w:rPr>
              <w:t>t’</w:t>
            </w:r>
          </w:p>
        </w:tc>
        <w:tc>
          <w:tcPr>
            <w:tcW w:w="2268" w:type="dxa"/>
            <w:shd w:val="clear" w:color="auto" w:fill="auto"/>
            <w:noWrap/>
            <w:hideMark/>
          </w:tcPr>
          <w:p w14:paraId="68A22E82" w14:textId="77777777" w:rsidR="006A65F5" w:rsidRPr="002F740D" w:rsidRDefault="006A65F5" w:rsidP="00C146A4">
            <w:pPr>
              <w:rPr>
                <w:rFonts w:hint="eastAsia"/>
                <w:sz w:val="20"/>
                <w:szCs w:val="20"/>
              </w:rPr>
            </w:pPr>
            <w:r w:rsidRPr="002F740D">
              <w:rPr>
                <w:sz w:val="20"/>
                <w:szCs w:val="20"/>
              </w:rPr>
              <w:t>‘turn purple’</w:t>
            </w:r>
          </w:p>
        </w:tc>
        <w:tc>
          <w:tcPr>
            <w:tcW w:w="1843" w:type="dxa"/>
            <w:shd w:val="clear" w:color="auto" w:fill="auto"/>
          </w:tcPr>
          <w:p w14:paraId="30DF10FC" w14:textId="77777777" w:rsidR="006A65F5" w:rsidRPr="00090839" w:rsidRDefault="006A65F5" w:rsidP="00C146A4">
            <w:pPr>
              <w:rPr>
                <w:rFonts w:hint="eastAsia"/>
                <w:i/>
                <w:sz w:val="20"/>
                <w:szCs w:val="20"/>
              </w:rPr>
            </w:pPr>
            <w:r w:rsidRPr="00090839">
              <w:rPr>
                <w:i/>
                <w:sz w:val="20"/>
                <w:szCs w:val="20"/>
              </w:rPr>
              <w:t>poprostet’</w:t>
            </w:r>
          </w:p>
        </w:tc>
        <w:tc>
          <w:tcPr>
            <w:tcW w:w="2693" w:type="dxa"/>
            <w:shd w:val="clear" w:color="auto" w:fill="auto"/>
          </w:tcPr>
          <w:p w14:paraId="789B72A1" w14:textId="77777777" w:rsidR="006A65F5" w:rsidRPr="002F740D" w:rsidRDefault="006A65F5" w:rsidP="00C146A4">
            <w:pPr>
              <w:rPr>
                <w:rFonts w:hint="eastAsia"/>
                <w:sz w:val="20"/>
                <w:szCs w:val="20"/>
              </w:rPr>
            </w:pPr>
            <w:r w:rsidRPr="002F740D">
              <w:rPr>
                <w:sz w:val="20"/>
                <w:szCs w:val="20"/>
              </w:rPr>
              <w:t>‘become unpretentious’</w:t>
            </w:r>
          </w:p>
        </w:tc>
      </w:tr>
      <w:tr w:rsidR="006A65F5" w:rsidRPr="00D57D37" w14:paraId="0D8F6BD3" w14:textId="77777777" w:rsidTr="00C146A4">
        <w:trPr>
          <w:trHeight w:val="300"/>
        </w:trPr>
        <w:tc>
          <w:tcPr>
            <w:tcW w:w="1384" w:type="dxa"/>
            <w:shd w:val="clear" w:color="auto" w:fill="auto"/>
            <w:noWrap/>
            <w:hideMark/>
          </w:tcPr>
          <w:p w14:paraId="7ABD7AF3" w14:textId="77777777" w:rsidR="006A65F5" w:rsidRPr="00090839" w:rsidRDefault="006A65F5" w:rsidP="00C146A4">
            <w:pPr>
              <w:rPr>
                <w:rFonts w:hint="eastAsia"/>
                <w:i/>
                <w:sz w:val="20"/>
                <w:szCs w:val="20"/>
              </w:rPr>
            </w:pPr>
            <w:r w:rsidRPr="00090839">
              <w:rPr>
                <w:i/>
                <w:sz w:val="20"/>
                <w:szCs w:val="20"/>
              </w:rPr>
              <w:t>pobelet’</w:t>
            </w:r>
          </w:p>
        </w:tc>
        <w:tc>
          <w:tcPr>
            <w:tcW w:w="2268" w:type="dxa"/>
            <w:shd w:val="clear" w:color="auto" w:fill="auto"/>
            <w:noWrap/>
            <w:hideMark/>
          </w:tcPr>
          <w:p w14:paraId="5222A4CD" w14:textId="77777777" w:rsidR="006A65F5" w:rsidRPr="002F740D" w:rsidRDefault="006A65F5" w:rsidP="00C146A4">
            <w:pPr>
              <w:rPr>
                <w:rFonts w:hint="eastAsia"/>
                <w:sz w:val="20"/>
                <w:szCs w:val="20"/>
              </w:rPr>
            </w:pPr>
            <w:r w:rsidRPr="002F740D">
              <w:rPr>
                <w:sz w:val="20"/>
                <w:szCs w:val="20"/>
              </w:rPr>
              <w:t>‘turn white’</w:t>
            </w:r>
          </w:p>
        </w:tc>
        <w:tc>
          <w:tcPr>
            <w:tcW w:w="1843" w:type="dxa"/>
            <w:shd w:val="clear" w:color="auto" w:fill="auto"/>
          </w:tcPr>
          <w:p w14:paraId="1619354D" w14:textId="77777777" w:rsidR="006A65F5" w:rsidRPr="00090839" w:rsidRDefault="006A65F5" w:rsidP="00C146A4">
            <w:pPr>
              <w:rPr>
                <w:rFonts w:hint="eastAsia"/>
                <w:i/>
                <w:sz w:val="20"/>
                <w:szCs w:val="20"/>
              </w:rPr>
            </w:pPr>
            <w:r w:rsidRPr="00090839">
              <w:rPr>
                <w:i/>
                <w:sz w:val="20"/>
                <w:szCs w:val="20"/>
              </w:rPr>
              <w:t>poredet’</w:t>
            </w:r>
          </w:p>
        </w:tc>
        <w:tc>
          <w:tcPr>
            <w:tcW w:w="2693" w:type="dxa"/>
            <w:shd w:val="clear" w:color="auto" w:fill="auto"/>
          </w:tcPr>
          <w:p w14:paraId="601E82DE" w14:textId="77777777" w:rsidR="006A65F5" w:rsidRPr="002F740D" w:rsidRDefault="006A65F5" w:rsidP="00C146A4">
            <w:pPr>
              <w:rPr>
                <w:rFonts w:hint="eastAsia"/>
                <w:sz w:val="20"/>
                <w:szCs w:val="20"/>
              </w:rPr>
            </w:pPr>
            <w:r w:rsidRPr="002F740D">
              <w:rPr>
                <w:sz w:val="20"/>
                <w:szCs w:val="20"/>
              </w:rPr>
              <w:t>‘thin out’</w:t>
            </w:r>
          </w:p>
        </w:tc>
      </w:tr>
      <w:tr w:rsidR="006A65F5" w:rsidRPr="00D57D37" w14:paraId="09121A98" w14:textId="77777777" w:rsidTr="00C146A4">
        <w:trPr>
          <w:trHeight w:val="300"/>
        </w:trPr>
        <w:tc>
          <w:tcPr>
            <w:tcW w:w="1384" w:type="dxa"/>
            <w:shd w:val="clear" w:color="auto" w:fill="auto"/>
            <w:noWrap/>
            <w:hideMark/>
          </w:tcPr>
          <w:p w14:paraId="522823B7" w14:textId="77777777" w:rsidR="006A65F5" w:rsidRPr="00090839" w:rsidRDefault="006A65F5" w:rsidP="00C146A4">
            <w:pPr>
              <w:rPr>
                <w:rFonts w:hint="eastAsia"/>
                <w:i/>
                <w:sz w:val="20"/>
                <w:szCs w:val="20"/>
              </w:rPr>
            </w:pPr>
            <w:r w:rsidRPr="00090839">
              <w:rPr>
                <w:i/>
                <w:sz w:val="20"/>
                <w:szCs w:val="20"/>
              </w:rPr>
              <w:t>poblednet’</w:t>
            </w:r>
          </w:p>
        </w:tc>
        <w:tc>
          <w:tcPr>
            <w:tcW w:w="2268" w:type="dxa"/>
            <w:shd w:val="clear" w:color="auto" w:fill="auto"/>
            <w:noWrap/>
            <w:hideMark/>
          </w:tcPr>
          <w:p w14:paraId="68EF07CF" w14:textId="77777777" w:rsidR="006A65F5" w:rsidRPr="002F740D" w:rsidRDefault="006A65F5" w:rsidP="00C146A4">
            <w:pPr>
              <w:rPr>
                <w:rFonts w:hint="eastAsia"/>
                <w:sz w:val="20"/>
                <w:szCs w:val="20"/>
              </w:rPr>
            </w:pPr>
            <w:r w:rsidRPr="002F740D">
              <w:rPr>
                <w:sz w:val="20"/>
                <w:szCs w:val="20"/>
              </w:rPr>
              <w:t>‘turn pale’</w:t>
            </w:r>
          </w:p>
        </w:tc>
        <w:tc>
          <w:tcPr>
            <w:tcW w:w="1843" w:type="dxa"/>
            <w:shd w:val="clear" w:color="auto" w:fill="auto"/>
          </w:tcPr>
          <w:p w14:paraId="350B725B" w14:textId="77777777" w:rsidR="006A65F5" w:rsidRPr="00090839" w:rsidRDefault="006A65F5" w:rsidP="00C146A4">
            <w:pPr>
              <w:rPr>
                <w:rFonts w:hint="eastAsia"/>
                <w:i/>
                <w:sz w:val="20"/>
                <w:szCs w:val="20"/>
              </w:rPr>
            </w:pPr>
            <w:r w:rsidRPr="00090839">
              <w:rPr>
                <w:i/>
                <w:sz w:val="20"/>
                <w:szCs w:val="20"/>
              </w:rPr>
              <w:t>porozovet’</w:t>
            </w:r>
          </w:p>
        </w:tc>
        <w:tc>
          <w:tcPr>
            <w:tcW w:w="2693" w:type="dxa"/>
            <w:shd w:val="clear" w:color="auto" w:fill="auto"/>
          </w:tcPr>
          <w:p w14:paraId="132EE4F4" w14:textId="77777777" w:rsidR="006A65F5" w:rsidRPr="002F740D" w:rsidRDefault="006A65F5" w:rsidP="00C146A4">
            <w:pPr>
              <w:rPr>
                <w:rFonts w:hint="eastAsia"/>
                <w:sz w:val="20"/>
                <w:szCs w:val="20"/>
              </w:rPr>
            </w:pPr>
            <w:r w:rsidRPr="002F740D">
              <w:rPr>
                <w:sz w:val="20"/>
                <w:szCs w:val="20"/>
              </w:rPr>
              <w:t>‘turn pink’</w:t>
            </w:r>
          </w:p>
        </w:tc>
      </w:tr>
      <w:tr w:rsidR="006A65F5" w:rsidRPr="00D57D37" w14:paraId="6464F0B0" w14:textId="77777777" w:rsidTr="00C146A4">
        <w:trPr>
          <w:trHeight w:val="300"/>
        </w:trPr>
        <w:tc>
          <w:tcPr>
            <w:tcW w:w="1384" w:type="dxa"/>
            <w:shd w:val="clear" w:color="auto" w:fill="auto"/>
            <w:noWrap/>
            <w:hideMark/>
          </w:tcPr>
          <w:p w14:paraId="1692E44E" w14:textId="77777777" w:rsidR="006A65F5" w:rsidRPr="00090839" w:rsidRDefault="006A65F5" w:rsidP="00C146A4">
            <w:pPr>
              <w:rPr>
                <w:rFonts w:hint="eastAsia"/>
                <w:i/>
                <w:sz w:val="20"/>
                <w:szCs w:val="20"/>
              </w:rPr>
            </w:pPr>
            <w:r w:rsidRPr="00090839">
              <w:rPr>
                <w:i/>
                <w:sz w:val="20"/>
                <w:szCs w:val="20"/>
              </w:rPr>
              <w:t>pobleknut’</w:t>
            </w:r>
          </w:p>
        </w:tc>
        <w:tc>
          <w:tcPr>
            <w:tcW w:w="2268" w:type="dxa"/>
            <w:shd w:val="clear" w:color="auto" w:fill="auto"/>
            <w:noWrap/>
            <w:hideMark/>
          </w:tcPr>
          <w:p w14:paraId="1C4D48D3" w14:textId="77777777" w:rsidR="006A65F5" w:rsidRPr="002F740D" w:rsidRDefault="006A65F5" w:rsidP="00C146A4">
            <w:pPr>
              <w:rPr>
                <w:rFonts w:hint="eastAsia"/>
                <w:sz w:val="20"/>
                <w:szCs w:val="20"/>
              </w:rPr>
            </w:pPr>
            <w:r w:rsidRPr="002F740D">
              <w:rPr>
                <w:sz w:val="20"/>
                <w:szCs w:val="20"/>
              </w:rPr>
              <w:t>‘lose color’</w:t>
            </w:r>
          </w:p>
        </w:tc>
        <w:tc>
          <w:tcPr>
            <w:tcW w:w="1843" w:type="dxa"/>
            <w:shd w:val="clear" w:color="auto" w:fill="auto"/>
          </w:tcPr>
          <w:p w14:paraId="5BEF7AE0" w14:textId="77777777" w:rsidR="006A65F5" w:rsidRPr="00090839" w:rsidRDefault="006A65F5" w:rsidP="00C146A4">
            <w:pPr>
              <w:rPr>
                <w:rFonts w:hint="eastAsia"/>
                <w:i/>
                <w:sz w:val="20"/>
                <w:szCs w:val="20"/>
              </w:rPr>
            </w:pPr>
            <w:r w:rsidRPr="00090839">
              <w:rPr>
                <w:i/>
                <w:sz w:val="20"/>
                <w:szCs w:val="20"/>
              </w:rPr>
              <w:t>pory</w:t>
            </w:r>
            <w:r w:rsidRPr="00090839">
              <w:rPr>
                <w:i/>
                <w:sz w:val="20"/>
                <w:szCs w:val="20"/>
                <w:lang w:val="cs-CZ"/>
              </w:rPr>
              <w:t>ž</w:t>
            </w:r>
            <w:r w:rsidRPr="00090839">
              <w:rPr>
                <w:i/>
                <w:sz w:val="20"/>
                <w:szCs w:val="20"/>
                <w:lang w:val="nb-NO"/>
              </w:rPr>
              <w:t>et’</w:t>
            </w:r>
          </w:p>
        </w:tc>
        <w:tc>
          <w:tcPr>
            <w:tcW w:w="2693" w:type="dxa"/>
            <w:shd w:val="clear" w:color="auto" w:fill="auto"/>
          </w:tcPr>
          <w:p w14:paraId="0D49D45F" w14:textId="77777777" w:rsidR="006A65F5" w:rsidRPr="002F740D" w:rsidRDefault="006A65F5" w:rsidP="00C146A4">
            <w:pPr>
              <w:rPr>
                <w:rFonts w:hint="eastAsia"/>
                <w:sz w:val="20"/>
                <w:szCs w:val="20"/>
              </w:rPr>
            </w:pPr>
            <w:r w:rsidRPr="002F740D">
              <w:rPr>
                <w:sz w:val="20"/>
                <w:szCs w:val="20"/>
              </w:rPr>
              <w:t>‘turn reddish’</w:t>
            </w:r>
          </w:p>
        </w:tc>
      </w:tr>
      <w:tr w:rsidR="006A65F5" w:rsidRPr="00D57D37" w14:paraId="13622259" w14:textId="77777777" w:rsidTr="00C146A4">
        <w:trPr>
          <w:trHeight w:val="300"/>
        </w:trPr>
        <w:tc>
          <w:tcPr>
            <w:tcW w:w="1384" w:type="dxa"/>
            <w:shd w:val="clear" w:color="auto" w:fill="auto"/>
            <w:noWrap/>
            <w:hideMark/>
          </w:tcPr>
          <w:p w14:paraId="0F728847" w14:textId="77777777" w:rsidR="006A65F5" w:rsidRPr="00090839" w:rsidRDefault="006A65F5" w:rsidP="00C146A4">
            <w:pPr>
              <w:rPr>
                <w:rFonts w:hint="eastAsia"/>
                <w:i/>
                <w:sz w:val="20"/>
                <w:szCs w:val="20"/>
              </w:rPr>
            </w:pPr>
            <w:r w:rsidRPr="00090839">
              <w:rPr>
                <w:i/>
                <w:sz w:val="20"/>
                <w:szCs w:val="20"/>
              </w:rPr>
              <w:t>poburet’</w:t>
            </w:r>
          </w:p>
        </w:tc>
        <w:tc>
          <w:tcPr>
            <w:tcW w:w="2268" w:type="dxa"/>
            <w:shd w:val="clear" w:color="auto" w:fill="auto"/>
            <w:noWrap/>
            <w:hideMark/>
          </w:tcPr>
          <w:p w14:paraId="37E2B454" w14:textId="77777777" w:rsidR="006A65F5" w:rsidRPr="002F740D" w:rsidRDefault="006A65F5" w:rsidP="00C146A4">
            <w:pPr>
              <w:rPr>
                <w:rFonts w:hint="eastAsia"/>
                <w:sz w:val="20"/>
                <w:szCs w:val="20"/>
              </w:rPr>
            </w:pPr>
            <w:r w:rsidRPr="002F740D">
              <w:rPr>
                <w:sz w:val="20"/>
                <w:szCs w:val="20"/>
              </w:rPr>
              <w:t>‘turn brown’</w:t>
            </w:r>
          </w:p>
        </w:tc>
        <w:tc>
          <w:tcPr>
            <w:tcW w:w="1843" w:type="dxa"/>
            <w:shd w:val="clear" w:color="auto" w:fill="auto"/>
          </w:tcPr>
          <w:p w14:paraId="0F2CDEA0" w14:textId="77777777" w:rsidR="006A65F5" w:rsidRPr="00090839" w:rsidRDefault="006A65F5" w:rsidP="00C146A4">
            <w:pPr>
              <w:rPr>
                <w:rFonts w:hint="eastAsia"/>
                <w:i/>
                <w:sz w:val="20"/>
                <w:szCs w:val="20"/>
              </w:rPr>
            </w:pPr>
            <w:r w:rsidRPr="00090839">
              <w:rPr>
                <w:i/>
                <w:sz w:val="20"/>
                <w:szCs w:val="20"/>
              </w:rPr>
              <w:t>porjabet’</w:t>
            </w:r>
          </w:p>
        </w:tc>
        <w:tc>
          <w:tcPr>
            <w:tcW w:w="2693" w:type="dxa"/>
            <w:shd w:val="clear" w:color="auto" w:fill="auto"/>
          </w:tcPr>
          <w:p w14:paraId="47654703" w14:textId="77777777" w:rsidR="006A65F5" w:rsidRPr="002F740D" w:rsidRDefault="006A65F5" w:rsidP="00C146A4">
            <w:pPr>
              <w:rPr>
                <w:rFonts w:hint="eastAsia"/>
                <w:sz w:val="20"/>
                <w:szCs w:val="20"/>
              </w:rPr>
            </w:pPr>
            <w:r w:rsidRPr="002F740D">
              <w:rPr>
                <w:sz w:val="20"/>
                <w:szCs w:val="20"/>
              </w:rPr>
              <w:t>‘get speckled’</w:t>
            </w:r>
          </w:p>
        </w:tc>
      </w:tr>
      <w:tr w:rsidR="006A65F5" w:rsidRPr="00D57D37" w14:paraId="5A093856" w14:textId="77777777" w:rsidTr="00C146A4">
        <w:trPr>
          <w:trHeight w:val="300"/>
        </w:trPr>
        <w:tc>
          <w:tcPr>
            <w:tcW w:w="1384" w:type="dxa"/>
            <w:shd w:val="clear" w:color="auto" w:fill="auto"/>
            <w:noWrap/>
            <w:hideMark/>
          </w:tcPr>
          <w:p w14:paraId="36CC6528" w14:textId="77777777" w:rsidR="006A65F5" w:rsidRPr="00090839" w:rsidRDefault="006A65F5" w:rsidP="00C146A4">
            <w:pPr>
              <w:rPr>
                <w:rFonts w:hint="eastAsia"/>
                <w:i/>
                <w:sz w:val="20"/>
                <w:szCs w:val="20"/>
              </w:rPr>
            </w:pPr>
            <w:r w:rsidRPr="00090839">
              <w:rPr>
                <w:i/>
                <w:sz w:val="20"/>
                <w:szCs w:val="20"/>
              </w:rPr>
              <w:t>povzroslet’</w:t>
            </w:r>
          </w:p>
        </w:tc>
        <w:tc>
          <w:tcPr>
            <w:tcW w:w="2268" w:type="dxa"/>
            <w:shd w:val="clear" w:color="auto" w:fill="auto"/>
            <w:noWrap/>
            <w:hideMark/>
          </w:tcPr>
          <w:p w14:paraId="5A518B8B" w14:textId="77777777" w:rsidR="006A65F5" w:rsidRPr="002F740D" w:rsidRDefault="006A65F5" w:rsidP="00C146A4">
            <w:pPr>
              <w:rPr>
                <w:rFonts w:hint="eastAsia"/>
                <w:sz w:val="20"/>
                <w:szCs w:val="20"/>
              </w:rPr>
            </w:pPr>
            <w:r w:rsidRPr="002F740D">
              <w:rPr>
                <w:sz w:val="20"/>
                <w:szCs w:val="20"/>
              </w:rPr>
              <w:t>‘mature’</w:t>
            </w:r>
          </w:p>
        </w:tc>
        <w:tc>
          <w:tcPr>
            <w:tcW w:w="1843" w:type="dxa"/>
            <w:shd w:val="clear" w:color="auto" w:fill="auto"/>
          </w:tcPr>
          <w:p w14:paraId="05632F70" w14:textId="77777777" w:rsidR="006A65F5" w:rsidRPr="00090839" w:rsidRDefault="006A65F5" w:rsidP="00C146A4">
            <w:pPr>
              <w:rPr>
                <w:rFonts w:hint="eastAsia"/>
                <w:i/>
                <w:sz w:val="20"/>
                <w:szCs w:val="20"/>
              </w:rPr>
            </w:pPr>
            <w:r w:rsidRPr="00090839">
              <w:rPr>
                <w:i/>
                <w:sz w:val="20"/>
                <w:szCs w:val="20"/>
              </w:rPr>
              <w:t>posaxarit’</w:t>
            </w:r>
          </w:p>
        </w:tc>
        <w:tc>
          <w:tcPr>
            <w:tcW w:w="2693" w:type="dxa"/>
            <w:shd w:val="clear" w:color="auto" w:fill="auto"/>
          </w:tcPr>
          <w:p w14:paraId="491F8A4B" w14:textId="77777777" w:rsidR="006A65F5" w:rsidRPr="002F740D" w:rsidRDefault="006A65F5" w:rsidP="00C146A4">
            <w:pPr>
              <w:rPr>
                <w:rFonts w:hint="eastAsia"/>
                <w:sz w:val="20"/>
                <w:szCs w:val="20"/>
              </w:rPr>
            </w:pPr>
            <w:r w:rsidRPr="002F740D">
              <w:rPr>
                <w:sz w:val="20"/>
                <w:szCs w:val="20"/>
              </w:rPr>
              <w:t>‘sugar’</w:t>
            </w:r>
          </w:p>
        </w:tc>
      </w:tr>
      <w:tr w:rsidR="006A65F5" w:rsidRPr="00D57D37" w14:paraId="0CC75950" w14:textId="77777777" w:rsidTr="00C146A4">
        <w:trPr>
          <w:trHeight w:val="300"/>
        </w:trPr>
        <w:tc>
          <w:tcPr>
            <w:tcW w:w="1384" w:type="dxa"/>
            <w:shd w:val="clear" w:color="auto" w:fill="auto"/>
            <w:noWrap/>
            <w:hideMark/>
          </w:tcPr>
          <w:p w14:paraId="2EC313F5" w14:textId="77777777" w:rsidR="006A65F5" w:rsidRPr="00090839" w:rsidRDefault="006A65F5" w:rsidP="00C146A4">
            <w:pPr>
              <w:rPr>
                <w:rFonts w:hint="eastAsia"/>
                <w:i/>
                <w:sz w:val="20"/>
                <w:szCs w:val="20"/>
                <w:lang w:val="nb-NO"/>
              </w:rPr>
            </w:pPr>
            <w:r w:rsidRPr="00090839">
              <w:rPr>
                <w:i/>
                <w:sz w:val="20"/>
                <w:szCs w:val="20"/>
              </w:rPr>
              <w:t>povla</w:t>
            </w:r>
            <w:r w:rsidRPr="00090839">
              <w:rPr>
                <w:i/>
                <w:sz w:val="20"/>
                <w:szCs w:val="20"/>
                <w:lang w:val="cs-CZ"/>
              </w:rPr>
              <w:t>ž</w:t>
            </w:r>
            <w:r w:rsidRPr="00090839">
              <w:rPr>
                <w:i/>
                <w:sz w:val="20"/>
                <w:szCs w:val="20"/>
                <w:lang w:val="nb-NO"/>
              </w:rPr>
              <w:t>net’</w:t>
            </w:r>
          </w:p>
        </w:tc>
        <w:tc>
          <w:tcPr>
            <w:tcW w:w="2268" w:type="dxa"/>
            <w:shd w:val="clear" w:color="auto" w:fill="auto"/>
            <w:noWrap/>
            <w:hideMark/>
          </w:tcPr>
          <w:p w14:paraId="0CE17A3E" w14:textId="77777777" w:rsidR="006A65F5" w:rsidRPr="002F740D" w:rsidRDefault="006A65F5" w:rsidP="00C146A4">
            <w:pPr>
              <w:rPr>
                <w:rFonts w:hint="eastAsia"/>
                <w:sz w:val="20"/>
                <w:szCs w:val="20"/>
              </w:rPr>
            </w:pPr>
            <w:r w:rsidRPr="002F740D">
              <w:rPr>
                <w:sz w:val="20"/>
                <w:szCs w:val="20"/>
              </w:rPr>
              <w:t>‘become damp’</w:t>
            </w:r>
          </w:p>
        </w:tc>
        <w:tc>
          <w:tcPr>
            <w:tcW w:w="1843" w:type="dxa"/>
            <w:shd w:val="clear" w:color="auto" w:fill="auto"/>
          </w:tcPr>
          <w:p w14:paraId="411B6701" w14:textId="77777777" w:rsidR="006A65F5" w:rsidRPr="00090839" w:rsidRDefault="006A65F5" w:rsidP="00C146A4">
            <w:pPr>
              <w:rPr>
                <w:rFonts w:hint="eastAsia"/>
                <w:i/>
                <w:sz w:val="20"/>
                <w:szCs w:val="20"/>
              </w:rPr>
            </w:pPr>
            <w:r w:rsidRPr="00090839">
              <w:rPr>
                <w:i/>
                <w:sz w:val="20"/>
                <w:szCs w:val="20"/>
              </w:rPr>
              <w:t>posve</w:t>
            </w:r>
            <w:r w:rsidRPr="00090839">
              <w:rPr>
                <w:i/>
                <w:sz w:val="20"/>
                <w:szCs w:val="20"/>
                <w:lang w:val="cs-CZ"/>
              </w:rPr>
              <w:t>ž</w:t>
            </w:r>
            <w:r w:rsidRPr="00090839">
              <w:rPr>
                <w:i/>
                <w:sz w:val="20"/>
                <w:szCs w:val="20"/>
                <w:lang w:val="nb-NO"/>
              </w:rPr>
              <w:t>et’</w:t>
            </w:r>
          </w:p>
        </w:tc>
        <w:tc>
          <w:tcPr>
            <w:tcW w:w="2693" w:type="dxa"/>
            <w:shd w:val="clear" w:color="auto" w:fill="auto"/>
          </w:tcPr>
          <w:p w14:paraId="534B59F8" w14:textId="77777777" w:rsidR="006A65F5" w:rsidRPr="002F740D" w:rsidRDefault="006A65F5" w:rsidP="00C146A4">
            <w:pPr>
              <w:rPr>
                <w:rFonts w:hint="eastAsia"/>
                <w:sz w:val="20"/>
                <w:szCs w:val="20"/>
              </w:rPr>
            </w:pPr>
            <w:r w:rsidRPr="002F740D">
              <w:rPr>
                <w:sz w:val="20"/>
                <w:szCs w:val="20"/>
              </w:rPr>
              <w:t>‘freshen’</w:t>
            </w:r>
          </w:p>
        </w:tc>
      </w:tr>
      <w:tr w:rsidR="006A65F5" w:rsidRPr="00D57D37" w14:paraId="22AA1CCD" w14:textId="77777777" w:rsidTr="00C146A4">
        <w:trPr>
          <w:trHeight w:val="300"/>
        </w:trPr>
        <w:tc>
          <w:tcPr>
            <w:tcW w:w="1384" w:type="dxa"/>
            <w:shd w:val="clear" w:color="auto" w:fill="auto"/>
            <w:noWrap/>
            <w:hideMark/>
          </w:tcPr>
          <w:p w14:paraId="56B9F9D9" w14:textId="77777777" w:rsidR="006A65F5" w:rsidRPr="00090839" w:rsidRDefault="006A65F5" w:rsidP="00C146A4">
            <w:pPr>
              <w:rPr>
                <w:rFonts w:hint="eastAsia"/>
                <w:i/>
                <w:sz w:val="20"/>
                <w:szCs w:val="20"/>
              </w:rPr>
            </w:pPr>
            <w:r w:rsidRPr="00090839">
              <w:rPr>
                <w:i/>
                <w:sz w:val="20"/>
                <w:szCs w:val="20"/>
              </w:rPr>
              <w:t>poglupet’</w:t>
            </w:r>
          </w:p>
        </w:tc>
        <w:tc>
          <w:tcPr>
            <w:tcW w:w="2268" w:type="dxa"/>
            <w:shd w:val="clear" w:color="auto" w:fill="auto"/>
            <w:noWrap/>
            <w:hideMark/>
          </w:tcPr>
          <w:p w14:paraId="37B2E4FB" w14:textId="67AE42C6" w:rsidR="006A65F5" w:rsidRPr="002F740D" w:rsidRDefault="006A65F5" w:rsidP="00090839">
            <w:pPr>
              <w:rPr>
                <w:rFonts w:hint="eastAsia"/>
                <w:sz w:val="20"/>
                <w:szCs w:val="20"/>
              </w:rPr>
            </w:pPr>
            <w:r w:rsidRPr="002F740D">
              <w:rPr>
                <w:sz w:val="20"/>
                <w:szCs w:val="20"/>
              </w:rPr>
              <w:t xml:space="preserve">‘become </w:t>
            </w:r>
            <w:r w:rsidR="00090839">
              <w:rPr>
                <w:sz w:val="20"/>
                <w:szCs w:val="20"/>
              </w:rPr>
              <w:t>s</w:t>
            </w:r>
            <w:r w:rsidRPr="002F740D">
              <w:rPr>
                <w:sz w:val="20"/>
                <w:szCs w:val="20"/>
              </w:rPr>
              <w:t>tupid’</w:t>
            </w:r>
          </w:p>
        </w:tc>
        <w:tc>
          <w:tcPr>
            <w:tcW w:w="1843" w:type="dxa"/>
            <w:shd w:val="clear" w:color="auto" w:fill="auto"/>
          </w:tcPr>
          <w:p w14:paraId="65074148" w14:textId="77777777" w:rsidR="006A65F5" w:rsidRPr="00090839" w:rsidRDefault="006A65F5" w:rsidP="00C146A4">
            <w:pPr>
              <w:rPr>
                <w:rFonts w:hint="eastAsia"/>
                <w:i/>
                <w:sz w:val="20"/>
                <w:szCs w:val="20"/>
              </w:rPr>
            </w:pPr>
            <w:r w:rsidRPr="00090839">
              <w:rPr>
                <w:i/>
                <w:sz w:val="20"/>
                <w:szCs w:val="20"/>
              </w:rPr>
              <w:t>posedet’</w:t>
            </w:r>
          </w:p>
        </w:tc>
        <w:tc>
          <w:tcPr>
            <w:tcW w:w="2693" w:type="dxa"/>
            <w:shd w:val="clear" w:color="auto" w:fill="auto"/>
          </w:tcPr>
          <w:p w14:paraId="626047AA" w14:textId="77777777" w:rsidR="006A65F5" w:rsidRPr="002F740D" w:rsidRDefault="006A65F5" w:rsidP="00C146A4">
            <w:pPr>
              <w:rPr>
                <w:rFonts w:hint="eastAsia"/>
                <w:sz w:val="20"/>
                <w:szCs w:val="20"/>
              </w:rPr>
            </w:pPr>
            <w:r w:rsidRPr="002F740D">
              <w:rPr>
                <w:sz w:val="20"/>
                <w:szCs w:val="20"/>
              </w:rPr>
              <w:t>‘turn gray’</w:t>
            </w:r>
          </w:p>
        </w:tc>
      </w:tr>
      <w:tr w:rsidR="006A65F5" w:rsidRPr="00D57D37" w14:paraId="2D00C8CA" w14:textId="77777777" w:rsidTr="00C146A4">
        <w:trPr>
          <w:trHeight w:val="300"/>
        </w:trPr>
        <w:tc>
          <w:tcPr>
            <w:tcW w:w="1384" w:type="dxa"/>
            <w:shd w:val="clear" w:color="auto" w:fill="auto"/>
            <w:noWrap/>
            <w:hideMark/>
          </w:tcPr>
          <w:p w14:paraId="731FA85B" w14:textId="77777777" w:rsidR="006A65F5" w:rsidRPr="00090839" w:rsidRDefault="006A65F5" w:rsidP="00C146A4">
            <w:pPr>
              <w:rPr>
                <w:rFonts w:hint="eastAsia"/>
                <w:i/>
                <w:sz w:val="20"/>
                <w:szCs w:val="20"/>
              </w:rPr>
            </w:pPr>
            <w:r w:rsidRPr="00090839">
              <w:rPr>
                <w:i/>
                <w:sz w:val="20"/>
                <w:szCs w:val="20"/>
              </w:rPr>
              <w:t>pogolubet’</w:t>
            </w:r>
          </w:p>
        </w:tc>
        <w:tc>
          <w:tcPr>
            <w:tcW w:w="2268" w:type="dxa"/>
            <w:shd w:val="clear" w:color="auto" w:fill="auto"/>
            <w:noWrap/>
            <w:hideMark/>
          </w:tcPr>
          <w:p w14:paraId="208A9AA1" w14:textId="77777777" w:rsidR="006A65F5" w:rsidRPr="002F740D" w:rsidRDefault="006A65F5" w:rsidP="00C146A4">
            <w:pPr>
              <w:rPr>
                <w:rFonts w:hint="eastAsia"/>
                <w:sz w:val="20"/>
                <w:szCs w:val="20"/>
              </w:rPr>
            </w:pPr>
            <w:r w:rsidRPr="002F740D">
              <w:rPr>
                <w:sz w:val="20"/>
                <w:szCs w:val="20"/>
              </w:rPr>
              <w:t>‘turn blue’</w:t>
            </w:r>
          </w:p>
        </w:tc>
        <w:tc>
          <w:tcPr>
            <w:tcW w:w="1843" w:type="dxa"/>
            <w:shd w:val="clear" w:color="auto" w:fill="auto"/>
          </w:tcPr>
          <w:p w14:paraId="005AD7CD" w14:textId="77777777" w:rsidR="006A65F5" w:rsidRPr="00090839" w:rsidRDefault="006A65F5" w:rsidP="00C146A4">
            <w:pPr>
              <w:rPr>
                <w:rFonts w:hint="eastAsia"/>
                <w:i/>
                <w:sz w:val="20"/>
                <w:szCs w:val="20"/>
              </w:rPr>
            </w:pPr>
            <w:r w:rsidRPr="00090839">
              <w:rPr>
                <w:i/>
                <w:sz w:val="20"/>
                <w:szCs w:val="20"/>
              </w:rPr>
              <w:t>poseret’</w:t>
            </w:r>
          </w:p>
        </w:tc>
        <w:tc>
          <w:tcPr>
            <w:tcW w:w="2693" w:type="dxa"/>
            <w:shd w:val="clear" w:color="auto" w:fill="auto"/>
          </w:tcPr>
          <w:p w14:paraId="381587A0" w14:textId="77777777" w:rsidR="006A65F5" w:rsidRPr="002F740D" w:rsidRDefault="006A65F5" w:rsidP="00C146A4">
            <w:pPr>
              <w:rPr>
                <w:rFonts w:hint="eastAsia"/>
                <w:sz w:val="20"/>
                <w:szCs w:val="20"/>
              </w:rPr>
            </w:pPr>
            <w:r w:rsidRPr="002F740D">
              <w:rPr>
                <w:sz w:val="20"/>
                <w:szCs w:val="20"/>
              </w:rPr>
              <w:t>‘turn grizzly’</w:t>
            </w:r>
          </w:p>
        </w:tc>
      </w:tr>
      <w:tr w:rsidR="006A65F5" w:rsidRPr="00D57D37" w14:paraId="302DEE37" w14:textId="77777777" w:rsidTr="00C146A4">
        <w:trPr>
          <w:trHeight w:val="300"/>
        </w:trPr>
        <w:tc>
          <w:tcPr>
            <w:tcW w:w="1384" w:type="dxa"/>
            <w:shd w:val="clear" w:color="auto" w:fill="auto"/>
            <w:noWrap/>
            <w:hideMark/>
          </w:tcPr>
          <w:p w14:paraId="1223B012" w14:textId="77777777" w:rsidR="006A65F5" w:rsidRPr="00090839" w:rsidRDefault="006A65F5" w:rsidP="00C146A4">
            <w:pPr>
              <w:rPr>
                <w:rFonts w:hint="eastAsia"/>
                <w:i/>
                <w:sz w:val="20"/>
                <w:szCs w:val="20"/>
                <w:lang w:val="nb-NO"/>
              </w:rPr>
            </w:pPr>
            <w:r w:rsidRPr="00090839">
              <w:rPr>
                <w:i/>
                <w:sz w:val="20"/>
                <w:szCs w:val="20"/>
              </w:rPr>
              <w:t>pode</w:t>
            </w:r>
            <w:r w:rsidRPr="00090839">
              <w:rPr>
                <w:i/>
                <w:sz w:val="20"/>
                <w:szCs w:val="20"/>
                <w:lang w:val="cs-CZ"/>
              </w:rPr>
              <w:t>š</w:t>
            </w:r>
            <w:r w:rsidRPr="00090839">
              <w:rPr>
                <w:i/>
                <w:sz w:val="20"/>
                <w:szCs w:val="20"/>
                <w:lang w:val="nb-NO"/>
              </w:rPr>
              <w:t>evet’</w:t>
            </w:r>
          </w:p>
        </w:tc>
        <w:tc>
          <w:tcPr>
            <w:tcW w:w="2268" w:type="dxa"/>
            <w:shd w:val="clear" w:color="auto" w:fill="auto"/>
            <w:noWrap/>
            <w:hideMark/>
          </w:tcPr>
          <w:p w14:paraId="7E266F56" w14:textId="77777777" w:rsidR="006A65F5" w:rsidRPr="002F740D" w:rsidRDefault="006A65F5" w:rsidP="00C146A4">
            <w:pPr>
              <w:rPr>
                <w:rFonts w:hint="eastAsia"/>
                <w:sz w:val="20"/>
                <w:szCs w:val="20"/>
              </w:rPr>
            </w:pPr>
            <w:r w:rsidRPr="002F740D">
              <w:rPr>
                <w:sz w:val="20"/>
                <w:szCs w:val="20"/>
              </w:rPr>
              <w:t>‘become cheaper’</w:t>
            </w:r>
          </w:p>
        </w:tc>
        <w:tc>
          <w:tcPr>
            <w:tcW w:w="1843" w:type="dxa"/>
            <w:shd w:val="clear" w:color="auto" w:fill="auto"/>
          </w:tcPr>
          <w:p w14:paraId="238A3D6A" w14:textId="77777777" w:rsidR="006A65F5" w:rsidRPr="00090839" w:rsidRDefault="006A65F5" w:rsidP="00C146A4">
            <w:pPr>
              <w:rPr>
                <w:rFonts w:hint="eastAsia"/>
                <w:i/>
                <w:sz w:val="20"/>
                <w:szCs w:val="20"/>
              </w:rPr>
            </w:pPr>
            <w:r w:rsidRPr="00090839">
              <w:rPr>
                <w:i/>
                <w:sz w:val="20"/>
                <w:szCs w:val="20"/>
              </w:rPr>
              <w:t>poser’eznet’</w:t>
            </w:r>
          </w:p>
        </w:tc>
        <w:tc>
          <w:tcPr>
            <w:tcW w:w="2693" w:type="dxa"/>
            <w:shd w:val="clear" w:color="auto" w:fill="auto"/>
          </w:tcPr>
          <w:p w14:paraId="0962D910" w14:textId="77777777" w:rsidR="006A65F5" w:rsidRPr="002F740D" w:rsidRDefault="006A65F5" w:rsidP="00C146A4">
            <w:pPr>
              <w:rPr>
                <w:rFonts w:hint="eastAsia"/>
                <w:sz w:val="20"/>
                <w:szCs w:val="20"/>
              </w:rPr>
            </w:pPr>
            <w:r w:rsidRPr="002F740D">
              <w:rPr>
                <w:sz w:val="20"/>
                <w:szCs w:val="20"/>
              </w:rPr>
              <w:t>‘become serious’</w:t>
            </w:r>
          </w:p>
        </w:tc>
      </w:tr>
      <w:tr w:rsidR="006A65F5" w:rsidRPr="00D57D37" w14:paraId="2AC5A49C" w14:textId="77777777" w:rsidTr="00C146A4">
        <w:trPr>
          <w:trHeight w:val="300"/>
        </w:trPr>
        <w:tc>
          <w:tcPr>
            <w:tcW w:w="1384" w:type="dxa"/>
            <w:shd w:val="clear" w:color="auto" w:fill="auto"/>
            <w:noWrap/>
            <w:hideMark/>
          </w:tcPr>
          <w:p w14:paraId="6D187EAE" w14:textId="77777777" w:rsidR="006A65F5" w:rsidRPr="00090839" w:rsidRDefault="006A65F5" w:rsidP="00C146A4">
            <w:pPr>
              <w:rPr>
                <w:rFonts w:hint="eastAsia"/>
                <w:i/>
                <w:sz w:val="20"/>
                <w:szCs w:val="20"/>
              </w:rPr>
            </w:pPr>
            <w:r w:rsidRPr="00090839">
              <w:rPr>
                <w:i/>
                <w:sz w:val="20"/>
                <w:szCs w:val="20"/>
              </w:rPr>
              <w:t>podlinnet’</w:t>
            </w:r>
          </w:p>
        </w:tc>
        <w:tc>
          <w:tcPr>
            <w:tcW w:w="2268" w:type="dxa"/>
            <w:shd w:val="clear" w:color="auto" w:fill="auto"/>
            <w:noWrap/>
            <w:hideMark/>
          </w:tcPr>
          <w:p w14:paraId="5FC0DD15" w14:textId="77777777" w:rsidR="006A65F5" w:rsidRPr="002F740D" w:rsidRDefault="006A65F5" w:rsidP="00C146A4">
            <w:pPr>
              <w:rPr>
                <w:rFonts w:hint="eastAsia"/>
                <w:sz w:val="20"/>
                <w:szCs w:val="20"/>
              </w:rPr>
            </w:pPr>
            <w:r w:rsidRPr="002F740D">
              <w:rPr>
                <w:sz w:val="20"/>
                <w:szCs w:val="20"/>
              </w:rPr>
              <w:t>‘become longer’</w:t>
            </w:r>
          </w:p>
        </w:tc>
        <w:tc>
          <w:tcPr>
            <w:tcW w:w="1843" w:type="dxa"/>
            <w:shd w:val="clear" w:color="auto" w:fill="auto"/>
          </w:tcPr>
          <w:p w14:paraId="04EE62D9" w14:textId="77777777" w:rsidR="006A65F5" w:rsidRPr="00090839" w:rsidRDefault="006A65F5" w:rsidP="00C146A4">
            <w:pPr>
              <w:rPr>
                <w:rFonts w:hint="eastAsia"/>
                <w:i/>
                <w:sz w:val="20"/>
                <w:szCs w:val="20"/>
              </w:rPr>
            </w:pPr>
            <w:r w:rsidRPr="00090839">
              <w:rPr>
                <w:i/>
                <w:sz w:val="20"/>
                <w:szCs w:val="20"/>
              </w:rPr>
              <w:t>pose</w:t>
            </w:r>
            <w:r w:rsidRPr="00090839">
              <w:rPr>
                <w:i/>
                <w:sz w:val="20"/>
                <w:szCs w:val="20"/>
                <w:lang w:val="cs-CZ"/>
              </w:rPr>
              <w:t>č</w:t>
            </w:r>
            <w:r w:rsidRPr="00090839">
              <w:rPr>
                <w:i/>
                <w:sz w:val="20"/>
                <w:szCs w:val="20"/>
                <w:lang w:val="nb-NO"/>
              </w:rPr>
              <w:t>’sja</w:t>
            </w:r>
          </w:p>
        </w:tc>
        <w:tc>
          <w:tcPr>
            <w:tcW w:w="2693" w:type="dxa"/>
            <w:shd w:val="clear" w:color="auto" w:fill="auto"/>
          </w:tcPr>
          <w:p w14:paraId="4852C7BE" w14:textId="77777777" w:rsidR="006A65F5" w:rsidRPr="002F740D" w:rsidRDefault="006A65F5" w:rsidP="00C146A4">
            <w:pPr>
              <w:rPr>
                <w:rFonts w:hint="eastAsia"/>
                <w:sz w:val="20"/>
                <w:szCs w:val="20"/>
              </w:rPr>
            </w:pPr>
            <w:r w:rsidRPr="002F740D">
              <w:rPr>
                <w:sz w:val="20"/>
                <w:szCs w:val="20"/>
              </w:rPr>
              <w:t>‘tear’</w:t>
            </w:r>
          </w:p>
        </w:tc>
      </w:tr>
      <w:tr w:rsidR="006A65F5" w:rsidRPr="00D57D37" w14:paraId="61AD5612" w14:textId="77777777" w:rsidTr="00C146A4">
        <w:trPr>
          <w:trHeight w:val="300"/>
        </w:trPr>
        <w:tc>
          <w:tcPr>
            <w:tcW w:w="1384" w:type="dxa"/>
            <w:shd w:val="clear" w:color="auto" w:fill="auto"/>
            <w:noWrap/>
            <w:hideMark/>
          </w:tcPr>
          <w:p w14:paraId="7B48AD50" w14:textId="77777777" w:rsidR="006A65F5" w:rsidRPr="00090839" w:rsidRDefault="006A65F5" w:rsidP="00C146A4">
            <w:pPr>
              <w:rPr>
                <w:rFonts w:hint="eastAsia"/>
                <w:i/>
                <w:sz w:val="20"/>
                <w:szCs w:val="20"/>
                <w:lang w:val="nb-NO"/>
              </w:rPr>
            </w:pPr>
            <w:r w:rsidRPr="00090839">
              <w:rPr>
                <w:i/>
                <w:sz w:val="20"/>
                <w:szCs w:val="20"/>
              </w:rPr>
              <w:t>podoro</w:t>
            </w:r>
            <w:r w:rsidRPr="00090839">
              <w:rPr>
                <w:i/>
                <w:sz w:val="20"/>
                <w:szCs w:val="20"/>
                <w:lang w:val="cs-CZ"/>
              </w:rPr>
              <w:t>ž</w:t>
            </w:r>
            <w:r w:rsidRPr="00090839">
              <w:rPr>
                <w:i/>
                <w:sz w:val="20"/>
                <w:szCs w:val="20"/>
                <w:lang w:val="nb-NO"/>
              </w:rPr>
              <w:t>at’</w:t>
            </w:r>
          </w:p>
        </w:tc>
        <w:tc>
          <w:tcPr>
            <w:tcW w:w="2268" w:type="dxa"/>
            <w:shd w:val="clear" w:color="auto" w:fill="auto"/>
            <w:noWrap/>
            <w:hideMark/>
          </w:tcPr>
          <w:p w14:paraId="2E2DE28E" w14:textId="77777777" w:rsidR="006A65F5" w:rsidRPr="002F740D" w:rsidRDefault="006A65F5" w:rsidP="00C146A4">
            <w:pPr>
              <w:rPr>
                <w:rFonts w:hint="eastAsia"/>
                <w:sz w:val="20"/>
                <w:szCs w:val="20"/>
              </w:rPr>
            </w:pPr>
            <w:r w:rsidRPr="002F740D">
              <w:rPr>
                <w:sz w:val="20"/>
                <w:szCs w:val="20"/>
              </w:rPr>
              <w:t>‘increase in price’</w:t>
            </w:r>
          </w:p>
        </w:tc>
        <w:tc>
          <w:tcPr>
            <w:tcW w:w="1843" w:type="dxa"/>
            <w:shd w:val="clear" w:color="auto" w:fill="auto"/>
          </w:tcPr>
          <w:p w14:paraId="31592B3E" w14:textId="77777777" w:rsidR="006A65F5" w:rsidRPr="00090839" w:rsidRDefault="006A65F5" w:rsidP="00C146A4">
            <w:pPr>
              <w:rPr>
                <w:rFonts w:hint="eastAsia"/>
                <w:i/>
                <w:sz w:val="20"/>
                <w:szCs w:val="20"/>
              </w:rPr>
            </w:pPr>
            <w:r w:rsidRPr="00090839">
              <w:rPr>
                <w:i/>
                <w:sz w:val="20"/>
                <w:szCs w:val="20"/>
              </w:rPr>
              <w:t>posivet’</w:t>
            </w:r>
          </w:p>
        </w:tc>
        <w:tc>
          <w:tcPr>
            <w:tcW w:w="2693" w:type="dxa"/>
            <w:shd w:val="clear" w:color="auto" w:fill="auto"/>
          </w:tcPr>
          <w:p w14:paraId="44DCB234" w14:textId="77777777" w:rsidR="006A65F5" w:rsidRPr="002F740D" w:rsidRDefault="006A65F5" w:rsidP="00C146A4">
            <w:pPr>
              <w:rPr>
                <w:rFonts w:hint="eastAsia"/>
                <w:sz w:val="20"/>
                <w:szCs w:val="20"/>
              </w:rPr>
            </w:pPr>
            <w:r w:rsidRPr="002F740D">
              <w:rPr>
                <w:sz w:val="20"/>
                <w:szCs w:val="20"/>
              </w:rPr>
              <w:t>‘turn gray’</w:t>
            </w:r>
          </w:p>
        </w:tc>
      </w:tr>
      <w:tr w:rsidR="006A65F5" w:rsidRPr="00D57D37" w14:paraId="45DEC8F5" w14:textId="77777777" w:rsidTr="00C146A4">
        <w:trPr>
          <w:trHeight w:val="300"/>
        </w:trPr>
        <w:tc>
          <w:tcPr>
            <w:tcW w:w="1384" w:type="dxa"/>
            <w:shd w:val="clear" w:color="auto" w:fill="auto"/>
            <w:noWrap/>
            <w:hideMark/>
          </w:tcPr>
          <w:p w14:paraId="51CBE0EE" w14:textId="77777777" w:rsidR="006A65F5" w:rsidRPr="00090839" w:rsidRDefault="006A65F5" w:rsidP="00C146A4">
            <w:pPr>
              <w:rPr>
                <w:rFonts w:hint="eastAsia"/>
                <w:i/>
                <w:sz w:val="20"/>
                <w:szCs w:val="20"/>
              </w:rPr>
            </w:pPr>
            <w:r w:rsidRPr="00090839">
              <w:rPr>
                <w:i/>
                <w:sz w:val="20"/>
                <w:szCs w:val="20"/>
              </w:rPr>
              <w:t>podurnet’</w:t>
            </w:r>
          </w:p>
        </w:tc>
        <w:tc>
          <w:tcPr>
            <w:tcW w:w="2268" w:type="dxa"/>
            <w:shd w:val="clear" w:color="auto" w:fill="auto"/>
            <w:noWrap/>
            <w:hideMark/>
          </w:tcPr>
          <w:p w14:paraId="1580F5FC" w14:textId="77777777" w:rsidR="006A65F5" w:rsidRPr="002F740D" w:rsidRDefault="006A65F5" w:rsidP="00C146A4">
            <w:pPr>
              <w:rPr>
                <w:rFonts w:hint="eastAsia"/>
                <w:sz w:val="20"/>
                <w:szCs w:val="20"/>
              </w:rPr>
            </w:pPr>
            <w:r w:rsidRPr="002F740D">
              <w:rPr>
                <w:sz w:val="20"/>
                <w:szCs w:val="20"/>
              </w:rPr>
              <w:t>‘grow ugly ’</w:t>
            </w:r>
          </w:p>
        </w:tc>
        <w:tc>
          <w:tcPr>
            <w:tcW w:w="1843" w:type="dxa"/>
            <w:shd w:val="clear" w:color="auto" w:fill="auto"/>
          </w:tcPr>
          <w:p w14:paraId="0F699120" w14:textId="77777777" w:rsidR="006A65F5" w:rsidRPr="00090839" w:rsidRDefault="006A65F5" w:rsidP="00C146A4">
            <w:pPr>
              <w:rPr>
                <w:rFonts w:hint="eastAsia"/>
                <w:i/>
                <w:sz w:val="20"/>
                <w:szCs w:val="20"/>
              </w:rPr>
            </w:pPr>
            <w:r w:rsidRPr="00090839">
              <w:rPr>
                <w:i/>
                <w:sz w:val="20"/>
                <w:szCs w:val="20"/>
              </w:rPr>
              <w:t>posizet’</w:t>
            </w:r>
          </w:p>
        </w:tc>
        <w:tc>
          <w:tcPr>
            <w:tcW w:w="2693" w:type="dxa"/>
            <w:shd w:val="clear" w:color="auto" w:fill="auto"/>
          </w:tcPr>
          <w:p w14:paraId="5FF14487" w14:textId="77777777" w:rsidR="006A65F5" w:rsidRPr="002F740D" w:rsidRDefault="006A65F5" w:rsidP="00C146A4">
            <w:pPr>
              <w:rPr>
                <w:rFonts w:hint="eastAsia"/>
                <w:sz w:val="20"/>
                <w:szCs w:val="20"/>
              </w:rPr>
            </w:pPr>
            <w:r w:rsidRPr="002F740D">
              <w:rPr>
                <w:sz w:val="20"/>
                <w:szCs w:val="20"/>
              </w:rPr>
              <w:t>‘turn blue-gray’</w:t>
            </w:r>
          </w:p>
        </w:tc>
      </w:tr>
      <w:tr w:rsidR="006A65F5" w:rsidRPr="00D57D37" w14:paraId="5C242923" w14:textId="77777777" w:rsidTr="00C146A4">
        <w:trPr>
          <w:trHeight w:val="300"/>
        </w:trPr>
        <w:tc>
          <w:tcPr>
            <w:tcW w:w="1384" w:type="dxa"/>
            <w:shd w:val="clear" w:color="auto" w:fill="auto"/>
            <w:noWrap/>
            <w:hideMark/>
          </w:tcPr>
          <w:p w14:paraId="0ED037A6" w14:textId="77777777" w:rsidR="006A65F5" w:rsidRPr="00090839" w:rsidRDefault="006A65F5" w:rsidP="00C146A4">
            <w:pPr>
              <w:rPr>
                <w:rFonts w:hint="eastAsia"/>
                <w:i/>
                <w:sz w:val="20"/>
                <w:szCs w:val="20"/>
                <w:lang w:val="nb-NO"/>
              </w:rPr>
            </w:pPr>
            <w:r w:rsidRPr="00090839">
              <w:rPr>
                <w:i/>
                <w:sz w:val="20"/>
                <w:szCs w:val="20"/>
              </w:rPr>
              <w:t>po</w:t>
            </w:r>
            <w:r w:rsidRPr="00090839">
              <w:rPr>
                <w:i/>
                <w:sz w:val="20"/>
                <w:szCs w:val="20"/>
                <w:lang w:val="cs-CZ"/>
              </w:rPr>
              <w:t>ž</w:t>
            </w:r>
            <w:r w:rsidRPr="00090839">
              <w:rPr>
                <w:i/>
                <w:sz w:val="20"/>
                <w:szCs w:val="20"/>
                <w:lang w:val="nb-NO"/>
              </w:rPr>
              <w:t>eltet’</w:t>
            </w:r>
          </w:p>
        </w:tc>
        <w:tc>
          <w:tcPr>
            <w:tcW w:w="2268" w:type="dxa"/>
            <w:shd w:val="clear" w:color="auto" w:fill="auto"/>
            <w:noWrap/>
            <w:hideMark/>
          </w:tcPr>
          <w:p w14:paraId="64F38A35" w14:textId="77777777" w:rsidR="006A65F5" w:rsidRPr="002F740D" w:rsidRDefault="006A65F5" w:rsidP="00C146A4">
            <w:pPr>
              <w:rPr>
                <w:rFonts w:hint="eastAsia"/>
                <w:sz w:val="20"/>
                <w:szCs w:val="20"/>
              </w:rPr>
            </w:pPr>
            <w:r w:rsidRPr="002F740D">
              <w:rPr>
                <w:sz w:val="20"/>
                <w:szCs w:val="20"/>
              </w:rPr>
              <w:t>‘turn yellow’</w:t>
            </w:r>
          </w:p>
        </w:tc>
        <w:tc>
          <w:tcPr>
            <w:tcW w:w="1843" w:type="dxa"/>
            <w:shd w:val="clear" w:color="auto" w:fill="auto"/>
          </w:tcPr>
          <w:p w14:paraId="6E0A0837" w14:textId="77777777" w:rsidR="006A65F5" w:rsidRPr="00090839" w:rsidRDefault="006A65F5" w:rsidP="00C146A4">
            <w:pPr>
              <w:rPr>
                <w:rFonts w:hint="eastAsia"/>
                <w:i/>
                <w:sz w:val="20"/>
                <w:szCs w:val="20"/>
              </w:rPr>
            </w:pPr>
            <w:r w:rsidRPr="00090839">
              <w:rPr>
                <w:i/>
                <w:sz w:val="20"/>
                <w:szCs w:val="20"/>
              </w:rPr>
              <w:t>posinet’</w:t>
            </w:r>
          </w:p>
        </w:tc>
        <w:tc>
          <w:tcPr>
            <w:tcW w:w="2693" w:type="dxa"/>
            <w:shd w:val="clear" w:color="auto" w:fill="auto"/>
          </w:tcPr>
          <w:p w14:paraId="11EA1494" w14:textId="77777777" w:rsidR="006A65F5" w:rsidRPr="002F740D" w:rsidRDefault="006A65F5" w:rsidP="00C146A4">
            <w:pPr>
              <w:rPr>
                <w:rFonts w:hint="eastAsia"/>
                <w:sz w:val="20"/>
                <w:szCs w:val="20"/>
              </w:rPr>
            </w:pPr>
            <w:r w:rsidRPr="002F740D">
              <w:rPr>
                <w:sz w:val="20"/>
                <w:szCs w:val="20"/>
              </w:rPr>
              <w:t>‘turn dark blue’</w:t>
            </w:r>
          </w:p>
        </w:tc>
      </w:tr>
      <w:tr w:rsidR="006A65F5" w:rsidRPr="00D57D37" w14:paraId="675BF86D" w14:textId="77777777" w:rsidTr="00C146A4">
        <w:trPr>
          <w:trHeight w:val="300"/>
        </w:trPr>
        <w:tc>
          <w:tcPr>
            <w:tcW w:w="1384" w:type="dxa"/>
            <w:shd w:val="clear" w:color="auto" w:fill="auto"/>
            <w:noWrap/>
            <w:hideMark/>
          </w:tcPr>
          <w:p w14:paraId="724B0678" w14:textId="77777777" w:rsidR="006A65F5" w:rsidRPr="00090839" w:rsidRDefault="006A65F5" w:rsidP="00C146A4">
            <w:pPr>
              <w:rPr>
                <w:rFonts w:hint="eastAsia"/>
                <w:i/>
                <w:sz w:val="20"/>
                <w:szCs w:val="20"/>
              </w:rPr>
            </w:pPr>
            <w:r w:rsidRPr="00090839">
              <w:rPr>
                <w:i/>
                <w:sz w:val="20"/>
                <w:szCs w:val="20"/>
              </w:rPr>
              <w:t>pozdorovet’</w:t>
            </w:r>
          </w:p>
        </w:tc>
        <w:tc>
          <w:tcPr>
            <w:tcW w:w="2268" w:type="dxa"/>
            <w:shd w:val="clear" w:color="auto" w:fill="auto"/>
            <w:noWrap/>
            <w:hideMark/>
          </w:tcPr>
          <w:p w14:paraId="434412DE" w14:textId="77777777" w:rsidR="006A65F5" w:rsidRPr="002F740D" w:rsidRDefault="006A65F5" w:rsidP="00C146A4">
            <w:pPr>
              <w:rPr>
                <w:rFonts w:hint="eastAsia"/>
                <w:sz w:val="20"/>
                <w:szCs w:val="20"/>
              </w:rPr>
            </w:pPr>
            <w:r w:rsidRPr="002F740D">
              <w:rPr>
                <w:sz w:val="20"/>
                <w:szCs w:val="20"/>
              </w:rPr>
              <w:t>‘turn recuperate’</w:t>
            </w:r>
          </w:p>
        </w:tc>
        <w:tc>
          <w:tcPr>
            <w:tcW w:w="1843" w:type="dxa"/>
            <w:shd w:val="clear" w:color="auto" w:fill="auto"/>
          </w:tcPr>
          <w:p w14:paraId="2594B06F" w14:textId="77777777" w:rsidR="006A65F5" w:rsidRPr="00090839" w:rsidRDefault="006A65F5" w:rsidP="00C146A4">
            <w:pPr>
              <w:rPr>
                <w:rFonts w:hint="eastAsia"/>
                <w:i/>
                <w:sz w:val="20"/>
                <w:szCs w:val="20"/>
              </w:rPr>
            </w:pPr>
            <w:r w:rsidRPr="00090839">
              <w:rPr>
                <w:i/>
                <w:sz w:val="20"/>
                <w:szCs w:val="20"/>
              </w:rPr>
              <w:t>posmirnet’</w:t>
            </w:r>
          </w:p>
        </w:tc>
        <w:tc>
          <w:tcPr>
            <w:tcW w:w="2693" w:type="dxa"/>
            <w:shd w:val="clear" w:color="auto" w:fill="auto"/>
          </w:tcPr>
          <w:p w14:paraId="5441475F" w14:textId="77777777" w:rsidR="006A65F5" w:rsidRPr="002F740D" w:rsidRDefault="006A65F5" w:rsidP="00C146A4">
            <w:pPr>
              <w:rPr>
                <w:rFonts w:hint="eastAsia"/>
                <w:sz w:val="20"/>
                <w:szCs w:val="20"/>
              </w:rPr>
            </w:pPr>
            <w:r w:rsidRPr="002F740D">
              <w:rPr>
                <w:sz w:val="20"/>
                <w:szCs w:val="20"/>
              </w:rPr>
              <w:t>‘become quiet’</w:t>
            </w:r>
          </w:p>
        </w:tc>
      </w:tr>
      <w:tr w:rsidR="006A65F5" w:rsidRPr="00D57D37" w14:paraId="271E2C83" w14:textId="77777777" w:rsidTr="00C146A4">
        <w:trPr>
          <w:trHeight w:val="300"/>
        </w:trPr>
        <w:tc>
          <w:tcPr>
            <w:tcW w:w="1384" w:type="dxa"/>
            <w:shd w:val="clear" w:color="auto" w:fill="auto"/>
            <w:noWrap/>
            <w:hideMark/>
          </w:tcPr>
          <w:p w14:paraId="4E566389" w14:textId="77777777" w:rsidR="006A65F5" w:rsidRPr="00090839" w:rsidRDefault="006A65F5" w:rsidP="00C146A4">
            <w:pPr>
              <w:rPr>
                <w:rFonts w:hint="eastAsia"/>
                <w:i/>
                <w:sz w:val="20"/>
                <w:szCs w:val="20"/>
              </w:rPr>
            </w:pPr>
            <w:r w:rsidRPr="00090839">
              <w:rPr>
                <w:i/>
                <w:sz w:val="20"/>
                <w:szCs w:val="20"/>
              </w:rPr>
              <w:t>pozelenet’</w:t>
            </w:r>
          </w:p>
        </w:tc>
        <w:tc>
          <w:tcPr>
            <w:tcW w:w="2268" w:type="dxa"/>
            <w:shd w:val="clear" w:color="auto" w:fill="auto"/>
            <w:noWrap/>
            <w:hideMark/>
          </w:tcPr>
          <w:p w14:paraId="633554DC" w14:textId="77777777" w:rsidR="006A65F5" w:rsidRPr="002F740D" w:rsidRDefault="006A65F5" w:rsidP="00C146A4">
            <w:pPr>
              <w:rPr>
                <w:rFonts w:hint="eastAsia"/>
                <w:sz w:val="20"/>
                <w:szCs w:val="20"/>
              </w:rPr>
            </w:pPr>
            <w:r w:rsidRPr="002F740D">
              <w:rPr>
                <w:sz w:val="20"/>
                <w:szCs w:val="20"/>
              </w:rPr>
              <w:t>‘turn green’</w:t>
            </w:r>
          </w:p>
        </w:tc>
        <w:tc>
          <w:tcPr>
            <w:tcW w:w="1843" w:type="dxa"/>
            <w:shd w:val="clear" w:color="auto" w:fill="auto"/>
          </w:tcPr>
          <w:p w14:paraId="100570D0" w14:textId="77777777" w:rsidR="006A65F5" w:rsidRPr="00090839" w:rsidRDefault="006A65F5" w:rsidP="00C146A4">
            <w:pPr>
              <w:rPr>
                <w:rFonts w:hint="eastAsia"/>
                <w:i/>
                <w:sz w:val="20"/>
                <w:szCs w:val="20"/>
              </w:rPr>
            </w:pPr>
            <w:r w:rsidRPr="00090839">
              <w:rPr>
                <w:i/>
                <w:sz w:val="20"/>
                <w:szCs w:val="20"/>
              </w:rPr>
              <w:t>posmuglet’</w:t>
            </w:r>
          </w:p>
        </w:tc>
        <w:tc>
          <w:tcPr>
            <w:tcW w:w="2693" w:type="dxa"/>
            <w:shd w:val="clear" w:color="auto" w:fill="auto"/>
          </w:tcPr>
          <w:p w14:paraId="3BC59CD3" w14:textId="77777777" w:rsidR="006A65F5" w:rsidRPr="002F740D" w:rsidRDefault="006A65F5" w:rsidP="00C146A4">
            <w:pPr>
              <w:rPr>
                <w:rFonts w:hint="eastAsia"/>
                <w:sz w:val="20"/>
                <w:szCs w:val="20"/>
              </w:rPr>
            </w:pPr>
            <w:r w:rsidRPr="002F740D">
              <w:rPr>
                <w:sz w:val="20"/>
                <w:szCs w:val="20"/>
              </w:rPr>
              <w:t>‘turn swarthy’</w:t>
            </w:r>
          </w:p>
        </w:tc>
      </w:tr>
      <w:tr w:rsidR="006A65F5" w:rsidRPr="00D57D37" w14:paraId="45723CA5" w14:textId="77777777" w:rsidTr="00C146A4">
        <w:trPr>
          <w:trHeight w:val="300"/>
        </w:trPr>
        <w:tc>
          <w:tcPr>
            <w:tcW w:w="1384" w:type="dxa"/>
            <w:shd w:val="clear" w:color="auto" w:fill="auto"/>
            <w:noWrap/>
            <w:hideMark/>
          </w:tcPr>
          <w:p w14:paraId="4B9E599B" w14:textId="77777777" w:rsidR="006A65F5" w:rsidRPr="00090839" w:rsidRDefault="006A65F5" w:rsidP="00C146A4">
            <w:pPr>
              <w:rPr>
                <w:rFonts w:hint="eastAsia"/>
                <w:i/>
                <w:sz w:val="20"/>
                <w:szCs w:val="20"/>
              </w:rPr>
            </w:pPr>
            <w:r w:rsidRPr="00090839">
              <w:rPr>
                <w:i/>
                <w:sz w:val="20"/>
                <w:szCs w:val="20"/>
              </w:rPr>
              <w:t>pozelenit’</w:t>
            </w:r>
          </w:p>
        </w:tc>
        <w:tc>
          <w:tcPr>
            <w:tcW w:w="2268" w:type="dxa"/>
            <w:shd w:val="clear" w:color="auto" w:fill="auto"/>
            <w:noWrap/>
            <w:hideMark/>
          </w:tcPr>
          <w:p w14:paraId="14E07C1C" w14:textId="77777777" w:rsidR="006A65F5" w:rsidRPr="002F740D" w:rsidRDefault="006A65F5" w:rsidP="00C146A4">
            <w:pPr>
              <w:rPr>
                <w:rFonts w:hint="eastAsia"/>
                <w:sz w:val="20"/>
                <w:szCs w:val="20"/>
              </w:rPr>
            </w:pPr>
            <w:r w:rsidRPr="002F740D">
              <w:rPr>
                <w:sz w:val="20"/>
                <w:szCs w:val="20"/>
              </w:rPr>
              <w:t>‘paint green ’</w:t>
            </w:r>
          </w:p>
        </w:tc>
        <w:tc>
          <w:tcPr>
            <w:tcW w:w="1843" w:type="dxa"/>
            <w:shd w:val="clear" w:color="auto" w:fill="auto"/>
          </w:tcPr>
          <w:p w14:paraId="0305E7C3" w14:textId="77777777" w:rsidR="006A65F5" w:rsidRPr="00090839" w:rsidRDefault="006A65F5" w:rsidP="00C146A4">
            <w:pPr>
              <w:rPr>
                <w:rFonts w:hint="eastAsia"/>
                <w:i/>
                <w:sz w:val="20"/>
                <w:szCs w:val="20"/>
              </w:rPr>
            </w:pPr>
            <w:r w:rsidRPr="00090839">
              <w:rPr>
                <w:i/>
                <w:sz w:val="20"/>
                <w:szCs w:val="20"/>
              </w:rPr>
              <w:t>pospet’</w:t>
            </w:r>
          </w:p>
        </w:tc>
        <w:tc>
          <w:tcPr>
            <w:tcW w:w="2693" w:type="dxa"/>
            <w:shd w:val="clear" w:color="auto" w:fill="auto"/>
          </w:tcPr>
          <w:p w14:paraId="1498D00D" w14:textId="77777777" w:rsidR="006A65F5" w:rsidRPr="002F740D" w:rsidRDefault="006A65F5" w:rsidP="00C146A4">
            <w:pPr>
              <w:rPr>
                <w:rFonts w:hint="eastAsia"/>
                <w:sz w:val="20"/>
                <w:szCs w:val="20"/>
              </w:rPr>
            </w:pPr>
            <w:r w:rsidRPr="002F740D">
              <w:rPr>
                <w:sz w:val="20"/>
                <w:szCs w:val="20"/>
              </w:rPr>
              <w:t>‘ripen’</w:t>
            </w:r>
          </w:p>
        </w:tc>
      </w:tr>
      <w:tr w:rsidR="006A65F5" w:rsidRPr="00D57D37" w14:paraId="16CC5675" w14:textId="77777777" w:rsidTr="00C146A4">
        <w:trPr>
          <w:trHeight w:val="300"/>
        </w:trPr>
        <w:tc>
          <w:tcPr>
            <w:tcW w:w="1384" w:type="dxa"/>
            <w:shd w:val="clear" w:color="auto" w:fill="auto"/>
            <w:noWrap/>
            <w:hideMark/>
          </w:tcPr>
          <w:p w14:paraId="4A8D6014" w14:textId="77777777" w:rsidR="006A65F5" w:rsidRPr="00090839" w:rsidRDefault="006A65F5" w:rsidP="00C146A4">
            <w:pPr>
              <w:rPr>
                <w:rFonts w:hint="eastAsia"/>
                <w:i/>
                <w:sz w:val="20"/>
                <w:szCs w:val="20"/>
              </w:rPr>
            </w:pPr>
            <w:r w:rsidRPr="00090839">
              <w:rPr>
                <w:i/>
                <w:sz w:val="20"/>
                <w:szCs w:val="20"/>
              </w:rPr>
              <w:t>pozlatit’sja</w:t>
            </w:r>
          </w:p>
        </w:tc>
        <w:tc>
          <w:tcPr>
            <w:tcW w:w="2268" w:type="dxa"/>
            <w:shd w:val="clear" w:color="auto" w:fill="auto"/>
            <w:noWrap/>
            <w:hideMark/>
          </w:tcPr>
          <w:p w14:paraId="2CABCCD0" w14:textId="77777777" w:rsidR="006A65F5" w:rsidRPr="002F740D" w:rsidRDefault="006A65F5" w:rsidP="00C146A4">
            <w:pPr>
              <w:rPr>
                <w:rFonts w:hint="eastAsia"/>
                <w:sz w:val="20"/>
                <w:szCs w:val="20"/>
              </w:rPr>
            </w:pPr>
            <w:r w:rsidRPr="002F740D">
              <w:rPr>
                <w:sz w:val="20"/>
                <w:szCs w:val="20"/>
              </w:rPr>
              <w:t>‘turn golden’</w:t>
            </w:r>
          </w:p>
        </w:tc>
        <w:tc>
          <w:tcPr>
            <w:tcW w:w="1843" w:type="dxa"/>
            <w:shd w:val="clear" w:color="auto" w:fill="auto"/>
          </w:tcPr>
          <w:p w14:paraId="55DD1077" w14:textId="77777777" w:rsidR="006A65F5" w:rsidRPr="00090839" w:rsidRDefault="006A65F5" w:rsidP="00C146A4">
            <w:pPr>
              <w:rPr>
                <w:rFonts w:hint="eastAsia"/>
                <w:i/>
                <w:sz w:val="20"/>
                <w:szCs w:val="20"/>
              </w:rPr>
            </w:pPr>
            <w:r w:rsidRPr="00090839">
              <w:rPr>
                <w:i/>
                <w:sz w:val="20"/>
                <w:szCs w:val="20"/>
              </w:rPr>
              <w:t>posurovet’</w:t>
            </w:r>
          </w:p>
        </w:tc>
        <w:tc>
          <w:tcPr>
            <w:tcW w:w="2693" w:type="dxa"/>
            <w:shd w:val="clear" w:color="auto" w:fill="auto"/>
          </w:tcPr>
          <w:p w14:paraId="1CCD9B52" w14:textId="77777777" w:rsidR="006A65F5" w:rsidRPr="002F740D" w:rsidRDefault="006A65F5" w:rsidP="00C146A4">
            <w:pPr>
              <w:rPr>
                <w:rFonts w:hint="eastAsia"/>
                <w:sz w:val="20"/>
                <w:szCs w:val="20"/>
              </w:rPr>
            </w:pPr>
            <w:r w:rsidRPr="002F740D">
              <w:rPr>
                <w:sz w:val="20"/>
                <w:szCs w:val="20"/>
              </w:rPr>
              <w:t>‘become severe ’</w:t>
            </w:r>
          </w:p>
        </w:tc>
      </w:tr>
      <w:tr w:rsidR="006A65F5" w:rsidRPr="00D57D37" w14:paraId="110C0B3D" w14:textId="77777777" w:rsidTr="00C146A4">
        <w:trPr>
          <w:trHeight w:val="300"/>
        </w:trPr>
        <w:tc>
          <w:tcPr>
            <w:tcW w:w="1384" w:type="dxa"/>
            <w:shd w:val="clear" w:color="auto" w:fill="auto"/>
            <w:noWrap/>
            <w:hideMark/>
          </w:tcPr>
          <w:p w14:paraId="381D8CCA" w14:textId="77777777" w:rsidR="006A65F5" w:rsidRPr="00090839" w:rsidRDefault="006A65F5" w:rsidP="00C146A4">
            <w:pPr>
              <w:rPr>
                <w:rFonts w:hint="eastAsia"/>
                <w:i/>
                <w:sz w:val="20"/>
                <w:szCs w:val="20"/>
              </w:rPr>
            </w:pPr>
            <w:r w:rsidRPr="00090839">
              <w:rPr>
                <w:i/>
                <w:sz w:val="20"/>
                <w:szCs w:val="20"/>
              </w:rPr>
              <w:t>pozolotet’</w:t>
            </w:r>
          </w:p>
        </w:tc>
        <w:tc>
          <w:tcPr>
            <w:tcW w:w="2268" w:type="dxa"/>
            <w:shd w:val="clear" w:color="auto" w:fill="auto"/>
            <w:noWrap/>
            <w:hideMark/>
          </w:tcPr>
          <w:p w14:paraId="60AEE365" w14:textId="77777777" w:rsidR="006A65F5" w:rsidRPr="002F740D" w:rsidRDefault="006A65F5" w:rsidP="00C146A4">
            <w:pPr>
              <w:rPr>
                <w:rFonts w:hint="eastAsia"/>
                <w:sz w:val="20"/>
                <w:szCs w:val="20"/>
              </w:rPr>
            </w:pPr>
            <w:r w:rsidRPr="002F740D">
              <w:rPr>
                <w:sz w:val="20"/>
                <w:szCs w:val="20"/>
              </w:rPr>
              <w:t>‘turn golden’</w:t>
            </w:r>
          </w:p>
        </w:tc>
        <w:tc>
          <w:tcPr>
            <w:tcW w:w="1843" w:type="dxa"/>
            <w:shd w:val="clear" w:color="auto" w:fill="auto"/>
          </w:tcPr>
          <w:p w14:paraId="30567481" w14:textId="77777777" w:rsidR="006A65F5" w:rsidRPr="00090839" w:rsidRDefault="006A65F5" w:rsidP="00C146A4">
            <w:pPr>
              <w:rPr>
                <w:rFonts w:hint="eastAsia"/>
                <w:i/>
                <w:sz w:val="20"/>
                <w:szCs w:val="20"/>
              </w:rPr>
            </w:pPr>
            <w:r w:rsidRPr="00090839">
              <w:rPr>
                <w:i/>
                <w:sz w:val="20"/>
                <w:szCs w:val="20"/>
              </w:rPr>
              <w:t>poteplet’</w:t>
            </w:r>
          </w:p>
        </w:tc>
        <w:tc>
          <w:tcPr>
            <w:tcW w:w="2693" w:type="dxa"/>
            <w:shd w:val="clear" w:color="auto" w:fill="auto"/>
          </w:tcPr>
          <w:p w14:paraId="7FC05865" w14:textId="77777777" w:rsidR="006A65F5" w:rsidRPr="002F740D" w:rsidRDefault="006A65F5" w:rsidP="00C146A4">
            <w:pPr>
              <w:rPr>
                <w:rFonts w:hint="eastAsia"/>
                <w:sz w:val="20"/>
                <w:szCs w:val="20"/>
              </w:rPr>
            </w:pPr>
            <w:r w:rsidRPr="002F740D">
              <w:rPr>
                <w:sz w:val="20"/>
                <w:szCs w:val="20"/>
              </w:rPr>
              <w:t>‘get warmer’</w:t>
            </w:r>
          </w:p>
        </w:tc>
      </w:tr>
      <w:tr w:rsidR="006A65F5" w:rsidRPr="00D57D37" w14:paraId="67BC164C" w14:textId="77777777" w:rsidTr="00C146A4">
        <w:trPr>
          <w:trHeight w:val="300"/>
        </w:trPr>
        <w:tc>
          <w:tcPr>
            <w:tcW w:w="1384" w:type="dxa"/>
            <w:shd w:val="clear" w:color="auto" w:fill="auto"/>
            <w:noWrap/>
            <w:hideMark/>
          </w:tcPr>
          <w:p w14:paraId="1617D00C" w14:textId="77777777" w:rsidR="006A65F5" w:rsidRPr="00090839" w:rsidRDefault="006A65F5" w:rsidP="00C146A4">
            <w:pPr>
              <w:rPr>
                <w:rFonts w:hint="eastAsia"/>
                <w:i/>
                <w:sz w:val="20"/>
                <w:szCs w:val="20"/>
              </w:rPr>
            </w:pPr>
            <w:r w:rsidRPr="00090839">
              <w:rPr>
                <w:i/>
                <w:sz w:val="20"/>
                <w:szCs w:val="20"/>
              </w:rPr>
              <w:t>pokrasnet’</w:t>
            </w:r>
          </w:p>
        </w:tc>
        <w:tc>
          <w:tcPr>
            <w:tcW w:w="2268" w:type="dxa"/>
            <w:shd w:val="clear" w:color="auto" w:fill="auto"/>
            <w:noWrap/>
            <w:hideMark/>
          </w:tcPr>
          <w:p w14:paraId="2A950845" w14:textId="77777777" w:rsidR="006A65F5" w:rsidRPr="002F740D" w:rsidRDefault="006A65F5" w:rsidP="00C146A4">
            <w:pPr>
              <w:rPr>
                <w:rFonts w:hint="eastAsia"/>
                <w:sz w:val="20"/>
                <w:szCs w:val="20"/>
              </w:rPr>
            </w:pPr>
            <w:r w:rsidRPr="002F740D">
              <w:rPr>
                <w:sz w:val="20"/>
                <w:szCs w:val="20"/>
              </w:rPr>
              <w:t>‘turn red’</w:t>
            </w:r>
          </w:p>
        </w:tc>
        <w:tc>
          <w:tcPr>
            <w:tcW w:w="1843" w:type="dxa"/>
            <w:shd w:val="clear" w:color="auto" w:fill="auto"/>
          </w:tcPr>
          <w:p w14:paraId="326B037A" w14:textId="77777777" w:rsidR="006A65F5" w:rsidRPr="00090839" w:rsidRDefault="006A65F5" w:rsidP="00C146A4">
            <w:pPr>
              <w:rPr>
                <w:rFonts w:hint="eastAsia"/>
                <w:i/>
                <w:sz w:val="20"/>
                <w:szCs w:val="20"/>
              </w:rPr>
            </w:pPr>
            <w:r w:rsidRPr="00090839">
              <w:rPr>
                <w:i/>
                <w:sz w:val="20"/>
                <w:szCs w:val="20"/>
              </w:rPr>
              <w:t>poton</w:t>
            </w:r>
            <w:r w:rsidRPr="00090839">
              <w:rPr>
                <w:i/>
                <w:sz w:val="20"/>
                <w:szCs w:val="20"/>
                <w:lang w:val="cs-CZ"/>
              </w:rPr>
              <w:t>č</w:t>
            </w:r>
            <w:r w:rsidRPr="00090839">
              <w:rPr>
                <w:i/>
                <w:sz w:val="20"/>
                <w:szCs w:val="20"/>
                <w:lang w:val="nb-NO"/>
              </w:rPr>
              <w:t>at’</w:t>
            </w:r>
          </w:p>
        </w:tc>
        <w:tc>
          <w:tcPr>
            <w:tcW w:w="2693" w:type="dxa"/>
            <w:shd w:val="clear" w:color="auto" w:fill="auto"/>
          </w:tcPr>
          <w:p w14:paraId="4E7132F1" w14:textId="77777777" w:rsidR="006A65F5" w:rsidRPr="002F740D" w:rsidRDefault="006A65F5" w:rsidP="00C146A4">
            <w:pPr>
              <w:rPr>
                <w:rFonts w:hint="eastAsia"/>
                <w:sz w:val="20"/>
                <w:szCs w:val="20"/>
              </w:rPr>
            </w:pPr>
            <w:r w:rsidRPr="002F740D">
              <w:rPr>
                <w:sz w:val="20"/>
                <w:szCs w:val="20"/>
              </w:rPr>
              <w:t>‘become thin ’</w:t>
            </w:r>
          </w:p>
        </w:tc>
      </w:tr>
      <w:tr w:rsidR="006A65F5" w:rsidRPr="00D57D37" w14:paraId="49E5A06E" w14:textId="77777777" w:rsidTr="00C146A4">
        <w:trPr>
          <w:trHeight w:val="300"/>
        </w:trPr>
        <w:tc>
          <w:tcPr>
            <w:tcW w:w="1384" w:type="dxa"/>
            <w:shd w:val="clear" w:color="auto" w:fill="auto"/>
            <w:noWrap/>
            <w:hideMark/>
          </w:tcPr>
          <w:p w14:paraId="35B05E24" w14:textId="77777777" w:rsidR="006A65F5" w:rsidRPr="00090839" w:rsidRDefault="006A65F5" w:rsidP="00C146A4">
            <w:pPr>
              <w:rPr>
                <w:rFonts w:hint="eastAsia"/>
                <w:i/>
                <w:sz w:val="20"/>
                <w:szCs w:val="20"/>
              </w:rPr>
            </w:pPr>
            <w:r w:rsidRPr="00090839">
              <w:rPr>
                <w:i/>
                <w:sz w:val="20"/>
                <w:szCs w:val="20"/>
              </w:rPr>
              <w:t>pokrupnet’</w:t>
            </w:r>
          </w:p>
        </w:tc>
        <w:tc>
          <w:tcPr>
            <w:tcW w:w="2268" w:type="dxa"/>
            <w:shd w:val="clear" w:color="auto" w:fill="auto"/>
            <w:noWrap/>
            <w:hideMark/>
          </w:tcPr>
          <w:p w14:paraId="4A186092" w14:textId="77777777" w:rsidR="006A65F5" w:rsidRPr="002F740D" w:rsidRDefault="006A65F5" w:rsidP="00C146A4">
            <w:pPr>
              <w:rPr>
                <w:rFonts w:hint="eastAsia"/>
                <w:sz w:val="20"/>
                <w:szCs w:val="20"/>
              </w:rPr>
            </w:pPr>
            <w:r w:rsidRPr="002F740D">
              <w:rPr>
                <w:sz w:val="20"/>
                <w:szCs w:val="20"/>
              </w:rPr>
              <w:t>‘grow larger ’</w:t>
            </w:r>
          </w:p>
        </w:tc>
        <w:tc>
          <w:tcPr>
            <w:tcW w:w="1843" w:type="dxa"/>
            <w:shd w:val="clear" w:color="auto" w:fill="auto"/>
          </w:tcPr>
          <w:p w14:paraId="243DA48C" w14:textId="77777777" w:rsidR="006A65F5" w:rsidRPr="00090839" w:rsidRDefault="006A65F5" w:rsidP="00C146A4">
            <w:pPr>
              <w:rPr>
                <w:rFonts w:hint="eastAsia"/>
                <w:i/>
                <w:sz w:val="20"/>
                <w:szCs w:val="20"/>
              </w:rPr>
            </w:pPr>
            <w:r w:rsidRPr="00090839">
              <w:rPr>
                <w:i/>
                <w:sz w:val="20"/>
                <w:szCs w:val="20"/>
              </w:rPr>
              <w:t>potreskat’sja</w:t>
            </w:r>
          </w:p>
        </w:tc>
        <w:tc>
          <w:tcPr>
            <w:tcW w:w="2693" w:type="dxa"/>
            <w:shd w:val="clear" w:color="auto" w:fill="auto"/>
          </w:tcPr>
          <w:p w14:paraId="6BDE4ABA" w14:textId="77777777" w:rsidR="006A65F5" w:rsidRPr="002F740D" w:rsidRDefault="006A65F5" w:rsidP="00C146A4">
            <w:pPr>
              <w:rPr>
                <w:rFonts w:hint="eastAsia"/>
                <w:sz w:val="20"/>
                <w:szCs w:val="20"/>
              </w:rPr>
            </w:pPr>
            <w:r w:rsidRPr="002F740D">
              <w:rPr>
                <w:sz w:val="20"/>
                <w:szCs w:val="20"/>
              </w:rPr>
              <w:t>‘split’</w:t>
            </w:r>
          </w:p>
        </w:tc>
      </w:tr>
      <w:tr w:rsidR="006A65F5" w:rsidRPr="00D57D37" w14:paraId="2F7122AF" w14:textId="77777777" w:rsidTr="00C146A4">
        <w:trPr>
          <w:trHeight w:val="300"/>
        </w:trPr>
        <w:tc>
          <w:tcPr>
            <w:tcW w:w="1384" w:type="dxa"/>
            <w:shd w:val="clear" w:color="auto" w:fill="auto"/>
            <w:noWrap/>
            <w:hideMark/>
          </w:tcPr>
          <w:p w14:paraId="0948744E" w14:textId="77777777" w:rsidR="006A65F5" w:rsidRPr="00090839" w:rsidRDefault="006A65F5" w:rsidP="00C146A4">
            <w:pPr>
              <w:rPr>
                <w:rFonts w:hint="eastAsia"/>
                <w:i/>
                <w:sz w:val="20"/>
                <w:szCs w:val="20"/>
              </w:rPr>
            </w:pPr>
            <w:r w:rsidRPr="00090839">
              <w:rPr>
                <w:i/>
                <w:sz w:val="20"/>
                <w:szCs w:val="20"/>
              </w:rPr>
              <w:t>polevet’</w:t>
            </w:r>
          </w:p>
        </w:tc>
        <w:tc>
          <w:tcPr>
            <w:tcW w:w="2268" w:type="dxa"/>
            <w:shd w:val="clear" w:color="auto" w:fill="auto"/>
            <w:noWrap/>
            <w:hideMark/>
          </w:tcPr>
          <w:p w14:paraId="3BA28DBB" w14:textId="77777777" w:rsidR="006A65F5" w:rsidRPr="002F740D" w:rsidRDefault="006A65F5" w:rsidP="00C146A4">
            <w:pPr>
              <w:rPr>
                <w:rFonts w:hint="eastAsia"/>
                <w:sz w:val="20"/>
                <w:szCs w:val="20"/>
              </w:rPr>
            </w:pPr>
            <w:r w:rsidRPr="002F740D">
              <w:rPr>
                <w:sz w:val="20"/>
                <w:szCs w:val="20"/>
              </w:rPr>
              <w:t>‘shift leftward’</w:t>
            </w:r>
          </w:p>
        </w:tc>
        <w:tc>
          <w:tcPr>
            <w:tcW w:w="1843" w:type="dxa"/>
            <w:shd w:val="clear" w:color="auto" w:fill="auto"/>
          </w:tcPr>
          <w:p w14:paraId="66241E04" w14:textId="77777777" w:rsidR="006A65F5" w:rsidRPr="00090839" w:rsidRDefault="006A65F5" w:rsidP="00C146A4">
            <w:pPr>
              <w:rPr>
                <w:rFonts w:hint="eastAsia"/>
                <w:i/>
                <w:sz w:val="20"/>
                <w:szCs w:val="20"/>
              </w:rPr>
            </w:pPr>
            <w:r w:rsidRPr="00090839">
              <w:rPr>
                <w:i/>
                <w:sz w:val="20"/>
                <w:szCs w:val="20"/>
              </w:rPr>
              <w:t>potusknet’</w:t>
            </w:r>
          </w:p>
        </w:tc>
        <w:tc>
          <w:tcPr>
            <w:tcW w:w="2693" w:type="dxa"/>
            <w:shd w:val="clear" w:color="auto" w:fill="auto"/>
          </w:tcPr>
          <w:p w14:paraId="12A06C8D" w14:textId="77777777" w:rsidR="006A65F5" w:rsidRPr="002F740D" w:rsidRDefault="006A65F5" w:rsidP="00C146A4">
            <w:pPr>
              <w:rPr>
                <w:rFonts w:hint="eastAsia"/>
                <w:sz w:val="20"/>
                <w:szCs w:val="20"/>
              </w:rPr>
            </w:pPr>
            <w:r w:rsidRPr="002F740D">
              <w:rPr>
                <w:sz w:val="20"/>
                <w:szCs w:val="20"/>
              </w:rPr>
              <w:t>‘turn dim’</w:t>
            </w:r>
          </w:p>
        </w:tc>
      </w:tr>
      <w:tr w:rsidR="006A65F5" w:rsidRPr="00D57D37" w14:paraId="7DD49843" w14:textId="77777777" w:rsidTr="00C146A4">
        <w:trPr>
          <w:trHeight w:val="300"/>
        </w:trPr>
        <w:tc>
          <w:tcPr>
            <w:tcW w:w="1384" w:type="dxa"/>
            <w:shd w:val="clear" w:color="auto" w:fill="auto"/>
            <w:noWrap/>
            <w:hideMark/>
          </w:tcPr>
          <w:p w14:paraId="224C55AA" w14:textId="77777777" w:rsidR="006A65F5" w:rsidRPr="00090839" w:rsidRDefault="006A65F5" w:rsidP="00C146A4">
            <w:pPr>
              <w:rPr>
                <w:rFonts w:hint="eastAsia"/>
                <w:i/>
                <w:sz w:val="20"/>
                <w:szCs w:val="20"/>
                <w:lang w:val="nb-NO"/>
              </w:rPr>
            </w:pPr>
            <w:r w:rsidRPr="00090839">
              <w:rPr>
                <w:i/>
                <w:sz w:val="20"/>
                <w:szCs w:val="20"/>
              </w:rPr>
              <w:t>poleg</w:t>
            </w:r>
            <w:r w:rsidRPr="00090839">
              <w:rPr>
                <w:i/>
                <w:sz w:val="20"/>
                <w:szCs w:val="20"/>
                <w:lang w:val="cs-CZ"/>
              </w:rPr>
              <w:t>č</w:t>
            </w:r>
            <w:r w:rsidRPr="00090839">
              <w:rPr>
                <w:i/>
                <w:sz w:val="20"/>
                <w:szCs w:val="20"/>
                <w:lang w:val="nb-NO"/>
              </w:rPr>
              <w:t>at’</w:t>
            </w:r>
          </w:p>
        </w:tc>
        <w:tc>
          <w:tcPr>
            <w:tcW w:w="2268" w:type="dxa"/>
            <w:shd w:val="clear" w:color="auto" w:fill="auto"/>
            <w:noWrap/>
            <w:hideMark/>
          </w:tcPr>
          <w:p w14:paraId="657F162D" w14:textId="77777777" w:rsidR="006A65F5" w:rsidRPr="002F740D" w:rsidRDefault="006A65F5" w:rsidP="00C146A4">
            <w:pPr>
              <w:rPr>
                <w:rFonts w:hint="eastAsia"/>
                <w:sz w:val="20"/>
                <w:szCs w:val="20"/>
              </w:rPr>
            </w:pPr>
            <w:r w:rsidRPr="002F740D">
              <w:rPr>
                <w:sz w:val="20"/>
                <w:szCs w:val="20"/>
              </w:rPr>
              <w:t>‘lessen, abate’</w:t>
            </w:r>
          </w:p>
        </w:tc>
        <w:tc>
          <w:tcPr>
            <w:tcW w:w="1843" w:type="dxa"/>
            <w:shd w:val="clear" w:color="auto" w:fill="auto"/>
          </w:tcPr>
          <w:p w14:paraId="578297C2" w14:textId="77777777" w:rsidR="006A65F5" w:rsidRPr="00090839" w:rsidRDefault="006A65F5" w:rsidP="00C146A4">
            <w:pPr>
              <w:rPr>
                <w:rFonts w:hint="eastAsia"/>
                <w:i/>
                <w:sz w:val="20"/>
                <w:szCs w:val="20"/>
              </w:rPr>
            </w:pPr>
            <w:r w:rsidRPr="00090839">
              <w:rPr>
                <w:i/>
                <w:sz w:val="20"/>
                <w:szCs w:val="20"/>
              </w:rPr>
              <w:t>potusknut’</w:t>
            </w:r>
          </w:p>
        </w:tc>
        <w:tc>
          <w:tcPr>
            <w:tcW w:w="2693" w:type="dxa"/>
            <w:shd w:val="clear" w:color="auto" w:fill="auto"/>
          </w:tcPr>
          <w:p w14:paraId="4804DE65" w14:textId="77777777" w:rsidR="006A65F5" w:rsidRPr="002F740D" w:rsidRDefault="006A65F5" w:rsidP="00C146A4">
            <w:pPr>
              <w:rPr>
                <w:rFonts w:hint="eastAsia"/>
                <w:sz w:val="20"/>
                <w:szCs w:val="20"/>
              </w:rPr>
            </w:pPr>
            <w:r w:rsidRPr="002F740D">
              <w:rPr>
                <w:sz w:val="20"/>
                <w:szCs w:val="20"/>
              </w:rPr>
              <w:t>‘turn dim’</w:t>
            </w:r>
          </w:p>
        </w:tc>
      </w:tr>
      <w:tr w:rsidR="006A65F5" w:rsidRPr="00D57D37" w14:paraId="4794CF02" w14:textId="77777777" w:rsidTr="00C146A4">
        <w:trPr>
          <w:trHeight w:val="300"/>
        </w:trPr>
        <w:tc>
          <w:tcPr>
            <w:tcW w:w="1384" w:type="dxa"/>
            <w:shd w:val="clear" w:color="auto" w:fill="auto"/>
            <w:noWrap/>
            <w:hideMark/>
          </w:tcPr>
          <w:p w14:paraId="5FE23ECB" w14:textId="77777777" w:rsidR="006A65F5" w:rsidRPr="00090839" w:rsidRDefault="006A65F5" w:rsidP="00C146A4">
            <w:pPr>
              <w:rPr>
                <w:rFonts w:hint="eastAsia"/>
                <w:i/>
                <w:sz w:val="20"/>
                <w:szCs w:val="20"/>
              </w:rPr>
            </w:pPr>
            <w:r w:rsidRPr="00090839">
              <w:rPr>
                <w:i/>
                <w:sz w:val="20"/>
                <w:szCs w:val="20"/>
              </w:rPr>
              <w:t>polilovet’</w:t>
            </w:r>
          </w:p>
        </w:tc>
        <w:tc>
          <w:tcPr>
            <w:tcW w:w="2268" w:type="dxa"/>
            <w:shd w:val="clear" w:color="auto" w:fill="auto"/>
            <w:noWrap/>
            <w:hideMark/>
          </w:tcPr>
          <w:p w14:paraId="058FE6B7" w14:textId="77777777" w:rsidR="006A65F5" w:rsidRPr="002F740D" w:rsidRDefault="006A65F5" w:rsidP="00C146A4">
            <w:pPr>
              <w:rPr>
                <w:rFonts w:hint="eastAsia"/>
                <w:sz w:val="20"/>
                <w:szCs w:val="20"/>
              </w:rPr>
            </w:pPr>
            <w:r w:rsidRPr="002F740D">
              <w:rPr>
                <w:sz w:val="20"/>
                <w:szCs w:val="20"/>
              </w:rPr>
              <w:t>‘turn violet’</w:t>
            </w:r>
          </w:p>
        </w:tc>
        <w:tc>
          <w:tcPr>
            <w:tcW w:w="1843" w:type="dxa"/>
            <w:shd w:val="clear" w:color="auto" w:fill="auto"/>
          </w:tcPr>
          <w:p w14:paraId="7C929C58" w14:textId="77777777" w:rsidR="006A65F5" w:rsidRPr="00090839" w:rsidRDefault="006A65F5" w:rsidP="00C146A4">
            <w:pPr>
              <w:rPr>
                <w:rFonts w:hint="eastAsia"/>
                <w:i/>
                <w:sz w:val="20"/>
                <w:szCs w:val="20"/>
              </w:rPr>
            </w:pPr>
            <w:r w:rsidRPr="00090839">
              <w:rPr>
                <w:i/>
                <w:sz w:val="20"/>
                <w:szCs w:val="20"/>
              </w:rPr>
              <w:t>poumnet’</w:t>
            </w:r>
          </w:p>
        </w:tc>
        <w:tc>
          <w:tcPr>
            <w:tcW w:w="2693" w:type="dxa"/>
            <w:shd w:val="clear" w:color="auto" w:fill="auto"/>
          </w:tcPr>
          <w:p w14:paraId="1F84E012" w14:textId="77777777" w:rsidR="006A65F5" w:rsidRPr="002F740D" w:rsidRDefault="006A65F5" w:rsidP="00C146A4">
            <w:pPr>
              <w:rPr>
                <w:rFonts w:hint="eastAsia"/>
                <w:sz w:val="20"/>
                <w:szCs w:val="20"/>
              </w:rPr>
            </w:pPr>
            <w:r w:rsidRPr="002F740D">
              <w:rPr>
                <w:sz w:val="20"/>
                <w:szCs w:val="20"/>
              </w:rPr>
              <w:t>‘grow wiser’</w:t>
            </w:r>
          </w:p>
        </w:tc>
      </w:tr>
      <w:tr w:rsidR="006A65F5" w:rsidRPr="00D57D37" w14:paraId="6E29937A" w14:textId="77777777" w:rsidTr="00C146A4">
        <w:trPr>
          <w:trHeight w:val="300"/>
        </w:trPr>
        <w:tc>
          <w:tcPr>
            <w:tcW w:w="1384" w:type="dxa"/>
            <w:shd w:val="clear" w:color="auto" w:fill="auto"/>
            <w:noWrap/>
            <w:hideMark/>
          </w:tcPr>
          <w:p w14:paraId="32D6499B" w14:textId="77777777" w:rsidR="006A65F5" w:rsidRPr="00090839" w:rsidRDefault="006A65F5" w:rsidP="00C146A4">
            <w:pPr>
              <w:rPr>
                <w:rFonts w:hint="eastAsia"/>
                <w:i/>
                <w:sz w:val="20"/>
                <w:szCs w:val="20"/>
              </w:rPr>
            </w:pPr>
            <w:r w:rsidRPr="00090839">
              <w:rPr>
                <w:i/>
                <w:sz w:val="20"/>
                <w:szCs w:val="20"/>
              </w:rPr>
              <w:t>pomolodet’</w:t>
            </w:r>
          </w:p>
        </w:tc>
        <w:tc>
          <w:tcPr>
            <w:tcW w:w="2268" w:type="dxa"/>
            <w:shd w:val="clear" w:color="auto" w:fill="auto"/>
            <w:noWrap/>
            <w:hideMark/>
          </w:tcPr>
          <w:p w14:paraId="61D29CE4" w14:textId="77777777" w:rsidR="006A65F5" w:rsidRPr="002F740D" w:rsidRDefault="006A65F5" w:rsidP="00C146A4">
            <w:pPr>
              <w:rPr>
                <w:rFonts w:hint="eastAsia"/>
                <w:sz w:val="20"/>
                <w:szCs w:val="20"/>
              </w:rPr>
            </w:pPr>
            <w:r w:rsidRPr="002F740D">
              <w:rPr>
                <w:sz w:val="20"/>
                <w:szCs w:val="20"/>
              </w:rPr>
              <w:t>‘get younger-looking’</w:t>
            </w:r>
          </w:p>
        </w:tc>
        <w:tc>
          <w:tcPr>
            <w:tcW w:w="1843" w:type="dxa"/>
            <w:shd w:val="clear" w:color="auto" w:fill="auto"/>
          </w:tcPr>
          <w:p w14:paraId="67D9D202" w14:textId="77777777" w:rsidR="006A65F5" w:rsidRPr="00090839" w:rsidRDefault="006A65F5" w:rsidP="00C146A4">
            <w:pPr>
              <w:rPr>
                <w:rFonts w:hint="eastAsia"/>
                <w:i/>
                <w:sz w:val="20"/>
                <w:szCs w:val="20"/>
              </w:rPr>
            </w:pPr>
            <w:r w:rsidRPr="00090839">
              <w:rPr>
                <w:i/>
                <w:sz w:val="20"/>
                <w:szCs w:val="20"/>
              </w:rPr>
              <w:t>poxolodet’</w:t>
            </w:r>
          </w:p>
        </w:tc>
        <w:tc>
          <w:tcPr>
            <w:tcW w:w="2693" w:type="dxa"/>
            <w:shd w:val="clear" w:color="auto" w:fill="auto"/>
          </w:tcPr>
          <w:p w14:paraId="2A5A883F" w14:textId="77777777" w:rsidR="006A65F5" w:rsidRPr="002F740D" w:rsidRDefault="006A65F5" w:rsidP="00C146A4">
            <w:pPr>
              <w:rPr>
                <w:rFonts w:hint="eastAsia"/>
                <w:sz w:val="20"/>
                <w:szCs w:val="20"/>
              </w:rPr>
            </w:pPr>
            <w:r w:rsidRPr="002F740D">
              <w:rPr>
                <w:sz w:val="20"/>
                <w:szCs w:val="20"/>
              </w:rPr>
              <w:t>‘cool down’</w:t>
            </w:r>
          </w:p>
        </w:tc>
      </w:tr>
      <w:tr w:rsidR="006A65F5" w:rsidRPr="00D57D37" w14:paraId="425C576B" w14:textId="77777777" w:rsidTr="00C146A4">
        <w:trPr>
          <w:trHeight w:val="300"/>
        </w:trPr>
        <w:tc>
          <w:tcPr>
            <w:tcW w:w="1384" w:type="dxa"/>
            <w:shd w:val="clear" w:color="auto" w:fill="auto"/>
            <w:noWrap/>
            <w:hideMark/>
          </w:tcPr>
          <w:p w14:paraId="4C0BB12C" w14:textId="77777777" w:rsidR="006A65F5" w:rsidRPr="00090839" w:rsidRDefault="006A65F5" w:rsidP="00C146A4">
            <w:pPr>
              <w:rPr>
                <w:rFonts w:hint="eastAsia"/>
                <w:i/>
                <w:sz w:val="20"/>
                <w:szCs w:val="20"/>
                <w:lang w:val="nb-NO"/>
              </w:rPr>
            </w:pPr>
            <w:r w:rsidRPr="00090839">
              <w:rPr>
                <w:i/>
                <w:sz w:val="20"/>
                <w:szCs w:val="20"/>
              </w:rPr>
              <w:t>pomra</w:t>
            </w:r>
            <w:r w:rsidRPr="00090839">
              <w:rPr>
                <w:i/>
                <w:sz w:val="20"/>
                <w:szCs w:val="20"/>
                <w:lang w:val="cs-CZ"/>
              </w:rPr>
              <w:t>č</w:t>
            </w:r>
            <w:r w:rsidRPr="00090839">
              <w:rPr>
                <w:i/>
                <w:sz w:val="20"/>
                <w:szCs w:val="20"/>
                <w:lang w:val="nb-NO"/>
              </w:rPr>
              <w:t>net’</w:t>
            </w:r>
          </w:p>
        </w:tc>
        <w:tc>
          <w:tcPr>
            <w:tcW w:w="2268" w:type="dxa"/>
            <w:shd w:val="clear" w:color="auto" w:fill="auto"/>
            <w:noWrap/>
            <w:hideMark/>
          </w:tcPr>
          <w:p w14:paraId="7798B694" w14:textId="77777777" w:rsidR="006A65F5" w:rsidRPr="002F740D" w:rsidRDefault="006A65F5" w:rsidP="00C146A4">
            <w:pPr>
              <w:rPr>
                <w:rFonts w:hint="eastAsia"/>
                <w:sz w:val="20"/>
                <w:szCs w:val="20"/>
              </w:rPr>
            </w:pPr>
            <w:r w:rsidRPr="002F740D">
              <w:rPr>
                <w:sz w:val="20"/>
                <w:szCs w:val="20"/>
              </w:rPr>
              <w:t>‘turn dark’</w:t>
            </w:r>
          </w:p>
        </w:tc>
        <w:tc>
          <w:tcPr>
            <w:tcW w:w="1843" w:type="dxa"/>
            <w:shd w:val="clear" w:color="auto" w:fill="auto"/>
          </w:tcPr>
          <w:p w14:paraId="38A1448D" w14:textId="77777777" w:rsidR="006A65F5" w:rsidRPr="00090839" w:rsidRDefault="006A65F5" w:rsidP="00C146A4">
            <w:pPr>
              <w:rPr>
                <w:rFonts w:hint="eastAsia"/>
                <w:i/>
                <w:sz w:val="20"/>
                <w:szCs w:val="20"/>
              </w:rPr>
            </w:pPr>
            <w:r w:rsidRPr="00090839">
              <w:rPr>
                <w:i/>
                <w:sz w:val="20"/>
                <w:szCs w:val="20"/>
              </w:rPr>
              <w:t>poxolodnet’</w:t>
            </w:r>
          </w:p>
        </w:tc>
        <w:tc>
          <w:tcPr>
            <w:tcW w:w="2693" w:type="dxa"/>
            <w:shd w:val="clear" w:color="auto" w:fill="auto"/>
          </w:tcPr>
          <w:p w14:paraId="1DCFA792" w14:textId="77777777" w:rsidR="006A65F5" w:rsidRPr="002F740D" w:rsidRDefault="006A65F5" w:rsidP="00C146A4">
            <w:pPr>
              <w:rPr>
                <w:rFonts w:hint="eastAsia"/>
                <w:sz w:val="20"/>
                <w:szCs w:val="20"/>
              </w:rPr>
            </w:pPr>
            <w:r w:rsidRPr="002F740D">
              <w:rPr>
                <w:sz w:val="20"/>
                <w:szCs w:val="20"/>
              </w:rPr>
              <w:t>‘cool down’</w:t>
            </w:r>
          </w:p>
        </w:tc>
      </w:tr>
      <w:tr w:rsidR="006A65F5" w:rsidRPr="00D57D37" w14:paraId="728FF13B" w14:textId="77777777" w:rsidTr="00C146A4">
        <w:trPr>
          <w:trHeight w:val="300"/>
        </w:trPr>
        <w:tc>
          <w:tcPr>
            <w:tcW w:w="1384" w:type="dxa"/>
            <w:shd w:val="clear" w:color="auto" w:fill="auto"/>
            <w:noWrap/>
            <w:hideMark/>
          </w:tcPr>
          <w:p w14:paraId="6B92735E" w14:textId="77777777" w:rsidR="006A65F5" w:rsidRPr="00090839" w:rsidRDefault="006A65F5" w:rsidP="00C146A4">
            <w:pPr>
              <w:rPr>
                <w:rFonts w:hint="eastAsia"/>
                <w:i/>
                <w:sz w:val="20"/>
                <w:szCs w:val="20"/>
              </w:rPr>
            </w:pPr>
            <w:r w:rsidRPr="00090839">
              <w:rPr>
                <w:i/>
                <w:sz w:val="20"/>
                <w:szCs w:val="20"/>
              </w:rPr>
              <w:t>pomutnet’</w:t>
            </w:r>
          </w:p>
        </w:tc>
        <w:tc>
          <w:tcPr>
            <w:tcW w:w="2268" w:type="dxa"/>
            <w:shd w:val="clear" w:color="auto" w:fill="auto"/>
            <w:noWrap/>
            <w:hideMark/>
          </w:tcPr>
          <w:p w14:paraId="6C60D2A2" w14:textId="77777777" w:rsidR="006A65F5" w:rsidRPr="002F740D" w:rsidRDefault="006A65F5" w:rsidP="00C146A4">
            <w:pPr>
              <w:rPr>
                <w:rFonts w:hint="eastAsia"/>
                <w:sz w:val="20"/>
                <w:szCs w:val="20"/>
              </w:rPr>
            </w:pPr>
            <w:r w:rsidRPr="002F740D">
              <w:rPr>
                <w:sz w:val="20"/>
                <w:szCs w:val="20"/>
              </w:rPr>
              <w:t>‘muddy’</w:t>
            </w:r>
          </w:p>
        </w:tc>
        <w:tc>
          <w:tcPr>
            <w:tcW w:w="1843" w:type="dxa"/>
            <w:shd w:val="clear" w:color="auto" w:fill="auto"/>
          </w:tcPr>
          <w:p w14:paraId="597D89DC" w14:textId="77777777" w:rsidR="006A65F5" w:rsidRPr="00090839" w:rsidRDefault="006A65F5" w:rsidP="00C146A4">
            <w:pPr>
              <w:rPr>
                <w:rFonts w:hint="eastAsia"/>
                <w:i/>
                <w:sz w:val="20"/>
                <w:szCs w:val="20"/>
              </w:rPr>
            </w:pPr>
            <w:r w:rsidRPr="00090839">
              <w:rPr>
                <w:i/>
                <w:sz w:val="20"/>
                <w:szCs w:val="20"/>
              </w:rPr>
              <w:t>poxoro</w:t>
            </w:r>
            <w:r w:rsidRPr="00090839">
              <w:rPr>
                <w:i/>
                <w:sz w:val="20"/>
                <w:szCs w:val="20"/>
                <w:lang w:val="cs-CZ"/>
              </w:rPr>
              <w:t>š</w:t>
            </w:r>
            <w:r w:rsidRPr="00090839">
              <w:rPr>
                <w:i/>
                <w:sz w:val="20"/>
                <w:szCs w:val="20"/>
                <w:lang w:val="nb-NO"/>
              </w:rPr>
              <w:t>et’</w:t>
            </w:r>
          </w:p>
        </w:tc>
        <w:tc>
          <w:tcPr>
            <w:tcW w:w="2693" w:type="dxa"/>
            <w:shd w:val="clear" w:color="auto" w:fill="auto"/>
          </w:tcPr>
          <w:p w14:paraId="401EA440" w14:textId="77777777" w:rsidR="006A65F5" w:rsidRPr="002F740D" w:rsidRDefault="006A65F5" w:rsidP="00C146A4">
            <w:pPr>
              <w:rPr>
                <w:rFonts w:hint="eastAsia"/>
                <w:sz w:val="20"/>
                <w:szCs w:val="20"/>
              </w:rPr>
            </w:pPr>
            <w:r w:rsidRPr="002F740D">
              <w:rPr>
                <w:sz w:val="20"/>
                <w:szCs w:val="20"/>
              </w:rPr>
              <w:t>‘grow prettier’</w:t>
            </w:r>
          </w:p>
        </w:tc>
      </w:tr>
      <w:tr w:rsidR="006A65F5" w:rsidRPr="00D57D37" w14:paraId="0E809D5F" w14:textId="77777777" w:rsidTr="00C146A4">
        <w:trPr>
          <w:trHeight w:val="300"/>
        </w:trPr>
        <w:tc>
          <w:tcPr>
            <w:tcW w:w="1384" w:type="dxa"/>
            <w:shd w:val="clear" w:color="auto" w:fill="auto"/>
            <w:noWrap/>
            <w:hideMark/>
          </w:tcPr>
          <w:p w14:paraId="1726574D" w14:textId="77777777" w:rsidR="006A65F5" w:rsidRPr="00090839" w:rsidRDefault="006A65F5" w:rsidP="00C146A4">
            <w:pPr>
              <w:rPr>
                <w:rFonts w:hint="eastAsia"/>
                <w:i/>
                <w:sz w:val="20"/>
                <w:szCs w:val="20"/>
                <w:lang w:val="nb-NO"/>
              </w:rPr>
            </w:pPr>
            <w:r w:rsidRPr="00090839">
              <w:rPr>
                <w:i/>
                <w:sz w:val="20"/>
                <w:szCs w:val="20"/>
              </w:rPr>
              <w:t>pomjag</w:t>
            </w:r>
            <w:r w:rsidRPr="00090839">
              <w:rPr>
                <w:i/>
                <w:sz w:val="20"/>
                <w:szCs w:val="20"/>
                <w:lang w:val="cs-CZ"/>
              </w:rPr>
              <w:t>č</w:t>
            </w:r>
            <w:r w:rsidRPr="00090839">
              <w:rPr>
                <w:i/>
                <w:sz w:val="20"/>
                <w:szCs w:val="20"/>
                <w:lang w:val="nb-NO"/>
              </w:rPr>
              <w:t>et’</w:t>
            </w:r>
          </w:p>
        </w:tc>
        <w:tc>
          <w:tcPr>
            <w:tcW w:w="2268" w:type="dxa"/>
            <w:shd w:val="clear" w:color="auto" w:fill="auto"/>
            <w:noWrap/>
            <w:hideMark/>
          </w:tcPr>
          <w:p w14:paraId="34EFE9FC" w14:textId="77777777" w:rsidR="006A65F5" w:rsidRPr="002F740D" w:rsidRDefault="006A65F5" w:rsidP="00C146A4">
            <w:pPr>
              <w:rPr>
                <w:rFonts w:hint="eastAsia"/>
                <w:sz w:val="20"/>
                <w:szCs w:val="20"/>
              </w:rPr>
            </w:pPr>
            <w:r w:rsidRPr="002F740D">
              <w:rPr>
                <w:sz w:val="20"/>
                <w:szCs w:val="20"/>
              </w:rPr>
              <w:t>‘get soft ’</w:t>
            </w:r>
          </w:p>
        </w:tc>
        <w:tc>
          <w:tcPr>
            <w:tcW w:w="1843" w:type="dxa"/>
            <w:shd w:val="clear" w:color="auto" w:fill="auto"/>
          </w:tcPr>
          <w:p w14:paraId="72F0272F" w14:textId="6E2F7497" w:rsidR="006A65F5" w:rsidRPr="00090839" w:rsidRDefault="006A65F5" w:rsidP="00C146A4">
            <w:pPr>
              <w:rPr>
                <w:rFonts w:hint="eastAsia"/>
                <w:i/>
                <w:sz w:val="20"/>
                <w:szCs w:val="20"/>
              </w:rPr>
            </w:pPr>
            <w:r w:rsidRPr="00090839">
              <w:rPr>
                <w:i/>
                <w:sz w:val="20"/>
                <w:szCs w:val="20"/>
              </w:rPr>
              <w:t>poxrabret</w:t>
            </w:r>
            <w:r w:rsidR="00090839" w:rsidRPr="00090839">
              <w:rPr>
                <w:i/>
                <w:sz w:val="20"/>
                <w:szCs w:val="20"/>
              </w:rPr>
              <w:t>’</w:t>
            </w:r>
          </w:p>
        </w:tc>
        <w:tc>
          <w:tcPr>
            <w:tcW w:w="2693" w:type="dxa"/>
            <w:shd w:val="clear" w:color="auto" w:fill="auto"/>
          </w:tcPr>
          <w:p w14:paraId="021C3096" w14:textId="77777777" w:rsidR="006A65F5" w:rsidRPr="002F740D" w:rsidRDefault="006A65F5" w:rsidP="00C146A4">
            <w:pPr>
              <w:rPr>
                <w:rFonts w:hint="eastAsia"/>
                <w:sz w:val="20"/>
                <w:szCs w:val="20"/>
              </w:rPr>
            </w:pPr>
            <w:r w:rsidRPr="002F740D">
              <w:rPr>
                <w:sz w:val="20"/>
                <w:szCs w:val="20"/>
              </w:rPr>
              <w:t>‘become braver ’</w:t>
            </w:r>
          </w:p>
        </w:tc>
      </w:tr>
      <w:tr w:rsidR="006A65F5" w:rsidRPr="00D57D37" w14:paraId="46554A77" w14:textId="77777777" w:rsidTr="00C146A4">
        <w:trPr>
          <w:trHeight w:val="300"/>
        </w:trPr>
        <w:tc>
          <w:tcPr>
            <w:tcW w:w="1384" w:type="dxa"/>
            <w:shd w:val="clear" w:color="auto" w:fill="auto"/>
            <w:noWrap/>
            <w:hideMark/>
          </w:tcPr>
          <w:p w14:paraId="772205CD" w14:textId="77777777" w:rsidR="006A65F5" w:rsidRPr="00090839" w:rsidRDefault="006A65F5" w:rsidP="00C146A4">
            <w:pPr>
              <w:rPr>
                <w:rFonts w:hint="eastAsia"/>
                <w:i/>
                <w:sz w:val="20"/>
                <w:szCs w:val="20"/>
              </w:rPr>
            </w:pPr>
            <w:r w:rsidRPr="00090839">
              <w:rPr>
                <w:i/>
                <w:sz w:val="20"/>
                <w:szCs w:val="20"/>
              </w:rPr>
              <w:t>poplotnet’</w:t>
            </w:r>
          </w:p>
        </w:tc>
        <w:tc>
          <w:tcPr>
            <w:tcW w:w="2268" w:type="dxa"/>
            <w:shd w:val="clear" w:color="auto" w:fill="auto"/>
            <w:noWrap/>
            <w:hideMark/>
          </w:tcPr>
          <w:p w14:paraId="6F457478" w14:textId="77777777" w:rsidR="006A65F5" w:rsidRPr="002F740D" w:rsidRDefault="006A65F5" w:rsidP="00C146A4">
            <w:pPr>
              <w:rPr>
                <w:rFonts w:hint="eastAsia"/>
                <w:sz w:val="20"/>
                <w:szCs w:val="20"/>
              </w:rPr>
            </w:pPr>
            <w:r w:rsidRPr="002F740D">
              <w:rPr>
                <w:sz w:val="20"/>
                <w:szCs w:val="20"/>
              </w:rPr>
              <w:t>‘grow stout; become dense’</w:t>
            </w:r>
          </w:p>
        </w:tc>
        <w:tc>
          <w:tcPr>
            <w:tcW w:w="1843" w:type="dxa"/>
            <w:shd w:val="clear" w:color="auto" w:fill="auto"/>
          </w:tcPr>
          <w:p w14:paraId="5692081E" w14:textId="77777777" w:rsidR="006A65F5" w:rsidRPr="00090839" w:rsidRDefault="006A65F5" w:rsidP="00C146A4">
            <w:pPr>
              <w:rPr>
                <w:rFonts w:hint="eastAsia"/>
                <w:i/>
                <w:sz w:val="20"/>
                <w:szCs w:val="20"/>
              </w:rPr>
            </w:pPr>
            <w:r w:rsidRPr="00090839">
              <w:rPr>
                <w:i/>
                <w:sz w:val="20"/>
                <w:szCs w:val="20"/>
              </w:rPr>
              <w:t>poxudat’</w:t>
            </w:r>
          </w:p>
        </w:tc>
        <w:tc>
          <w:tcPr>
            <w:tcW w:w="2693" w:type="dxa"/>
            <w:shd w:val="clear" w:color="auto" w:fill="auto"/>
          </w:tcPr>
          <w:p w14:paraId="3B4E4FB9" w14:textId="77777777" w:rsidR="006A65F5" w:rsidRPr="002F740D" w:rsidRDefault="006A65F5" w:rsidP="00C146A4">
            <w:pPr>
              <w:rPr>
                <w:rFonts w:hint="eastAsia"/>
                <w:sz w:val="20"/>
                <w:szCs w:val="20"/>
              </w:rPr>
            </w:pPr>
            <w:r w:rsidRPr="002F740D">
              <w:rPr>
                <w:sz w:val="20"/>
                <w:szCs w:val="20"/>
              </w:rPr>
              <w:t>‘get slimmer’</w:t>
            </w:r>
          </w:p>
        </w:tc>
      </w:tr>
      <w:tr w:rsidR="006A65F5" w:rsidRPr="00D57D37" w14:paraId="717AE976" w14:textId="77777777" w:rsidTr="00C146A4">
        <w:trPr>
          <w:trHeight w:val="300"/>
        </w:trPr>
        <w:tc>
          <w:tcPr>
            <w:tcW w:w="1384" w:type="dxa"/>
            <w:shd w:val="clear" w:color="auto" w:fill="auto"/>
            <w:noWrap/>
            <w:hideMark/>
          </w:tcPr>
          <w:p w14:paraId="5116A466" w14:textId="77777777" w:rsidR="006A65F5" w:rsidRPr="00090839" w:rsidRDefault="006A65F5" w:rsidP="00C146A4">
            <w:pPr>
              <w:rPr>
                <w:rFonts w:hint="eastAsia"/>
                <w:i/>
                <w:sz w:val="20"/>
                <w:szCs w:val="20"/>
              </w:rPr>
            </w:pPr>
            <w:r w:rsidRPr="00090839">
              <w:rPr>
                <w:i/>
                <w:sz w:val="20"/>
                <w:szCs w:val="20"/>
              </w:rPr>
              <w:t>popolnet’</w:t>
            </w:r>
          </w:p>
        </w:tc>
        <w:tc>
          <w:tcPr>
            <w:tcW w:w="2268" w:type="dxa"/>
            <w:shd w:val="clear" w:color="auto" w:fill="auto"/>
            <w:noWrap/>
            <w:hideMark/>
          </w:tcPr>
          <w:p w14:paraId="6CADCFD8" w14:textId="77777777" w:rsidR="006A65F5" w:rsidRPr="002F740D" w:rsidRDefault="006A65F5" w:rsidP="00C146A4">
            <w:pPr>
              <w:rPr>
                <w:rFonts w:hint="eastAsia"/>
                <w:sz w:val="20"/>
                <w:szCs w:val="20"/>
              </w:rPr>
            </w:pPr>
            <w:r w:rsidRPr="002F740D">
              <w:rPr>
                <w:sz w:val="20"/>
                <w:szCs w:val="20"/>
              </w:rPr>
              <w:t>‘grow stout’</w:t>
            </w:r>
          </w:p>
        </w:tc>
        <w:tc>
          <w:tcPr>
            <w:tcW w:w="1843" w:type="dxa"/>
            <w:shd w:val="clear" w:color="auto" w:fill="auto"/>
          </w:tcPr>
          <w:p w14:paraId="630B75CC" w14:textId="77777777" w:rsidR="006A65F5" w:rsidRPr="00090839" w:rsidRDefault="006A65F5" w:rsidP="00C146A4">
            <w:pPr>
              <w:rPr>
                <w:rFonts w:hint="eastAsia"/>
                <w:i/>
                <w:sz w:val="20"/>
                <w:szCs w:val="20"/>
              </w:rPr>
            </w:pPr>
            <w:r w:rsidRPr="00090839">
              <w:rPr>
                <w:i/>
                <w:sz w:val="20"/>
                <w:szCs w:val="20"/>
              </w:rPr>
              <w:t>poxudet’</w:t>
            </w:r>
          </w:p>
        </w:tc>
        <w:tc>
          <w:tcPr>
            <w:tcW w:w="2693" w:type="dxa"/>
            <w:shd w:val="clear" w:color="auto" w:fill="auto"/>
          </w:tcPr>
          <w:p w14:paraId="49B2F557" w14:textId="77777777" w:rsidR="006A65F5" w:rsidRPr="002F740D" w:rsidRDefault="006A65F5" w:rsidP="00C146A4">
            <w:pPr>
              <w:rPr>
                <w:rFonts w:hint="eastAsia"/>
                <w:sz w:val="20"/>
                <w:szCs w:val="20"/>
              </w:rPr>
            </w:pPr>
            <w:r w:rsidRPr="002F740D">
              <w:rPr>
                <w:sz w:val="20"/>
                <w:szCs w:val="20"/>
              </w:rPr>
              <w:t>‘get slimmer’</w:t>
            </w:r>
          </w:p>
        </w:tc>
      </w:tr>
      <w:tr w:rsidR="006A65F5" w:rsidRPr="00D57D37" w14:paraId="5970FD7A" w14:textId="77777777" w:rsidTr="00C146A4">
        <w:trPr>
          <w:trHeight w:val="300"/>
        </w:trPr>
        <w:tc>
          <w:tcPr>
            <w:tcW w:w="1384" w:type="dxa"/>
            <w:shd w:val="clear" w:color="auto" w:fill="auto"/>
            <w:noWrap/>
            <w:hideMark/>
          </w:tcPr>
          <w:p w14:paraId="135B526D" w14:textId="77777777" w:rsidR="006A65F5" w:rsidRPr="00090839" w:rsidRDefault="006A65F5" w:rsidP="00C146A4">
            <w:pPr>
              <w:rPr>
                <w:rFonts w:hint="eastAsia"/>
                <w:i/>
                <w:sz w:val="20"/>
                <w:szCs w:val="20"/>
              </w:rPr>
            </w:pPr>
            <w:r w:rsidRPr="00090839">
              <w:rPr>
                <w:i/>
                <w:sz w:val="20"/>
                <w:szCs w:val="20"/>
              </w:rPr>
              <w:t>popravet’</w:t>
            </w:r>
          </w:p>
        </w:tc>
        <w:tc>
          <w:tcPr>
            <w:tcW w:w="2268" w:type="dxa"/>
            <w:shd w:val="clear" w:color="auto" w:fill="auto"/>
            <w:noWrap/>
            <w:hideMark/>
          </w:tcPr>
          <w:p w14:paraId="3175CB22" w14:textId="77777777" w:rsidR="006A65F5" w:rsidRPr="002F740D" w:rsidRDefault="006A65F5" w:rsidP="00C146A4">
            <w:pPr>
              <w:rPr>
                <w:rFonts w:hint="eastAsia"/>
                <w:sz w:val="20"/>
                <w:szCs w:val="20"/>
              </w:rPr>
            </w:pPr>
            <w:r w:rsidRPr="002F740D">
              <w:rPr>
                <w:sz w:val="20"/>
                <w:szCs w:val="20"/>
              </w:rPr>
              <w:t>‘shift rightward’</w:t>
            </w:r>
          </w:p>
        </w:tc>
        <w:tc>
          <w:tcPr>
            <w:tcW w:w="1843" w:type="dxa"/>
            <w:shd w:val="clear" w:color="auto" w:fill="auto"/>
          </w:tcPr>
          <w:p w14:paraId="0EFE9F49" w14:textId="77777777" w:rsidR="006A65F5" w:rsidRPr="00090839" w:rsidRDefault="006A65F5" w:rsidP="00C146A4">
            <w:pPr>
              <w:rPr>
                <w:rFonts w:hint="eastAsia"/>
                <w:i/>
                <w:sz w:val="20"/>
                <w:szCs w:val="20"/>
              </w:rPr>
            </w:pPr>
            <w:r w:rsidRPr="00090839">
              <w:rPr>
                <w:i/>
                <w:sz w:val="20"/>
                <w:szCs w:val="20"/>
              </w:rPr>
              <w:t>po</w:t>
            </w:r>
            <w:r w:rsidRPr="00090839">
              <w:rPr>
                <w:i/>
                <w:sz w:val="20"/>
                <w:szCs w:val="20"/>
                <w:lang w:val="cs-CZ"/>
              </w:rPr>
              <w:t>č</w:t>
            </w:r>
            <w:r w:rsidRPr="00090839">
              <w:rPr>
                <w:i/>
                <w:sz w:val="20"/>
                <w:szCs w:val="20"/>
                <w:lang w:val="nb-NO"/>
              </w:rPr>
              <w:t>ernet’</w:t>
            </w:r>
          </w:p>
        </w:tc>
        <w:tc>
          <w:tcPr>
            <w:tcW w:w="2693" w:type="dxa"/>
            <w:shd w:val="clear" w:color="auto" w:fill="auto"/>
          </w:tcPr>
          <w:p w14:paraId="59317561" w14:textId="77777777" w:rsidR="006A65F5" w:rsidRPr="002F740D" w:rsidRDefault="006A65F5" w:rsidP="00C146A4">
            <w:pPr>
              <w:rPr>
                <w:rFonts w:hint="eastAsia"/>
                <w:sz w:val="20"/>
                <w:szCs w:val="20"/>
              </w:rPr>
            </w:pPr>
            <w:r w:rsidRPr="002F740D">
              <w:rPr>
                <w:sz w:val="20"/>
                <w:szCs w:val="20"/>
              </w:rPr>
              <w:t>‘turn black’</w:t>
            </w:r>
          </w:p>
        </w:tc>
      </w:tr>
    </w:tbl>
    <w:p w14:paraId="5EB91918" w14:textId="77777777" w:rsidR="006A65F5" w:rsidRDefault="006A65F5" w:rsidP="006A65F5">
      <w:pPr>
        <w:rPr>
          <w:rFonts w:hint="eastAsia"/>
          <w:lang w:val="nb-NO"/>
        </w:rPr>
      </w:pPr>
    </w:p>
    <w:p w14:paraId="7E049D82" w14:textId="77777777" w:rsidR="006A65F5" w:rsidRDefault="006A65F5" w:rsidP="006A65F5">
      <w:pPr>
        <w:rPr>
          <w:rFonts w:hint="eastAsia"/>
          <w:lang w:val="nb-NO"/>
        </w:rPr>
      </w:pPr>
    </w:p>
    <w:p w14:paraId="6BD6D939" w14:textId="77777777" w:rsidR="005F0B6E" w:rsidRDefault="005F0B6E">
      <w:pPr>
        <w:rPr>
          <w:rFonts w:hint="eastAsia"/>
          <w:lang w:eastAsia="ru-RU"/>
        </w:rPr>
      </w:pPr>
      <w:r>
        <w:rPr>
          <w:rFonts w:hint="eastAsia"/>
          <w:lang w:eastAsia="ru-RU"/>
        </w:rPr>
        <w:br w:type="page"/>
      </w:r>
    </w:p>
    <w:p w14:paraId="121B84BB" w14:textId="6651D149" w:rsidR="006A65F5" w:rsidRPr="00A348E9" w:rsidRDefault="009B0644" w:rsidP="006A65F5">
      <w:pPr>
        <w:outlineLvl w:val="0"/>
        <w:rPr>
          <w:rFonts w:hint="eastAsia"/>
          <w:lang w:eastAsia="ru-RU"/>
        </w:rPr>
      </w:pPr>
      <w:r>
        <w:rPr>
          <w:lang w:eastAsia="ru-RU"/>
        </w:rPr>
        <w:lastRenderedPageBreak/>
        <w:t>4</w:t>
      </w:r>
      <w:r w:rsidR="006A65F5" w:rsidRPr="00A348E9">
        <w:rPr>
          <w:lang w:eastAsia="ru-RU"/>
        </w:rPr>
        <w:t xml:space="preserve">.2.1 Attraction: 37 </w:t>
      </w:r>
      <w:r w:rsidR="006A65F5" w:rsidRPr="005E14B6">
        <w:rPr>
          <w:smallCaps/>
          <w:lang w:eastAsia="ru-RU"/>
        </w:rPr>
        <w:t>sound</w:t>
      </w:r>
      <w:r w:rsidR="006A65F5" w:rsidRPr="00A348E9">
        <w:rPr>
          <w:lang w:eastAsia="ru-RU"/>
        </w:rPr>
        <w:t xml:space="preserve"> &amp; </w:t>
      </w:r>
      <w:r w:rsidR="006A65F5" w:rsidRPr="005E14B6">
        <w:rPr>
          <w:smallCaps/>
          <w:lang w:eastAsia="ru-RU"/>
        </w:rPr>
        <w:t>speech</w:t>
      </w:r>
      <w:r w:rsidR="006A65F5" w:rsidRPr="00A348E9">
        <w:rPr>
          <w:lang w:eastAsia="ru-RU"/>
        </w:rPr>
        <w:t xml:space="preserve"> verbs (2 </w:t>
      </w:r>
      <w:r w:rsidR="006A65F5" w:rsidRPr="005E14B6">
        <w:rPr>
          <w:smallCaps/>
          <w:lang w:eastAsia="ru-RU"/>
        </w:rPr>
        <w:t>sound</w:t>
      </w:r>
      <w:r w:rsidR="006A65F5">
        <w:rPr>
          <w:smallCaps/>
          <w:lang w:eastAsia="ru-RU"/>
        </w:rPr>
        <w:t>:</w:t>
      </w:r>
      <w:r w:rsidR="006A65F5" w:rsidRPr="00A348E9">
        <w:rPr>
          <w:lang w:eastAsia="ru-RU"/>
        </w:rPr>
        <w:t xml:space="preserve"> </w:t>
      </w:r>
      <w:r w:rsidRPr="00675B25">
        <w:rPr>
          <w:i/>
          <w:lang w:eastAsia="ru-RU"/>
        </w:rPr>
        <w:t>posmejat’sja</w:t>
      </w:r>
      <w:r>
        <w:rPr>
          <w:lang w:eastAsia="ru-RU"/>
        </w:rPr>
        <w:t xml:space="preserve"> ‘laugh’ and</w:t>
      </w:r>
      <w:r w:rsidRPr="00675B25">
        <w:rPr>
          <w:i/>
          <w:lang w:eastAsia="ru-RU"/>
        </w:rPr>
        <w:t xml:space="preserve"> </w:t>
      </w:r>
      <w:r w:rsidR="006A65F5" w:rsidRPr="00675B25">
        <w:rPr>
          <w:i/>
          <w:lang w:eastAsia="ru-RU"/>
        </w:rPr>
        <w:t>pozvonit’sja</w:t>
      </w:r>
      <w:r w:rsidR="006A65F5">
        <w:rPr>
          <w:lang w:eastAsia="ru-RU"/>
        </w:rPr>
        <w:t xml:space="preserve"> ‘ring’; all others are</w:t>
      </w:r>
      <w:r w:rsidR="006A65F5" w:rsidRPr="00A348E9">
        <w:rPr>
          <w:lang w:eastAsia="ru-RU"/>
        </w:rPr>
        <w:t xml:space="preserve"> </w:t>
      </w:r>
      <w:r w:rsidR="006A65F5" w:rsidRPr="005E14B6">
        <w:rPr>
          <w:smallCaps/>
          <w:lang w:eastAsia="ru-RU"/>
        </w:rPr>
        <w:t>speech</w:t>
      </w:r>
      <w:r w:rsidR="006A65F5" w:rsidRPr="00A348E9">
        <w:rPr>
          <w:lang w:eastAsia="ru-RU"/>
        </w:rPr>
        <w:t>)</w:t>
      </w:r>
    </w:p>
    <w:p w14:paraId="44BFC131" w14:textId="77777777" w:rsidR="006A65F5" w:rsidRDefault="006A65F5" w:rsidP="006A65F5">
      <w:pPr>
        <w:rPr>
          <w:rFonts w:hint="eastAsia"/>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090"/>
        <w:gridCol w:w="2090"/>
        <w:gridCol w:w="2090"/>
      </w:tblGrid>
      <w:tr w:rsidR="006A65F5" w:rsidRPr="00675B25" w14:paraId="75FB9A82" w14:textId="77777777" w:rsidTr="00C146A4">
        <w:trPr>
          <w:trHeight w:val="320"/>
        </w:trPr>
        <w:tc>
          <w:tcPr>
            <w:tcW w:w="1809" w:type="dxa"/>
            <w:shd w:val="clear" w:color="auto" w:fill="auto"/>
            <w:noWrap/>
            <w:hideMark/>
          </w:tcPr>
          <w:p w14:paraId="0B6344AE" w14:textId="77777777" w:rsidR="006A65F5" w:rsidRPr="009B0644" w:rsidRDefault="006A65F5" w:rsidP="00C146A4">
            <w:pPr>
              <w:rPr>
                <w:rFonts w:hint="eastAsia"/>
                <w:i/>
                <w:sz w:val="20"/>
                <w:szCs w:val="20"/>
              </w:rPr>
            </w:pPr>
            <w:r w:rsidRPr="009B0644">
              <w:rPr>
                <w:i/>
                <w:sz w:val="20"/>
                <w:szCs w:val="20"/>
              </w:rPr>
              <w:t>poblagodarit’</w:t>
            </w:r>
          </w:p>
        </w:tc>
        <w:tc>
          <w:tcPr>
            <w:tcW w:w="2090" w:type="dxa"/>
            <w:shd w:val="clear" w:color="auto" w:fill="auto"/>
            <w:noWrap/>
            <w:hideMark/>
          </w:tcPr>
          <w:p w14:paraId="7A4E6C72" w14:textId="77777777" w:rsidR="006A65F5" w:rsidRPr="002F740D" w:rsidRDefault="006A65F5" w:rsidP="00C146A4">
            <w:pPr>
              <w:rPr>
                <w:rFonts w:hint="eastAsia"/>
                <w:sz w:val="20"/>
                <w:szCs w:val="20"/>
              </w:rPr>
            </w:pPr>
            <w:r w:rsidRPr="002F740D">
              <w:rPr>
                <w:sz w:val="20"/>
                <w:szCs w:val="20"/>
              </w:rPr>
              <w:t>‘thank’</w:t>
            </w:r>
          </w:p>
        </w:tc>
        <w:tc>
          <w:tcPr>
            <w:tcW w:w="2090" w:type="dxa"/>
            <w:shd w:val="clear" w:color="auto" w:fill="auto"/>
          </w:tcPr>
          <w:p w14:paraId="2DA35C2F" w14:textId="77777777" w:rsidR="006A65F5" w:rsidRPr="009B0644" w:rsidRDefault="006A65F5" w:rsidP="00C146A4">
            <w:pPr>
              <w:rPr>
                <w:rFonts w:hint="eastAsia"/>
                <w:i/>
                <w:sz w:val="20"/>
                <w:szCs w:val="20"/>
              </w:rPr>
            </w:pPr>
            <w:r w:rsidRPr="009B0644">
              <w:rPr>
                <w:i/>
                <w:sz w:val="20"/>
                <w:szCs w:val="20"/>
              </w:rPr>
              <w:t>poprosit’</w:t>
            </w:r>
          </w:p>
        </w:tc>
        <w:tc>
          <w:tcPr>
            <w:tcW w:w="2090" w:type="dxa"/>
            <w:shd w:val="clear" w:color="auto" w:fill="auto"/>
          </w:tcPr>
          <w:p w14:paraId="6F1439D5" w14:textId="77777777" w:rsidR="006A65F5" w:rsidRPr="002F740D" w:rsidRDefault="006A65F5" w:rsidP="00C146A4">
            <w:pPr>
              <w:rPr>
                <w:rFonts w:hint="eastAsia"/>
                <w:sz w:val="20"/>
                <w:szCs w:val="20"/>
              </w:rPr>
            </w:pPr>
            <w:r w:rsidRPr="002F740D">
              <w:rPr>
                <w:sz w:val="20"/>
                <w:szCs w:val="20"/>
              </w:rPr>
              <w:t>‘request’</w:t>
            </w:r>
          </w:p>
        </w:tc>
      </w:tr>
      <w:tr w:rsidR="006A65F5" w:rsidRPr="00675B25" w14:paraId="03B5DE78" w14:textId="77777777" w:rsidTr="00C146A4">
        <w:trPr>
          <w:trHeight w:val="300"/>
        </w:trPr>
        <w:tc>
          <w:tcPr>
            <w:tcW w:w="1809" w:type="dxa"/>
            <w:shd w:val="clear" w:color="auto" w:fill="auto"/>
            <w:noWrap/>
            <w:hideMark/>
          </w:tcPr>
          <w:p w14:paraId="5063706D" w14:textId="77777777" w:rsidR="006A65F5" w:rsidRPr="009B0644" w:rsidRDefault="006A65F5" w:rsidP="00C146A4">
            <w:pPr>
              <w:rPr>
                <w:rFonts w:hint="eastAsia"/>
                <w:i/>
                <w:sz w:val="20"/>
                <w:szCs w:val="20"/>
                <w:lang w:val="nb-NO"/>
              </w:rPr>
            </w:pPr>
            <w:r w:rsidRPr="009B0644">
              <w:rPr>
                <w:i/>
                <w:sz w:val="20"/>
                <w:szCs w:val="20"/>
              </w:rPr>
              <w:t>pobo</w:t>
            </w:r>
            <w:r w:rsidRPr="009B0644">
              <w:rPr>
                <w:i/>
                <w:sz w:val="20"/>
                <w:szCs w:val="20"/>
                <w:lang w:val="cs-CZ"/>
              </w:rPr>
              <w:t>ž</w:t>
            </w:r>
            <w:r w:rsidRPr="009B0644">
              <w:rPr>
                <w:i/>
                <w:sz w:val="20"/>
                <w:szCs w:val="20"/>
                <w:lang w:val="nb-NO"/>
              </w:rPr>
              <w:t>it’sja</w:t>
            </w:r>
          </w:p>
        </w:tc>
        <w:tc>
          <w:tcPr>
            <w:tcW w:w="2090" w:type="dxa"/>
            <w:shd w:val="clear" w:color="auto" w:fill="auto"/>
            <w:noWrap/>
            <w:vAlign w:val="bottom"/>
            <w:hideMark/>
          </w:tcPr>
          <w:p w14:paraId="11DCE18A" w14:textId="77777777" w:rsidR="006A65F5" w:rsidRPr="002F740D" w:rsidRDefault="006A65F5" w:rsidP="00C146A4">
            <w:pPr>
              <w:rPr>
                <w:rFonts w:hint="eastAsia"/>
                <w:sz w:val="20"/>
                <w:szCs w:val="20"/>
              </w:rPr>
            </w:pPr>
            <w:r w:rsidRPr="002F740D">
              <w:rPr>
                <w:rFonts w:eastAsia="Times New Roman" w:cs="Times New Roman"/>
                <w:sz w:val="20"/>
                <w:szCs w:val="20"/>
              </w:rPr>
              <w:t>‘swear’</w:t>
            </w:r>
          </w:p>
        </w:tc>
        <w:tc>
          <w:tcPr>
            <w:tcW w:w="2090" w:type="dxa"/>
            <w:shd w:val="clear" w:color="auto" w:fill="auto"/>
          </w:tcPr>
          <w:p w14:paraId="61C519BD" w14:textId="77777777" w:rsidR="006A65F5" w:rsidRPr="009B0644" w:rsidRDefault="006A65F5" w:rsidP="00C146A4">
            <w:pPr>
              <w:rPr>
                <w:rFonts w:eastAsia="Times New Roman" w:cs="Times New Roman"/>
                <w:i/>
                <w:sz w:val="20"/>
                <w:szCs w:val="20"/>
              </w:rPr>
            </w:pPr>
            <w:r w:rsidRPr="009B0644">
              <w:rPr>
                <w:i/>
                <w:sz w:val="20"/>
                <w:szCs w:val="20"/>
              </w:rPr>
              <w:t>poprosit’sja</w:t>
            </w:r>
          </w:p>
        </w:tc>
        <w:tc>
          <w:tcPr>
            <w:tcW w:w="2090" w:type="dxa"/>
            <w:shd w:val="clear" w:color="auto" w:fill="auto"/>
            <w:vAlign w:val="bottom"/>
          </w:tcPr>
          <w:p w14:paraId="617940C0" w14:textId="77777777" w:rsidR="006A65F5" w:rsidRPr="002F740D" w:rsidRDefault="006A65F5" w:rsidP="00C146A4">
            <w:pPr>
              <w:rPr>
                <w:rFonts w:eastAsia="Times New Roman" w:cs="Times New Roman"/>
                <w:sz w:val="20"/>
                <w:szCs w:val="20"/>
              </w:rPr>
            </w:pPr>
            <w:r w:rsidRPr="002F740D">
              <w:rPr>
                <w:rFonts w:eastAsia="Times New Roman" w:cs="Times New Roman"/>
                <w:sz w:val="20"/>
                <w:szCs w:val="20"/>
              </w:rPr>
              <w:t>‘ask for’</w:t>
            </w:r>
          </w:p>
        </w:tc>
      </w:tr>
      <w:tr w:rsidR="006A65F5" w:rsidRPr="00675B25" w14:paraId="4B1FBFFB" w14:textId="77777777" w:rsidTr="00C146A4">
        <w:trPr>
          <w:trHeight w:val="300"/>
        </w:trPr>
        <w:tc>
          <w:tcPr>
            <w:tcW w:w="1809" w:type="dxa"/>
            <w:shd w:val="clear" w:color="auto" w:fill="auto"/>
            <w:noWrap/>
            <w:hideMark/>
          </w:tcPr>
          <w:p w14:paraId="73245777" w14:textId="77777777" w:rsidR="006A65F5" w:rsidRPr="009B0644" w:rsidRDefault="006A65F5" w:rsidP="00C146A4">
            <w:pPr>
              <w:rPr>
                <w:rFonts w:hint="eastAsia"/>
                <w:i/>
                <w:sz w:val="20"/>
                <w:szCs w:val="20"/>
              </w:rPr>
            </w:pPr>
            <w:r w:rsidRPr="009B0644">
              <w:rPr>
                <w:i/>
                <w:sz w:val="20"/>
                <w:szCs w:val="20"/>
              </w:rPr>
              <w:t>povinit’sja</w:t>
            </w:r>
          </w:p>
        </w:tc>
        <w:tc>
          <w:tcPr>
            <w:tcW w:w="2090" w:type="dxa"/>
            <w:shd w:val="clear" w:color="auto" w:fill="auto"/>
            <w:noWrap/>
            <w:vAlign w:val="bottom"/>
            <w:hideMark/>
          </w:tcPr>
          <w:p w14:paraId="543C6112" w14:textId="77777777" w:rsidR="006A65F5" w:rsidRPr="002F740D" w:rsidRDefault="006A65F5" w:rsidP="00C146A4">
            <w:pPr>
              <w:rPr>
                <w:rFonts w:hint="eastAsia"/>
                <w:sz w:val="20"/>
                <w:szCs w:val="20"/>
              </w:rPr>
            </w:pPr>
            <w:r w:rsidRPr="002F740D">
              <w:rPr>
                <w:rFonts w:eastAsia="Times New Roman" w:cs="Times New Roman"/>
                <w:sz w:val="20"/>
                <w:szCs w:val="20"/>
              </w:rPr>
              <w:t>‘confess’</w:t>
            </w:r>
          </w:p>
        </w:tc>
        <w:tc>
          <w:tcPr>
            <w:tcW w:w="2090" w:type="dxa"/>
            <w:shd w:val="clear" w:color="auto" w:fill="auto"/>
          </w:tcPr>
          <w:p w14:paraId="2B64DEA9" w14:textId="77777777" w:rsidR="006A65F5" w:rsidRPr="009B0644" w:rsidRDefault="006A65F5" w:rsidP="00C146A4">
            <w:pPr>
              <w:rPr>
                <w:rFonts w:eastAsia="Times New Roman" w:cs="Times New Roman"/>
                <w:i/>
                <w:sz w:val="20"/>
                <w:szCs w:val="20"/>
              </w:rPr>
            </w:pPr>
            <w:r w:rsidRPr="009B0644">
              <w:rPr>
                <w:i/>
                <w:sz w:val="20"/>
                <w:szCs w:val="20"/>
              </w:rPr>
              <w:t>poru</w:t>
            </w:r>
            <w:r w:rsidRPr="009B0644">
              <w:rPr>
                <w:i/>
                <w:sz w:val="20"/>
                <w:szCs w:val="20"/>
                <w:lang w:val="cs-CZ"/>
              </w:rPr>
              <w:t>č</w:t>
            </w:r>
            <w:r w:rsidRPr="009B0644">
              <w:rPr>
                <w:i/>
                <w:sz w:val="20"/>
                <w:szCs w:val="20"/>
                <w:lang w:val="nb-NO"/>
              </w:rPr>
              <w:t>it’sja</w:t>
            </w:r>
          </w:p>
        </w:tc>
        <w:tc>
          <w:tcPr>
            <w:tcW w:w="2090" w:type="dxa"/>
            <w:shd w:val="clear" w:color="auto" w:fill="auto"/>
            <w:vAlign w:val="bottom"/>
          </w:tcPr>
          <w:p w14:paraId="57BEBB2E" w14:textId="77777777" w:rsidR="006A65F5" w:rsidRPr="002F740D" w:rsidRDefault="006A65F5" w:rsidP="00C146A4">
            <w:pPr>
              <w:rPr>
                <w:rFonts w:eastAsia="Times New Roman" w:cs="Times New Roman"/>
                <w:sz w:val="20"/>
                <w:szCs w:val="20"/>
              </w:rPr>
            </w:pPr>
            <w:r w:rsidRPr="002F740D">
              <w:rPr>
                <w:rFonts w:eastAsia="Times New Roman" w:cs="Times New Roman"/>
                <w:sz w:val="20"/>
                <w:szCs w:val="20"/>
              </w:rPr>
              <w:t>‘guarantee’</w:t>
            </w:r>
          </w:p>
        </w:tc>
      </w:tr>
      <w:tr w:rsidR="006A65F5" w:rsidRPr="00675B25" w14:paraId="023D7787" w14:textId="77777777" w:rsidTr="00C146A4">
        <w:trPr>
          <w:trHeight w:val="300"/>
        </w:trPr>
        <w:tc>
          <w:tcPr>
            <w:tcW w:w="1809" w:type="dxa"/>
            <w:shd w:val="clear" w:color="auto" w:fill="auto"/>
            <w:noWrap/>
            <w:hideMark/>
          </w:tcPr>
          <w:p w14:paraId="1C14EC15" w14:textId="77777777" w:rsidR="006A65F5" w:rsidRPr="009B0644" w:rsidRDefault="006A65F5" w:rsidP="00C146A4">
            <w:pPr>
              <w:rPr>
                <w:rFonts w:hint="eastAsia"/>
                <w:i/>
                <w:sz w:val="20"/>
                <w:szCs w:val="20"/>
                <w:lang w:val="nb-NO"/>
              </w:rPr>
            </w:pPr>
            <w:r w:rsidRPr="009B0644">
              <w:rPr>
                <w:i/>
                <w:sz w:val="20"/>
                <w:szCs w:val="20"/>
              </w:rPr>
              <w:t>povoro</w:t>
            </w:r>
            <w:r w:rsidRPr="009B0644">
              <w:rPr>
                <w:i/>
                <w:sz w:val="20"/>
                <w:szCs w:val="20"/>
                <w:lang w:val="cs-CZ"/>
              </w:rPr>
              <w:t>ž</w:t>
            </w:r>
            <w:r w:rsidRPr="009B0644">
              <w:rPr>
                <w:i/>
                <w:sz w:val="20"/>
                <w:szCs w:val="20"/>
                <w:lang w:val="nb-NO"/>
              </w:rPr>
              <w:t>it’</w:t>
            </w:r>
          </w:p>
        </w:tc>
        <w:tc>
          <w:tcPr>
            <w:tcW w:w="2090" w:type="dxa"/>
            <w:shd w:val="clear" w:color="auto" w:fill="auto"/>
            <w:noWrap/>
            <w:vAlign w:val="bottom"/>
            <w:hideMark/>
          </w:tcPr>
          <w:p w14:paraId="69B1AAAF" w14:textId="77777777" w:rsidR="006A65F5" w:rsidRPr="002F740D" w:rsidRDefault="006A65F5" w:rsidP="00C146A4">
            <w:pPr>
              <w:rPr>
                <w:rFonts w:hint="eastAsia"/>
                <w:sz w:val="20"/>
                <w:szCs w:val="20"/>
              </w:rPr>
            </w:pPr>
            <w:r w:rsidRPr="002F740D">
              <w:rPr>
                <w:rFonts w:eastAsia="Times New Roman" w:cs="Times New Roman"/>
                <w:sz w:val="20"/>
                <w:szCs w:val="20"/>
              </w:rPr>
              <w:t>‘tell fortunes’</w:t>
            </w:r>
          </w:p>
        </w:tc>
        <w:tc>
          <w:tcPr>
            <w:tcW w:w="2090" w:type="dxa"/>
            <w:shd w:val="clear" w:color="auto" w:fill="auto"/>
          </w:tcPr>
          <w:p w14:paraId="5FEDD93C" w14:textId="77777777" w:rsidR="006A65F5" w:rsidRPr="009B0644" w:rsidRDefault="006A65F5" w:rsidP="00C146A4">
            <w:pPr>
              <w:rPr>
                <w:rFonts w:eastAsia="Times New Roman" w:cs="Times New Roman"/>
                <w:i/>
                <w:sz w:val="20"/>
                <w:szCs w:val="20"/>
              </w:rPr>
            </w:pPr>
            <w:r w:rsidRPr="009B0644">
              <w:rPr>
                <w:i/>
                <w:sz w:val="20"/>
                <w:szCs w:val="20"/>
              </w:rPr>
              <w:t>posetovat’</w:t>
            </w:r>
          </w:p>
        </w:tc>
        <w:tc>
          <w:tcPr>
            <w:tcW w:w="2090" w:type="dxa"/>
            <w:shd w:val="clear" w:color="auto" w:fill="auto"/>
            <w:vAlign w:val="bottom"/>
          </w:tcPr>
          <w:p w14:paraId="42B3AE96" w14:textId="77777777" w:rsidR="006A65F5" w:rsidRPr="002F740D" w:rsidRDefault="006A65F5" w:rsidP="00C146A4">
            <w:pPr>
              <w:rPr>
                <w:rFonts w:eastAsia="Times New Roman" w:cs="Times New Roman"/>
                <w:sz w:val="20"/>
                <w:szCs w:val="20"/>
              </w:rPr>
            </w:pPr>
            <w:r w:rsidRPr="002F740D">
              <w:rPr>
                <w:rFonts w:eastAsia="Times New Roman" w:cs="Times New Roman"/>
                <w:sz w:val="20"/>
                <w:szCs w:val="20"/>
              </w:rPr>
              <w:t>‘complain’</w:t>
            </w:r>
          </w:p>
        </w:tc>
      </w:tr>
      <w:tr w:rsidR="006A65F5" w:rsidRPr="00675B25" w14:paraId="7114F36C" w14:textId="77777777" w:rsidTr="00C146A4">
        <w:trPr>
          <w:trHeight w:val="300"/>
        </w:trPr>
        <w:tc>
          <w:tcPr>
            <w:tcW w:w="1809" w:type="dxa"/>
            <w:shd w:val="clear" w:color="auto" w:fill="auto"/>
            <w:noWrap/>
            <w:hideMark/>
          </w:tcPr>
          <w:p w14:paraId="0B1F3104" w14:textId="77777777" w:rsidR="006A65F5" w:rsidRPr="009B0644" w:rsidRDefault="006A65F5" w:rsidP="00C146A4">
            <w:pPr>
              <w:rPr>
                <w:rFonts w:hint="eastAsia"/>
                <w:i/>
                <w:sz w:val="20"/>
                <w:szCs w:val="20"/>
              </w:rPr>
            </w:pPr>
            <w:r w:rsidRPr="009B0644">
              <w:rPr>
                <w:i/>
                <w:sz w:val="20"/>
                <w:szCs w:val="20"/>
              </w:rPr>
              <w:t>pogutorit’</w:t>
            </w:r>
          </w:p>
        </w:tc>
        <w:tc>
          <w:tcPr>
            <w:tcW w:w="2090" w:type="dxa"/>
            <w:shd w:val="clear" w:color="auto" w:fill="auto"/>
            <w:noWrap/>
            <w:vAlign w:val="bottom"/>
            <w:hideMark/>
          </w:tcPr>
          <w:p w14:paraId="46A8180F" w14:textId="77777777" w:rsidR="006A65F5" w:rsidRPr="002F740D" w:rsidRDefault="006A65F5" w:rsidP="00C146A4">
            <w:pPr>
              <w:rPr>
                <w:rFonts w:hint="eastAsia"/>
                <w:sz w:val="20"/>
                <w:szCs w:val="20"/>
              </w:rPr>
            </w:pPr>
            <w:r w:rsidRPr="002F740D">
              <w:rPr>
                <w:rFonts w:eastAsia="Times New Roman" w:cs="Times New Roman"/>
                <w:sz w:val="20"/>
                <w:szCs w:val="20"/>
              </w:rPr>
              <w:t>‘chat’</w:t>
            </w:r>
          </w:p>
        </w:tc>
        <w:tc>
          <w:tcPr>
            <w:tcW w:w="2090" w:type="dxa"/>
            <w:shd w:val="clear" w:color="auto" w:fill="auto"/>
          </w:tcPr>
          <w:p w14:paraId="39AFCB5C" w14:textId="77777777" w:rsidR="006A65F5" w:rsidRPr="009B0644" w:rsidRDefault="006A65F5" w:rsidP="00C146A4">
            <w:pPr>
              <w:rPr>
                <w:rFonts w:eastAsia="Times New Roman" w:cs="Times New Roman"/>
                <w:i/>
                <w:sz w:val="20"/>
                <w:szCs w:val="20"/>
              </w:rPr>
            </w:pPr>
            <w:r w:rsidRPr="009B0644">
              <w:rPr>
                <w:i/>
                <w:sz w:val="20"/>
                <w:szCs w:val="20"/>
              </w:rPr>
              <w:t>posmejat’sja</w:t>
            </w:r>
          </w:p>
        </w:tc>
        <w:tc>
          <w:tcPr>
            <w:tcW w:w="2090" w:type="dxa"/>
            <w:shd w:val="clear" w:color="auto" w:fill="auto"/>
          </w:tcPr>
          <w:p w14:paraId="281963C3" w14:textId="77777777" w:rsidR="006A65F5" w:rsidRPr="002F740D" w:rsidRDefault="006A65F5" w:rsidP="00C146A4">
            <w:pPr>
              <w:rPr>
                <w:rFonts w:eastAsia="Times New Roman" w:cs="Times New Roman"/>
                <w:sz w:val="20"/>
                <w:szCs w:val="20"/>
              </w:rPr>
            </w:pPr>
            <w:r w:rsidRPr="002F740D">
              <w:rPr>
                <w:sz w:val="20"/>
                <w:szCs w:val="20"/>
              </w:rPr>
              <w:t>‘laugh’</w:t>
            </w:r>
          </w:p>
        </w:tc>
      </w:tr>
      <w:tr w:rsidR="006A65F5" w:rsidRPr="00675B25" w14:paraId="47DE6415" w14:textId="77777777" w:rsidTr="00C146A4">
        <w:trPr>
          <w:trHeight w:val="320"/>
        </w:trPr>
        <w:tc>
          <w:tcPr>
            <w:tcW w:w="1809" w:type="dxa"/>
            <w:shd w:val="clear" w:color="auto" w:fill="auto"/>
            <w:noWrap/>
            <w:hideMark/>
          </w:tcPr>
          <w:p w14:paraId="4BCB704B" w14:textId="77777777" w:rsidR="006A65F5" w:rsidRPr="009B0644" w:rsidRDefault="006A65F5" w:rsidP="00C146A4">
            <w:pPr>
              <w:rPr>
                <w:rFonts w:hint="eastAsia"/>
                <w:i/>
                <w:sz w:val="20"/>
                <w:szCs w:val="20"/>
                <w:lang w:val="nb-NO"/>
              </w:rPr>
            </w:pPr>
            <w:r w:rsidRPr="009B0644">
              <w:rPr>
                <w:i/>
                <w:sz w:val="20"/>
                <w:szCs w:val="20"/>
              </w:rPr>
              <w:t>po</w:t>
            </w:r>
            <w:r w:rsidRPr="009B0644">
              <w:rPr>
                <w:i/>
                <w:sz w:val="20"/>
                <w:szCs w:val="20"/>
                <w:lang w:val="cs-CZ"/>
              </w:rPr>
              <w:t>ž</w:t>
            </w:r>
            <w:r w:rsidRPr="009B0644">
              <w:rPr>
                <w:i/>
                <w:sz w:val="20"/>
                <w:szCs w:val="20"/>
                <w:lang w:val="nb-NO"/>
              </w:rPr>
              <w:t>alit’sja</w:t>
            </w:r>
          </w:p>
        </w:tc>
        <w:tc>
          <w:tcPr>
            <w:tcW w:w="2090" w:type="dxa"/>
            <w:shd w:val="clear" w:color="auto" w:fill="auto"/>
            <w:noWrap/>
            <w:hideMark/>
          </w:tcPr>
          <w:p w14:paraId="569FC30A" w14:textId="77777777" w:rsidR="006A65F5" w:rsidRPr="002F740D" w:rsidRDefault="006A65F5" w:rsidP="00C146A4">
            <w:pPr>
              <w:rPr>
                <w:rFonts w:hint="eastAsia"/>
                <w:sz w:val="20"/>
                <w:szCs w:val="20"/>
              </w:rPr>
            </w:pPr>
            <w:r w:rsidRPr="002F740D">
              <w:rPr>
                <w:sz w:val="20"/>
                <w:szCs w:val="20"/>
              </w:rPr>
              <w:t>‘complain’</w:t>
            </w:r>
          </w:p>
        </w:tc>
        <w:tc>
          <w:tcPr>
            <w:tcW w:w="2090" w:type="dxa"/>
            <w:shd w:val="clear" w:color="auto" w:fill="auto"/>
          </w:tcPr>
          <w:p w14:paraId="4A0A2FA6" w14:textId="77777777" w:rsidR="006A65F5" w:rsidRPr="009B0644" w:rsidRDefault="006A65F5" w:rsidP="00C146A4">
            <w:pPr>
              <w:rPr>
                <w:rFonts w:hint="eastAsia"/>
                <w:i/>
                <w:sz w:val="20"/>
                <w:szCs w:val="20"/>
              </w:rPr>
            </w:pPr>
            <w:r w:rsidRPr="009B0644">
              <w:rPr>
                <w:i/>
                <w:sz w:val="20"/>
                <w:szCs w:val="20"/>
              </w:rPr>
              <w:t>posovetovat’sja</w:t>
            </w:r>
          </w:p>
        </w:tc>
        <w:tc>
          <w:tcPr>
            <w:tcW w:w="2090" w:type="dxa"/>
            <w:shd w:val="clear" w:color="auto" w:fill="auto"/>
          </w:tcPr>
          <w:p w14:paraId="03D2C50E" w14:textId="5C6156AA" w:rsidR="006A65F5" w:rsidRPr="002F740D" w:rsidRDefault="006A65F5" w:rsidP="009B0644">
            <w:pPr>
              <w:rPr>
                <w:rFonts w:hint="eastAsia"/>
                <w:sz w:val="20"/>
                <w:szCs w:val="20"/>
              </w:rPr>
            </w:pPr>
            <w:r w:rsidRPr="002F740D">
              <w:rPr>
                <w:sz w:val="20"/>
                <w:szCs w:val="20"/>
              </w:rPr>
              <w:t>‘g</w:t>
            </w:r>
            <w:r w:rsidR="009B0644">
              <w:rPr>
                <w:sz w:val="20"/>
                <w:szCs w:val="20"/>
              </w:rPr>
              <w:t>et</w:t>
            </w:r>
            <w:r w:rsidRPr="002F740D">
              <w:rPr>
                <w:sz w:val="20"/>
                <w:szCs w:val="20"/>
              </w:rPr>
              <w:t xml:space="preserve"> advice’</w:t>
            </w:r>
          </w:p>
        </w:tc>
      </w:tr>
      <w:tr w:rsidR="006A65F5" w:rsidRPr="00675B25" w14:paraId="758F1053" w14:textId="77777777" w:rsidTr="00C146A4">
        <w:trPr>
          <w:trHeight w:val="320"/>
        </w:trPr>
        <w:tc>
          <w:tcPr>
            <w:tcW w:w="1809" w:type="dxa"/>
            <w:shd w:val="clear" w:color="auto" w:fill="auto"/>
            <w:noWrap/>
            <w:hideMark/>
          </w:tcPr>
          <w:p w14:paraId="39B243BC" w14:textId="77777777" w:rsidR="006A65F5" w:rsidRPr="009B0644" w:rsidRDefault="006A65F5" w:rsidP="00C146A4">
            <w:pPr>
              <w:rPr>
                <w:rFonts w:hint="eastAsia"/>
                <w:i/>
                <w:sz w:val="20"/>
                <w:szCs w:val="20"/>
              </w:rPr>
            </w:pPr>
            <w:r w:rsidRPr="009B0644">
              <w:rPr>
                <w:i/>
                <w:sz w:val="20"/>
                <w:szCs w:val="20"/>
              </w:rPr>
              <w:t>po</w:t>
            </w:r>
            <w:r w:rsidRPr="009B0644">
              <w:rPr>
                <w:i/>
                <w:sz w:val="20"/>
                <w:szCs w:val="20"/>
                <w:lang w:val="cs-CZ"/>
              </w:rPr>
              <w:t>ž</w:t>
            </w:r>
            <w:r w:rsidRPr="009B0644">
              <w:rPr>
                <w:i/>
                <w:sz w:val="20"/>
                <w:szCs w:val="20"/>
                <w:lang w:val="nb-NO"/>
              </w:rPr>
              <w:t>alobit’sja</w:t>
            </w:r>
          </w:p>
        </w:tc>
        <w:tc>
          <w:tcPr>
            <w:tcW w:w="2090" w:type="dxa"/>
            <w:shd w:val="clear" w:color="auto" w:fill="auto"/>
            <w:noWrap/>
            <w:hideMark/>
          </w:tcPr>
          <w:p w14:paraId="06DD4F6E" w14:textId="77777777" w:rsidR="006A65F5" w:rsidRPr="002F740D" w:rsidRDefault="006A65F5" w:rsidP="00C146A4">
            <w:pPr>
              <w:rPr>
                <w:rFonts w:hint="eastAsia"/>
                <w:sz w:val="20"/>
                <w:szCs w:val="20"/>
              </w:rPr>
            </w:pPr>
            <w:r w:rsidRPr="002F740D">
              <w:rPr>
                <w:sz w:val="20"/>
                <w:szCs w:val="20"/>
              </w:rPr>
              <w:t>‘complain’</w:t>
            </w:r>
          </w:p>
        </w:tc>
        <w:tc>
          <w:tcPr>
            <w:tcW w:w="2090" w:type="dxa"/>
            <w:shd w:val="clear" w:color="auto" w:fill="auto"/>
          </w:tcPr>
          <w:p w14:paraId="733CD10D" w14:textId="77777777" w:rsidR="006A65F5" w:rsidRPr="009B0644" w:rsidRDefault="006A65F5" w:rsidP="00C146A4">
            <w:pPr>
              <w:rPr>
                <w:rFonts w:hint="eastAsia"/>
                <w:i/>
                <w:sz w:val="20"/>
                <w:szCs w:val="20"/>
              </w:rPr>
            </w:pPr>
            <w:r w:rsidRPr="009B0644">
              <w:rPr>
                <w:i/>
                <w:sz w:val="20"/>
                <w:szCs w:val="20"/>
              </w:rPr>
              <w:t>posporit’</w:t>
            </w:r>
          </w:p>
        </w:tc>
        <w:tc>
          <w:tcPr>
            <w:tcW w:w="2090" w:type="dxa"/>
            <w:shd w:val="clear" w:color="auto" w:fill="auto"/>
            <w:vAlign w:val="bottom"/>
          </w:tcPr>
          <w:p w14:paraId="7F2CD25C" w14:textId="77777777" w:rsidR="006A65F5" w:rsidRPr="002F740D" w:rsidRDefault="006A65F5" w:rsidP="00C146A4">
            <w:pPr>
              <w:rPr>
                <w:rFonts w:hint="eastAsia"/>
                <w:sz w:val="20"/>
                <w:szCs w:val="20"/>
              </w:rPr>
            </w:pPr>
            <w:r w:rsidRPr="002F740D">
              <w:rPr>
                <w:rFonts w:eastAsia="Times New Roman" w:cs="Times New Roman"/>
                <w:sz w:val="20"/>
                <w:szCs w:val="20"/>
              </w:rPr>
              <w:t>‘argue’</w:t>
            </w:r>
          </w:p>
        </w:tc>
      </w:tr>
      <w:tr w:rsidR="006A65F5" w:rsidRPr="00675B25" w14:paraId="545447E4" w14:textId="77777777" w:rsidTr="00C146A4">
        <w:trPr>
          <w:trHeight w:val="320"/>
        </w:trPr>
        <w:tc>
          <w:tcPr>
            <w:tcW w:w="1809" w:type="dxa"/>
            <w:shd w:val="clear" w:color="auto" w:fill="auto"/>
            <w:noWrap/>
            <w:hideMark/>
          </w:tcPr>
          <w:p w14:paraId="0C723891" w14:textId="77777777" w:rsidR="006A65F5" w:rsidRPr="009B0644" w:rsidRDefault="006A65F5" w:rsidP="00C146A4">
            <w:pPr>
              <w:rPr>
                <w:rFonts w:hint="eastAsia"/>
                <w:i/>
                <w:sz w:val="20"/>
                <w:szCs w:val="20"/>
              </w:rPr>
            </w:pPr>
            <w:r w:rsidRPr="009B0644">
              <w:rPr>
                <w:i/>
                <w:sz w:val="20"/>
                <w:szCs w:val="20"/>
              </w:rPr>
              <w:t>po</w:t>
            </w:r>
            <w:r w:rsidRPr="009B0644">
              <w:rPr>
                <w:i/>
                <w:sz w:val="20"/>
                <w:szCs w:val="20"/>
                <w:lang w:val="cs-CZ"/>
              </w:rPr>
              <w:t>ž</w:t>
            </w:r>
            <w:r w:rsidRPr="009B0644">
              <w:rPr>
                <w:i/>
                <w:sz w:val="20"/>
                <w:szCs w:val="20"/>
                <w:lang w:val="nb-NO"/>
              </w:rPr>
              <w:t>alovat’sja</w:t>
            </w:r>
          </w:p>
        </w:tc>
        <w:tc>
          <w:tcPr>
            <w:tcW w:w="2090" w:type="dxa"/>
            <w:shd w:val="clear" w:color="auto" w:fill="auto"/>
            <w:noWrap/>
            <w:hideMark/>
          </w:tcPr>
          <w:p w14:paraId="14F0C242" w14:textId="77777777" w:rsidR="006A65F5" w:rsidRPr="002F740D" w:rsidRDefault="006A65F5" w:rsidP="00C146A4">
            <w:pPr>
              <w:rPr>
                <w:rFonts w:hint="eastAsia"/>
                <w:sz w:val="20"/>
                <w:szCs w:val="20"/>
              </w:rPr>
            </w:pPr>
            <w:r w:rsidRPr="002F740D">
              <w:rPr>
                <w:sz w:val="20"/>
                <w:szCs w:val="20"/>
              </w:rPr>
              <w:t>‘complain’</w:t>
            </w:r>
          </w:p>
        </w:tc>
        <w:tc>
          <w:tcPr>
            <w:tcW w:w="2090" w:type="dxa"/>
            <w:shd w:val="clear" w:color="auto" w:fill="auto"/>
          </w:tcPr>
          <w:p w14:paraId="73591E90" w14:textId="77777777" w:rsidR="006A65F5" w:rsidRPr="009B0644" w:rsidRDefault="006A65F5" w:rsidP="00C146A4">
            <w:pPr>
              <w:rPr>
                <w:rFonts w:hint="eastAsia"/>
                <w:i/>
                <w:sz w:val="20"/>
                <w:szCs w:val="20"/>
              </w:rPr>
            </w:pPr>
            <w:r w:rsidRPr="009B0644">
              <w:rPr>
                <w:i/>
                <w:sz w:val="20"/>
                <w:szCs w:val="20"/>
              </w:rPr>
              <w:t>posulit’</w:t>
            </w:r>
          </w:p>
        </w:tc>
        <w:tc>
          <w:tcPr>
            <w:tcW w:w="2090" w:type="dxa"/>
            <w:shd w:val="clear" w:color="auto" w:fill="auto"/>
            <w:vAlign w:val="bottom"/>
          </w:tcPr>
          <w:p w14:paraId="3CF66A2E" w14:textId="77777777" w:rsidR="006A65F5" w:rsidRPr="002F740D" w:rsidRDefault="006A65F5" w:rsidP="00C146A4">
            <w:pPr>
              <w:rPr>
                <w:rFonts w:hint="eastAsia"/>
                <w:sz w:val="20"/>
                <w:szCs w:val="20"/>
              </w:rPr>
            </w:pPr>
            <w:r w:rsidRPr="002F740D">
              <w:rPr>
                <w:rFonts w:eastAsia="Times New Roman" w:cs="Times New Roman"/>
                <w:sz w:val="20"/>
                <w:szCs w:val="20"/>
              </w:rPr>
              <w:t>‘promise’</w:t>
            </w:r>
          </w:p>
        </w:tc>
      </w:tr>
      <w:tr w:rsidR="006A65F5" w:rsidRPr="00675B25" w14:paraId="32BEE05F" w14:textId="77777777" w:rsidTr="00C146A4">
        <w:trPr>
          <w:trHeight w:val="320"/>
        </w:trPr>
        <w:tc>
          <w:tcPr>
            <w:tcW w:w="1809" w:type="dxa"/>
            <w:shd w:val="clear" w:color="auto" w:fill="auto"/>
            <w:noWrap/>
            <w:hideMark/>
          </w:tcPr>
          <w:p w14:paraId="4056E639" w14:textId="77777777" w:rsidR="006A65F5" w:rsidRPr="009B0644" w:rsidRDefault="006A65F5" w:rsidP="00C146A4">
            <w:pPr>
              <w:rPr>
                <w:rFonts w:hint="eastAsia"/>
                <w:i/>
                <w:sz w:val="20"/>
                <w:szCs w:val="20"/>
              </w:rPr>
            </w:pPr>
            <w:r w:rsidRPr="009B0644">
              <w:rPr>
                <w:i/>
                <w:sz w:val="20"/>
                <w:szCs w:val="20"/>
              </w:rPr>
              <w:t>pozvat’</w:t>
            </w:r>
          </w:p>
        </w:tc>
        <w:tc>
          <w:tcPr>
            <w:tcW w:w="2090" w:type="dxa"/>
            <w:shd w:val="clear" w:color="auto" w:fill="auto"/>
            <w:noWrap/>
            <w:hideMark/>
          </w:tcPr>
          <w:p w14:paraId="60CADDDD" w14:textId="77777777" w:rsidR="006A65F5" w:rsidRPr="002F740D" w:rsidRDefault="006A65F5" w:rsidP="00C146A4">
            <w:pPr>
              <w:rPr>
                <w:rFonts w:hint="eastAsia"/>
                <w:sz w:val="20"/>
                <w:szCs w:val="20"/>
              </w:rPr>
            </w:pPr>
            <w:r w:rsidRPr="002F740D">
              <w:rPr>
                <w:sz w:val="20"/>
                <w:szCs w:val="20"/>
              </w:rPr>
              <w:t>‘call’</w:t>
            </w:r>
          </w:p>
        </w:tc>
        <w:tc>
          <w:tcPr>
            <w:tcW w:w="2090" w:type="dxa"/>
            <w:shd w:val="clear" w:color="auto" w:fill="auto"/>
          </w:tcPr>
          <w:p w14:paraId="61AE5A39" w14:textId="77777777" w:rsidR="006A65F5" w:rsidRPr="009B0644" w:rsidRDefault="006A65F5" w:rsidP="00C146A4">
            <w:pPr>
              <w:rPr>
                <w:rFonts w:hint="eastAsia"/>
                <w:i/>
                <w:sz w:val="20"/>
                <w:szCs w:val="20"/>
              </w:rPr>
            </w:pPr>
            <w:r w:rsidRPr="009B0644">
              <w:rPr>
                <w:i/>
                <w:sz w:val="20"/>
                <w:szCs w:val="20"/>
              </w:rPr>
              <w:t>posulit’sja</w:t>
            </w:r>
          </w:p>
        </w:tc>
        <w:tc>
          <w:tcPr>
            <w:tcW w:w="2090" w:type="dxa"/>
            <w:shd w:val="clear" w:color="auto" w:fill="auto"/>
            <w:vAlign w:val="bottom"/>
          </w:tcPr>
          <w:p w14:paraId="78C82EF8" w14:textId="77777777" w:rsidR="006A65F5" w:rsidRPr="002F740D" w:rsidRDefault="006A65F5" w:rsidP="00C146A4">
            <w:pPr>
              <w:rPr>
                <w:rFonts w:hint="eastAsia"/>
                <w:sz w:val="20"/>
                <w:szCs w:val="20"/>
              </w:rPr>
            </w:pPr>
            <w:r w:rsidRPr="002F740D">
              <w:rPr>
                <w:rFonts w:eastAsia="Times New Roman" w:cs="Times New Roman"/>
                <w:sz w:val="20"/>
                <w:szCs w:val="20"/>
              </w:rPr>
              <w:t>‘promise’</w:t>
            </w:r>
          </w:p>
        </w:tc>
      </w:tr>
      <w:tr w:rsidR="006A65F5" w:rsidRPr="00675B25" w14:paraId="0CD7AE46" w14:textId="77777777" w:rsidTr="00C146A4">
        <w:trPr>
          <w:trHeight w:val="320"/>
        </w:trPr>
        <w:tc>
          <w:tcPr>
            <w:tcW w:w="1809" w:type="dxa"/>
            <w:shd w:val="clear" w:color="auto" w:fill="auto"/>
            <w:noWrap/>
            <w:hideMark/>
          </w:tcPr>
          <w:p w14:paraId="5FB27526" w14:textId="77777777" w:rsidR="006A65F5" w:rsidRPr="009B0644" w:rsidRDefault="006A65F5" w:rsidP="00C146A4">
            <w:pPr>
              <w:rPr>
                <w:rFonts w:hint="eastAsia"/>
                <w:i/>
                <w:sz w:val="20"/>
                <w:szCs w:val="20"/>
              </w:rPr>
            </w:pPr>
            <w:r w:rsidRPr="009B0644">
              <w:rPr>
                <w:i/>
                <w:sz w:val="20"/>
                <w:szCs w:val="20"/>
              </w:rPr>
              <w:t>pozvonit’sja</w:t>
            </w:r>
          </w:p>
        </w:tc>
        <w:tc>
          <w:tcPr>
            <w:tcW w:w="2090" w:type="dxa"/>
            <w:shd w:val="clear" w:color="auto" w:fill="auto"/>
            <w:noWrap/>
            <w:hideMark/>
          </w:tcPr>
          <w:p w14:paraId="5C452E6F" w14:textId="77777777" w:rsidR="006A65F5" w:rsidRPr="002F740D" w:rsidRDefault="006A65F5" w:rsidP="00C146A4">
            <w:pPr>
              <w:rPr>
                <w:rFonts w:hint="eastAsia"/>
                <w:sz w:val="20"/>
                <w:szCs w:val="20"/>
              </w:rPr>
            </w:pPr>
            <w:r w:rsidRPr="002F740D">
              <w:rPr>
                <w:sz w:val="20"/>
                <w:szCs w:val="20"/>
              </w:rPr>
              <w:t>‘ring’</w:t>
            </w:r>
          </w:p>
        </w:tc>
        <w:tc>
          <w:tcPr>
            <w:tcW w:w="2090" w:type="dxa"/>
            <w:shd w:val="clear" w:color="auto" w:fill="auto"/>
          </w:tcPr>
          <w:p w14:paraId="65134D49" w14:textId="77777777" w:rsidR="006A65F5" w:rsidRPr="009B0644" w:rsidRDefault="006A65F5" w:rsidP="00C146A4">
            <w:pPr>
              <w:rPr>
                <w:rFonts w:hint="eastAsia"/>
                <w:i/>
                <w:sz w:val="20"/>
                <w:szCs w:val="20"/>
              </w:rPr>
            </w:pPr>
            <w:r w:rsidRPr="009B0644">
              <w:rPr>
                <w:i/>
                <w:sz w:val="20"/>
                <w:szCs w:val="20"/>
              </w:rPr>
              <w:t>potoropit’</w:t>
            </w:r>
          </w:p>
        </w:tc>
        <w:tc>
          <w:tcPr>
            <w:tcW w:w="2090" w:type="dxa"/>
            <w:shd w:val="clear" w:color="auto" w:fill="auto"/>
            <w:vAlign w:val="bottom"/>
          </w:tcPr>
          <w:p w14:paraId="3088D81D" w14:textId="77777777" w:rsidR="006A65F5" w:rsidRPr="002F740D" w:rsidRDefault="006A65F5" w:rsidP="00C146A4">
            <w:pPr>
              <w:rPr>
                <w:rFonts w:hint="eastAsia"/>
                <w:sz w:val="20"/>
                <w:szCs w:val="20"/>
              </w:rPr>
            </w:pPr>
            <w:r w:rsidRPr="002F740D">
              <w:rPr>
                <w:rFonts w:eastAsia="Times New Roman" w:cs="Times New Roman"/>
                <w:sz w:val="20"/>
                <w:szCs w:val="20"/>
              </w:rPr>
              <w:t>‘hurry’</w:t>
            </w:r>
          </w:p>
        </w:tc>
      </w:tr>
      <w:tr w:rsidR="006A65F5" w:rsidRPr="00675B25" w14:paraId="0428C705" w14:textId="77777777" w:rsidTr="00C146A4">
        <w:trPr>
          <w:trHeight w:val="320"/>
        </w:trPr>
        <w:tc>
          <w:tcPr>
            <w:tcW w:w="1809" w:type="dxa"/>
            <w:shd w:val="clear" w:color="auto" w:fill="auto"/>
            <w:noWrap/>
            <w:hideMark/>
          </w:tcPr>
          <w:p w14:paraId="49456FD2" w14:textId="77777777" w:rsidR="006A65F5" w:rsidRPr="009B0644" w:rsidRDefault="006A65F5" w:rsidP="00C146A4">
            <w:pPr>
              <w:rPr>
                <w:rFonts w:hint="eastAsia"/>
                <w:i/>
                <w:sz w:val="20"/>
                <w:szCs w:val="20"/>
              </w:rPr>
            </w:pPr>
            <w:r w:rsidRPr="009B0644">
              <w:rPr>
                <w:i/>
                <w:sz w:val="20"/>
                <w:szCs w:val="20"/>
              </w:rPr>
              <w:t>pozdorovat’sja</w:t>
            </w:r>
          </w:p>
        </w:tc>
        <w:tc>
          <w:tcPr>
            <w:tcW w:w="2090" w:type="dxa"/>
            <w:shd w:val="clear" w:color="auto" w:fill="auto"/>
            <w:noWrap/>
            <w:hideMark/>
          </w:tcPr>
          <w:p w14:paraId="07DFB491" w14:textId="77777777" w:rsidR="006A65F5" w:rsidRPr="002F740D" w:rsidRDefault="006A65F5" w:rsidP="00C146A4">
            <w:pPr>
              <w:rPr>
                <w:rFonts w:hint="eastAsia"/>
                <w:sz w:val="20"/>
                <w:szCs w:val="20"/>
              </w:rPr>
            </w:pPr>
            <w:r w:rsidRPr="002F740D">
              <w:rPr>
                <w:sz w:val="20"/>
                <w:szCs w:val="20"/>
              </w:rPr>
              <w:t>‘say hello’</w:t>
            </w:r>
          </w:p>
        </w:tc>
        <w:tc>
          <w:tcPr>
            <w:tcW w:w="2090" w:type="dxa"/>
            <w:shd w:val="clear" w:color="auto" w:fill="auto"/>
          </w:tcPr>
          <w:p w14:paraId="2C1EDA05" w14:textId="77777777" w:rsidR="006A65F5" w:rsidRPr="009B0644" w:rsidRDefault="006A65F5" w:rsidP="00C146A4">
            <w:pPr>
              <w:rPr>
                <w:rFonts w:hint="eastAsia"/>
                <w:i/>
                <w:sz w:val="20"/>
                <w:szCs w:val="20"/>
              </w:rPr>
            </w:pPr>
            <w:r w:rsidRPr="009B0644">
              <w:rPr>
                <w:i/>
                <w:sz w:val="20"/>
                <w:szCs w:val="20"/>
              </w:rPr>
              <w:t>potrebovat’</w:t>
            </w:r>
          </w:p>
        </w:tc>
        <w:tc>
          <w:tcPr>
            <w:tcW w:w="2090" w:type="dxa"/>
            <w:shd w:val="clear" w:color="auto" w:fill="auto"/>
            <w:vAlign w:val="bottom"/>
          </w:tcPr>
          <w:p w14:paraId="369EC643" w14:textId="77777777" w:rsidR="006A65F5" w:rsidRPr="002F740D" w:rsidRDefault="006A65F5" w:rsidP="00C146A4">
            <w:pPr>
              <w:rPr>
                <w:rFonts w:hint="eastAsia"/>
                <w:sz w:val="20"/>
                <w:szCs w:val="20"/>
              </w:rPr>
            </w:pPr>
            <w:r w:rsidRPr="002F740D">
              <w:rPr>
                <w:rFonts w:eastAsia="Times New Roman" w:cs="Times New Roman"/>
                <w:sz w:val="20"/>
                <w:szCs w:val="20"/>
              </w:rPr>
              <w:t>‘require’</w:t>
            </w:r>
          </w:p>
        </w:tc>
      </w:tr>
      <w:tr w:rsidR="006A65F5" w:rsidRPr="00675B25" w14:paraId="173F6089" w14:textId="77777777" w:rsidTr="00C146A4">
        <w:trPr>
          <w:trHeight w:val="300"/>
        </w:trPr>
        <w:tc>
          <w:tcPr>
            <w:tcW w:w="1809" w:type="dxa"/>
            <w:shd w:val="clear" w:color="auto" w:fill="auto"/>
            <w:noWrap/>
            <w:hideMark/>
          </w:tcPr>
          <w:p w14:paraId="2B67B3A7" w14:textId="77777777" w:rsidR="006A65F5" w:rsidRPr="009B0644" w:rsidRDefault="006A65F5" w:rsidP="00C146A4">
            <w:pPr>
              <w:rPr>
                <w:rFonts w:hint="eastAsia"/>
                <w:i/>
                <w:sz w:val="20"/>
                <w:szCs w:val="20"/>
              </w:rPr>
            </w:pPr>
            <w:r w:rsidRPr="009B0644">
              <w:rPr>
                <w:i/>
                <w:sz w:val="20"/>
                <w:szCs w:val="20"/>
              </w:rPr>
              <w:t>pointeresovat’sja</w:t>
            </w:r>
          </w:p>
        </w:tc>
        <w:tc>
          <w:tcPr>
            <w:tcW w:w="2090" w:type="dxa"/>
            <w:shd w:val="clear" w:color="auto" w:fill="auto"/>
            <w:vAlign w:val="bottom"/>
          </w:tcPr>
          <w:p w14:paraId="4463E748" w14:textId="77777777" w:rsidR="006A65F5" w:rsidRPr="002F740D" w:rsidRDefault="006A65F5" w:rsidP="00C146A4">
            <w:pPr>
              <w:rPr>
                <w:rFonts w:hint="eastAsia"/>
                <w:sz w:val="20"/>
                <w:szCs w:val="20"/>
              </w:rPr>
            </w:pPr>
            <w:r w:rsidRPr="002F740D">
              <w:rPr>
                <w:rFonts w:eastAsia="Times New Roman" w:cs="Times New Roman"/>
                <w:sz w:val="20"/>
                <w:szCs w:val="20"/>
              </w:rPr>
              <w:t>‘be curious about’</w:t>
            </w:r>
          </w:p>
        </w:tc>
        <w:tc>
          <w:tcPr>
            <w:tcW w:w="2090" w:type="dxa"/>
            <w:shd w:val="clear" w:color="auto" w:fill="auto"/>
          </w:tcPr>
          <w:p w14:paraId="47AC9849" w14:textId="77777777" w:rsidR="006A65F5" w:rsidRPr="009B0644" w:rsidRDefault="006A65F5" w:rsidP="00C146A4">
            <w:pPr>
              <w:rPr>
                <w:rFonts w:eastAsia="Times New Roman" w:cs="Times New Roman"/>
                <w:i/>
                <w:sz w:val="20"/>
                <w:szCs w:val="20"/>
              </w:rPr>
            </w:pPr>
            <w:r w:rsidRPr="009B0644">
              <w:rPr>
                <w:i/>
                <w:sz w:val="20"/>
                <w:szCs w:val="20"/>
              </w:rPr>
              <w:t>poxvalit’</w:t>
            </w:r>
          </w:p>
        </w:tc>
        <w:tc>
          <w:tcPr>
            <w:tcW w:w="2090" w:type="dxa"/>
            <w:shd w:val="clear" w:color="auto" w:fill="auto"/>
            <w:vAlign w:val="bottom"/>
          </w:tcPr>
          <w:p w14:paraId="435B0E46" w14:textId="77777777" w:rsidR="006A65F5" w:rsidRPr="002F740D" w:rsidRDefault="006A65F5" w:rsidP="00C146A4">
            <w:pPr>
              <w:rPr>
                <w:rFonts w:eastAsia="Times New Roman" w:cs="Times New Roman"/>
                <w:sz w:val="20"/>
                <w:szCs w:val="20"/>
              </w:rPr>
            </w:pPr>
            <w:r w:rsidRPr="002F740D">
              <w:rPr>
                <w:rFonts w:eastAsia="Times New Roman" w:cs="Times New Roman"/>
                <w:sz w:val="20"/>
                <w:szCs w:val="20"/>
              </w:rPr>
              <w:t>‘praise’</w:t>
            </w:r>
          </w:p>
        </w:tc>
      </w:tr>
      <w:tr w:rsidR="006A65F5" w:rsidRPr="00675B25" w14:paraId="1B96C5D5" w14:textId="77777777" w:rsidTr="00C146A4">
        <w:trPr>
          <w:trHeight w:val="300"/>
        </w:trPr>
        <w:tc>
          <w:tcPr>
            <w:tcW w:w="1809" w:type="dxa"/>
            <w:shd w:val="clear" w:color="auto" w:fill="auto"/>
            <w:noWrap/>
            <w:hideMark/>
          </w:tcPr>
          <w:p w14:paraId="756717B9" w14:textId="77777777" w:rsidR="006A65F5" w:rsidRPr="009B0644" w:rsidRDefault="006A65F5" w:rsidP="00C146A4">
            <w:pPr>
              <w:rPr>
                <w:rFonts w:hint="eastAsia"/>
                <w:i/>
                <w:sz w:val="20"/>
                <w:szCs w:val="20"/>
              </w:rPr>
            </w:pPr>
            <w:r w:rsidRPr="009B0644">
              <w:rPr>
                <w:i/>
                <w:sz w:val="20"/>
                <w:szCs w:val="20"/>
              </w:rPr>
              <w:t>pokljast’sja</w:t>
            </w:r>
          </w:p>
        </w:tc>
        <w:tc>
          <w:tcPr>
            <w:tcW w:w="2090" w:type="dxa"/>
            <w:shd w:val="clear" w:color="auto" w:fill="auto"/>
            <w:noWrap/>
            <w:vAlign w:val="bottom"/>
            <w:hideMark/>
          </w:tcPr>
          <w:p w14:paraId="0F05F7A4" w14:textId="77777777" w:rsidR="006A65F5" w:rsidRPr="002F740D" w:rsidRDefault="006A65F5" w:rsidP="00C146A4">
            <w:pPr>
              <w:rPr>
                <w:rFonts w:hint="eastAsia"/>
                <w:sz w:val="20"/>
                <w:szCs w:val="20"/>
              </w:rPr>
            </w:pPr>
            <w:r w:rsidRPr="002F740D">
              <w:rPr>
                <w:rFonts w:eastAsia="Times New Roman" w:cs="Times New Roman"/>
                <w:sz w:val="20"/>
                <w:szCs w:val="20"/>
              </w:rPr>
              <w:t>‘swear’</w:t>
            </w:r>
          </w:p>
        </w:tc>
        <w:tc>
          <w:tcPr>
            <w:tcW w:w="2090" w:type="dxa"/>
            <w:shd w:val="clear" w:color="auto" w:fill="auto"/>
          </w:tcPr>
          <w:p w14:paraId="72FA038D" w14:textId="77777777" w:rsidR="006A65F5" w:rsidRPr="009B0644" w:rsidRDefault="006A65F5" w:rsidP="00C146A4">
            <w:pPr>
              <w:rPr>
                <w:rFonts w:eastAsia="Times New Roman" w:cs="Times New Roman"/>
                <w:i/>
                <w:sz w:val="20"/>
                <w:szCs w:val="20"/>
              </w:rPr>
            </w:pPr>
            <w:r w:rsidRPr="009B0644">
              <w:rPr>
                <w:i/>
                <w:sz w:val="20"/>
                <w:szCs w:val="20"/>
              </w:rPr>
              <w:t>poxvalit’sja</w:t>
            </w:r>
          </w:p>
        </w:tc>
        <w:tc>
          <w:tcPr>
            <w:tcW w:w="2090" w:type="dxa"/>
            <w:shd w:val="clear" w:color="auto" w:fill="auto"/>
            <w:vAlign w:val="bottom"/>
          </w:tcPr>
          <w:p w14:paraId="7C67222B" w14:textId="77777777" w:rsidR="006A65F5" w:rsidRPr="002F740D" w:rsidRDefault="006A65F5" w:rsidP="00C146A4">
            <w:pPr>
              <w:rPr>
                <w:rFonts w:eastAsia="Times New Roman" w:cs="Times New Roman"/>
                <w:sz w:val="20"/>
                <w:szCs w:val="20"/>
              </w:rPr>
            </w:pPr>
            <w:r w:rsidRPr="002F740D">
              <w:rPr>
                <w:rFonts w:eastAsia="Times New Roman" w:cs="Times New Roman"/>
                <w:sz w:val="20"/>
                <w:szCs w:val="20"/>
              </w:rPr>
              <w:t>‘boast’</w:t>
            </w:r>
          </w:p>
        </w:tc>
      </w:tr>
      <w:tr w:rsidR="006A65F5" w:rsidRPr="00675B25" w14:paraId="2C2E0292" w14:textId="77777777" w:rsidTr="00C146A4">
        <w:trPr>
          <w:trHeight w:val="300"/>
        </w:trPr>
        <w:tc>
          <w:tcPr>
            <w:tcW w:w="1809" w:type="dxa"/>
            <w:shd w:val="clear" w:color="auto" w:fill="auto"/>
            <w:noWrap/>
            <w:hideMark/>
          </w:tcPr>
          <w:p w14:paraId="023039C0" w14:textId="77777777" w:rsidR="006A65F5" w:rsidRPr="009B0644" w:rsidRDefault="006A65F5" w:rsidP="00C146A4">
            <w:pPr>
              <w:rPr>
                <w:rFonts w:hint="eastAsia"/>
                <w:i/>
                <w:sz w:val="20"/>
                <w:szCs w:val="20"/>
              </w:rPr>
            </w:pPr>
            <w:r w:rsidRPr="009B0644">
              <w:rPr>
                <w:i/>
                <w:sz w:val="20"/>
                <w:szCs w:val="20"/>
              </w:rPr>
              <w:t>polajat’sja</w:t>
            </w:r>
          </w:p>
        </w:tc>
        <w:tc>
          <w:tcPr>
            <w:tcW w:w="2090" w:type="dxa"/>
            <w:shd w:val="clear" w:color="auto" w:fill="auto"/>
            <w:noWrap/>
            <w:vAlign w:val="bottom"/>
            <w:hideMark/>
          </w:tcPr>
          <w:p w14:paraId="0F24252A" w14:textId="77777777" w:rsidR="006A65F5" w:rsidRPr="002F740D" w:rsidRDefault="006A65F5" w:rsidP="00C146A4">
            <w:pPr>
              <w:rPr>
                <w:rFonts w:hint="eastAsia"/>
                <w:sz w:val="20"/>
                <w:szCs w:val="20"/>
              </w:rPr>
            </w:pPr>
            <w:r w:rsidRPr="002F740D">
              <w:rPr>
                <w:rFonts w:eastAsia="Times New Roman" w:cs="Times New Roman"/>
                <w:sz w:val="20"/>
                <w:szCs w:val="20"/>
              </w:rPr>
              <w:t>‘bark’</w:t>
            </w:r>
          </w:p>
        </w:tc>
        <w:tc>
          <w:tcPr>
            <w:tcW w:w="2090" w:type="dxa"/>
            <w:shd w:val="clear" w:color="auto" w:fill="auto"/>
          </w:tcPr>
          <w:p w14:paraId="78B26864" w14:textId="77777777" w:rsidR="006A65F5" w:rsidRPr="009B0644" w:rsidRDefault="006A65F5" w:rsidP="00C146A4">
            <w:pPr>
              <w:rPr>
                <w:rFonts w:eastAsia="Times New Roman" w:cs="Times New Roman"/>
                <w:i/>
                <w:sz w:val="20"/>
                <w:szCs w:val="20"/>
              </w:rPr>
            </w:pPr>
            <w:r w:rsidRPr="009B0644">
              <w:rPr>
                <w:i/>
                <w:sz w:val="20"/>
                <w:szCs w:val="20"/>
              </w:rPr>
              <w:t>poxvastat’</w:t>
            </w:r>
          </w:p>
        </w:tc>
        <w:tc>
          <w:tcPr>
            <w:tcW w:w="2090" w:type="dxa"/>
            <w:shd w:val="clear" w:color="auto" w:fill="auto"/>
          </w:tcPr>
          <w:p w14:paraId="6F5BB4A5" w14:textId="77777777" w:rsidR="006A65F5" w:rsidRPr="002F740D" w:rsidRDefault="006A65F5" w:rsidP="00C146A4">
            <w:pPr>
              <w:rPr>
                <w:rFonts w:eastAsia="Times New Roman" w:cs="Times New Roman"/>
                <w:sz w:val="20"/>
                <w:szCs w:val="20"/>
              </w:rPr>
            </w:pPr>
            <w:r w:rsidRPr="002F740D">
              <w:rPr>
                <w:sz w:val="20"/>
                <w:szCs w:val="20"/>
              </w:rPr>
              <w:t>‘brag’</w:t>
            </w:r>
          </w:p>
        </w:tc>
      </w:tr>
      <w:tr w:rsidR="006A65F5" w:rsidRPr="00675B25" w14:paraId="548486FD" w14:textId="77777777" w:rsidTr="00C146A4">
        <w:trPr>
          <w:trHeight w:val="320"/>
        </w:trPr>
        <w:tc>
          <w:tcPr>
            <w:tcW w:w="1809" w:type="dxa"/>
            <w:shd w:val="clear" w:color="auto" w:fill="auto"/>
            <w:noWrap/>
            <w:hideMark/>
          </w:tcPr>
          <w:p w14:paraId="7C2572C7" w14:textId="77777777" w:rsidR="006A65F5" w:rsidRPr="009B0644" w:rsidRDefault="006A65F5" w:rsidP="00C146A4">
            <w:pPr>
              <w:rPr>
                <w:rFonts w:hint="eastAsia"/>
                <w:i/>
                <w:sz w:val="20"/>
                <w:szCs w:val="20"/>
              </w:rPr>
            </w:pPr>
            <w:r w:rsidRPr="009B0644">
              <w:rPr>
                <w:i/>
                <w:sz w:val="20"/>
                <w:szCs w:val="20"/>
              </w:rPr>
              <w:t>pomolit’sja</w:t>
            </w:r>
          </w:p>
        </w:tc>
        <w:tc>
          <w:tcPr>
            <w:tcW w:w="2090" w:type="dxa"/>
            <w:shd w:val="clear" w:color="auto" w:fill="auto"/>
            <w:noWrap/>
            <w:hideMark/>
          </w:tcPr>
          <w:p w14:paraId="43B13108" w14:textId="77777777" w:rsidR="006A65F5" w:rsidRPr="002F740D" w:rsidRDefault="006A65F5" w:rsidP="00C146A4">
            <w:pPr>
              <w:rPr>
                <w:rFonts w:hint="eastAsia"/>
                <w:sz w:val="20"/>
                <w:szCs w:val="20"/>
              </w:rPr>
            </w:pPr>
            <w:r w:rsidRPr="002F740D">
              <w:rPr>
                <w:sz w:val="20"/>
                <w:szCs w:val="20"/>
              </w:rPr>
              <w:t>‘pray’</w:t>
            </w:r>
          </w:p>
        </w:tc>
        <w:tc>
          <w:tcPr>
            <w:tcW w:w="2090" w:type="dxa"/>
            <w:shd w:val="clear" w:color="auto" w:fill="auto"/>
          </w:tcPr>
          <w:p w14:paraId="7FB2D9BE" w14:textId="77777777" w:rsidR="006A65F5" w:rsidRPr="009B0644" w:rsidRDefault="006A65F5" w:rsidP="00C146A4">
            <w:pPr>
              <w:rPr>
                <w:rFonts w:hint="eastAsia"/>
                <w:i/>
                <w:sz w:val="20"/>
                <w:szCs w:val="20"/>
              </w:rPr>
            </w:pPr>
            <w:r w:rsidRPr="009B0644">
              <w:rPr>
                <w:i/>
                <w:sz w:val="20"/>
                <w:szCs w:val="20"/>
              </w:rPr>
              <w:t>poxvastat’sja</w:t>
            </w:r>
          </w:p>
        </w:tc>
        <w:tc>
          <w:tcPr>
            <w:tcW w:w="2090" w:type="dxa"/>
            <w:shd w:val="clear" w:color="auto" w:fill="auto"/>
          </w:tcPr>
          <w:p w14:paraId="0B584610" w14:textId="77777777" w:rsidR="006A65F5" w:rsidRPr="002F740D" w:rsidRDefault="006A65F5" w:rsidP="00C146A4">
            <w:pPr>
              <w:rPr>
                <w:rFonts w:hint="eastAsia"/>
                <w:sz w:val="20"/>
                <w:szCs w:val="20"/>
              </w:rPr>
            </w:pPr>
            <w:r w:rsidRPr="002F740D">
              <w:rPr>
                <w:sz w:val="20"/>
                <w:szCs w:val="20"/>
              </w:rPr>
              <w:t>‘brag’</w:t>
            </w:r>
          </w:p>
        </w:tc>
      </w:tr>
      <w:tr w:rsidR="006A65F5" w:rsidRPr="00675B25" w14:paraId="7A60EAC6" w14:textId="77777777" w:rsidTr="00C146A4">
        <w:trPr>
          <w:trHeight w:val="300"/>
        </w:trPr>
        <w:tc>
          <w:tcPr>
            <w:tcW w:w="1809" w:type="dxa"/>
            <w:shd w:val="clear" w:color="auto" w:fill="auto"/>
            <w:noWrap/>
            <w:hideMark/>
          </w:tcPr>
          <w:p w14:paraId="7B3B7412" w14:textId="77777777" w:rsidR="006A65F5" w:rsidRPr="009B0644" w:rsidRDefault="006A65F5" w:rsidP="00C146A4">
            <w:pPr>
              <w:rPr>
                <w:rFonts w:hint="eastAsia"/>
                <w:i/>
                <w:sz w:val="20"/>
                <w:szCs w:val="20"/>
                <w:lang w:val="nb-NO"/>
              </w:rPr>
            </w:pPr>
            <w:r w:rsidRPr="009B0644">
              <w:rPr>
                <w:i/>
                <w:sz w:val="20"/>
                <w:szCs w:val="20"/>
              </w:rPr>
              <w:t>poobe</w:t>
            </w:r>
            <w:r w:rsidRPr="009B0644">
              <w:rPr>
                <w:i/>
                <w:sz w:val="20"/>
                <w:szCs w:val="20"/>
                <w:lang w:val="cs-CZ"/>
              </w:rPr>
              <w:t>šč</w:t>
            </w:r>
            <w:r w:rsidRPr="009B0644">
              <w:rPr>
                <w:i/>
                <w:sz w:val="20"/>
                <w:szCs w:val="20"/>
                <w:lang w:val="nb-NO"/>
              </w:rPr>
              <w:t>at’</w:t>
            </w:r>
          </w:p>
        </w:tc>
        <w:tc>
          <w:tcPr>
            <w:tcW w:w="2090" w:type="dxa"/>
            <w:shd w:val="clear" w:color="auto" w:fill="auto"/>
            <w:noWrap/>
            <w:vAlign w:val="bottom"/>
            <w:hideMark/>
          </w:tcPr>
          <w:p w14:paraId="32E0C06A" w14:textId="77777777" w:rsidR="006A65F5" w:rsidRPr="002F740D" w:rsidRDefault="006A65F5" w:rsidP="00C146A4">
            <w:pPr>
              <w:rPr>
                <w:rFonts w:hint="eastAsia"/>
                <w:sz w:val="20"/>
                <w:szCs w:val="20"/>
              </w:rPr>
            </w:pPr>
            <w:r w:rsidRPr="002F740D">
              <w:rPr>
                <w:rFonts w:eastAsia="Times New Roman" w:cs="Times New Roman"/>
                <w:sz w:val="20"/>
                <w:szCs w:val="20"/>
              </w:rPr>
              <w:t>‘promise’</w:t>
            </w:r>
          </w:p>
        </w:tc>
        <w:tc>
          <w:tcPr>
            <w:tcW w:w="2090" w:type="dxa"/>
            <w:shd w:val="clear" w:color="auto" w:fill="auto"/>
          </w:tcPr>
          <w:p w14:paraId="73426F4E" w14:textId="77777777" w:rsidR="006A65F5" w:rsidRPr="009B0644" w:rsidRDefault="006A65F5" w:rsidP="00C146A4">
            <w:pPr>
              <w:rPr>
                <w:rFonts w:eastAsia="Times New Roman" w:cs="Times New Roman"/>
                <w:i/>
                <w:sz w:val="20"/>
                <w:szCs w:val="20"/>
              </w:rPr>
            </w:pPr>
            <w:r w:rsidRPr="009B0644">
              <w:rPr>
                <w:i/>
                <w:sz w:val="20"/>
                <w:szCs w:val="20"/>
              </w:rPr>
              <w:t>poxodatajstvovat’</w:t>
            </w:r>
          </w:p>
        </w:tc>
        <w:tc>
          <w:tcPr>
            <w:tcW w:w="2090" w:type="dxa"/>
            <w:shd w:val="clear" w:color="auto" w:fill="auto"/>
          </w:tcPr>
          <w:p w14:paraId="56B50A81" w14:textId="77777777" w:rsidR="006A65F5" w:rsidRPr="002F740D" w:rsidRDefault="006A65F5" w:rsidP="00C146A4">
            <w:pPr>
              <w:rPr>
                <w:rFonts w:eastAsia="Times New Roman" w:cs="Times New Roman"/>
                <w:sz w:val="20"/>
                <w:szCs w:val="20"/>
              </w:rPr>
            </w:pPr>
            <w:r w:rsidRPr="002F740D">
              <w:rPr>
                <w:sz w:val="20"/>
                <w:szCs w:val="20"/>
              </w:rPr>
              <w:t>‘intercede’</w:t>
            </w:r>
          </w:p>
        </w:tc>
      </w:tr>
      <w:tr w:rsidR="006A65F5" w:rsidRPr="00675B25" w14:paraId="307B5962" w14:textId="77777777" w:rsidTr="00C146A4">
        <w:trPr>
          <w:trHeight w:val="300"/>
        </w:trPr>
        <w:tc>
          <w:tcPr>
            <w:tcW w:w="1809" w:type="dxa"/>
            <w:shd w:val="clear" w:color="auto" w:fill="auto"/>
            <w:noWrap/>
            <w:hideMark/>
          </w:tcPr>
          <w:p w14:paraId="731BAE0E" w14:textId="77777777" w:rsidR="006A65F5" w:rsidRPr="009B0644" w:rsidRDefault="006A65F5" w:rsidP="00C146A4">
            <w:pPr>
              <w:rPr>
                <w:rFonts w:hint="eastAsia"/>
                <w:i/>
                <w:sz w:val="20"/>
                <w:szCs w:val="20"/>
              </w:rPr>
            </w:pPr>
            <w:r w:rsidRPr="009B0644">
              <w:rPr>
                <w:i/>
                <w:sz w:val="20"/>
                <w:szCs w:val="20"/>
              </w:rPr>
              <w:t>poobe</w:t>
            </w:r>
            <w:r w:rsidRPr="009B0644">
              <w:rPr>
                <w:i/>
                <w:sz w:val="20"/>
                <w:szCs w:val="20"/>
                <w:lang w:val="cs-CZ"/>
              </w:rPr>
              <w:t>šč</w:t>
            </w:r>
            <w:r w:rsidRPr="009B0644">
              <w:rPr>
                <w:i/>
                <w:sz w:val="20"/>
                <w:szCs w:val="20"/>
                <w:lang w:val="nb-NO"/>
              </w:rPr>
              <w:t>at’sja</w:t>
            </w:r>
          </w:p>
        </w:tc>
        <w:tc>
          <w:tcPr>
            <w:tcW w:w="2090" w:type="dxa"/>
            <w:shd w:val="clear" w:color="auto" w:fill="auto"/>
            <w:noWrap/>
            <w:vAlign w:val="bottom"/>
            <w:hideMark/>
          </w:tcPr>
          <w:p w14:paraId="07F1404E" w14:textId="77777777" w:rsidR="006A65F5" w:rsidRPr="002F740D" w:rsidRDefault="006A65F5" w:rsidP="00C146A4">
            <w:pPr>
              <w:rPr>
                <w:rFonts w:hint="eastAsia"/>
                <w:sz w:val="20"/>
                <w:szCs w:val="20"/>
              </w:rPr>
            </w:pPr>
            <w:r w:rsidRPr="002F740D">
              <w:rPr>
                <w:rFonts w:eastAsia="Times New Roman" w:cs="Times New Roman"/>
                <w:sz w:val="20"/>
                <w:szCs w:val="20"/>
              </w:rPr>
              <w:t>‘promise’</w:t>
            </w:r>
          </w:p>
        </w:tc>
        <w:tc>
          <w:tcPr>
            <w:tcW w:w="2090" w:type="dxa"/>
            <w:shd w:val="clear" w:color="auto" w:fill="auto"/>
          </w:tcPr>
          <w:p w14:paraId="4D3CB57F" w14:textId="77777777" w:rsidR="006A65F5" w:rsidRPr="009B0644" w:rsidRDefault="006A65F5" w:rsidP="00C146A4">
            <w:pPr>
              <w:rPr>
                <w:rFonts w:eastAsia="Times New Roman" w:cs="Times New Roman"/>
                <w:i/>
                <w:sz w:val="20"/>
                <w:szCs w:val="20"/>
              </w:rPr>
            </w:pPr>
            <w:r w:rsidRPr="009B0644">
              <w:rPr>
                <w:i/>
                <w:sz w:val="20"/>
                <w:szCs w:val="20"/>
              </w:rPr>
              <w:t>pocapat’sja</w:t>
            </w:r>
          </w:p>
        </w:tc>
        <w:tc>
          <w:tcPr>
            <w:tcW w:w="2090" w:type="dxa"/>
            <w:shd w:val="clear" w:color="auto" w:fill="auto"/>
            <w:vAlign w:val="bottom"/>
          </w:tcPr>
          <w:p w14:paraId="2D0B95B7" w14:textId="77777777" w:rsidR="006A65F5" w:rsidRPr="002F740D" w:rsidRDefault="006A65F5" w:rsidP="00C146A4">
            <w:pPr>
              <w:rPr>
                <w:rFonts w:eastAsia="Times New Roman" w:cs="Times New Roman"/>
                <w:sz w:val="20"/>
                <w:szCs w:val="20"/>
              </w:rPr>
            </w:pPr>
            <w:r w:rsidRPr="002F740D">
              <w:rPr>
                <w:rFonts w:eastAsia="Times New Roman" w:cs="Times New Roman"/>
                <w:sz w:val="20"/>
                <w:szCs w:val="20"/>
              </w:rPr>
              <w:t>‘bicker’</w:t>
            </w:r>
          </w:p>
        </w:tc>
      </w:tr>
      <w:tr w:rsidR="006A65F5" w:rsidRPr="00675B25" w14:paraId="50EA3752" w14:textId="77777777" w:rsidTr="00C146A4">
        <w:trPr>
          <w:trHeight w:val="300"/>
        </w:trPr>
        <w:tc>
          <w:tcPr>
            <w:tcW w:w="1809" w:type="dxa"/>
            <w:shd w:val="clear" w:color="auto" w:fill="auto"/>
            <w:noWrap/>
            <w:hideMark/>
          </w:tcPr>
          <w:p w14:paraId="0720DE85" w14:textId="77777777" w:rsidR="006A65F5" w:rsidRPr="009B0644" w:rsidRDefault="006A65F5" w:rsidP="00C146A4">
            <w:pPr>
              <w:rPr>
                <w:rFonts w:hint="eastAsia"/>
                <w:i/>
                <w:sz w:val="20"/>
                <w:szCs w:val="20"/>
              </w:rPr>
            </w:pPr>
            <w:r w:rsidRPr="009B0644">
              <w:rPr>
                <w:i/>
                <w:sz w:val="20"/>
                <w:szCs w:val="20"/>
              </w:rPr>
              <w:t>popenjat’</w:t>
            </w:r>
          </w:p>
        </w:tc>
        <w:tc>
          <w:tcPr>
            <w:tcW w:w="2090" w:type="dxa"/>
            <w:shd w:val="clear" w:color="auto" w:fill="auto"/>
            <w:noWrap/>
            <w:vAlign w:val="bottom"/>
            <w:hideMark/>
          </w:tcPr>
          <w:p w14:paraId="13054699" w14:textId="77777777" w:rsidR="006A65F5" w:rsidRPr="002F740D" w:rsidRDefault="006A65F5" w:rsidP="00C146A4">
            <w:pPr>
              <w:rPr>
                <w:rFonts w:hint="eastAsia"/>
                <w:sz w:val="20"/>
                <w:szCs w:val="20"/>
              </w:rPr>
            </w:pPr>
            <w:r w:rsidRPr="002F740D">
              <w:rPr>
                <w:rFonts w:eastAsia="Times New Roman" w:cs="Times New Roman"/>
                <w:sz w:val="20"/>
                <w:szCs w:val="20"/>
              </w:rPr>
              <w:t>‘blame’</w:t>
            </w:r>
          </w:p>
        </w:tc>
        <w:tc>
          <w:tcPr>
            <w:tcW w:w="2090" w:type="dxa"/>
            <w:shd w:val="clear" w:color="auto" w:fill="auto"/>
          </w:tcPr>
          <w:p w14:paraId="4C720A7D" w14:textId="77777777" w:rsidR="006A65F5" w:rsidRPr="009B0644" w:rsidRDefault="006A65F5" w:rsidP="00C146A4">
            <w:pPr>
              <w:rPr>
                <w:rFonts w:eastAsia="Times New Roman" w:cs="Times New Roman"/>
                <w:i/>
                <w:sz w:val="20"/>
                <w:szCs w:val="20"/>
              </w:rPr>
            </w:pPr>
            <w:r w:rsidRPr="009B0644">
              <w:rPr>
                <w:i/>
                <w:sz w:val="20"/>
                <w:szCs w:val="20"/>
              </w:rPr>
              <w:t>po</w:t>
            </w:r>
            <w:r w:rsidRPr="009B0644">
              <w:rPr>
                <w:i/>
                <w:sz w:val="20"/>
                <w:szCs w:val="20"/>
                <w:lang w:val="cs-CZ"/>
              </w:rPr>
              <w:t>š</w:t>
            </w:r>
            <w:r w:rsidRPr="009B0644">
              <w:rPr>
                <w:i/>
                <w:sz w:val="20"/>
                <w:szCs w:val="20"/>
                <w:lang w:val="nb-NO"/>
              </w:rPr>
              <w:t>utit’</w:t>
            </w:r>
          </w:p>
        </w:tc>
        <w:tc>
          <w:tcPr>
            <w:tcW w:w="2090" w:type="dxa"/>
            <w:shd w:val="clear" w:color="auto" w:fill="auto"/>
            <w:vAlign w:val="bottom"/>
          </w:tcPr>
          <w:p w14:paraId="4E092C02" w14:textId="77777777" w:rsidR="006A65F5" w:rsidRPr="002F740D" w:rsidRDefault="006A65F5" w:rsidP="00C146A4">
            <w:pPr>
              <w:rPr>
                <w:rFonts w:eastAsia="Times New Roman" w:cs="Times New Roman"/>
                <w:sz w:val="20"/>
                <w:szCs w:val="20"/>
              </w:rPr>
            </w:pPr>
            <w:r w:rsidRPr="002F740D">
              <w:rPr>
                <w:rFonts w:eastAsia="Times New Roman" w:cs="Times New Roman"/>
                <w:sz w:val="20"/>
                <w:szCs w:val="20"/>
              </w:rPr>
              <w:t>‘make a joke’</w:t>
            </w:r>
          </w:p>
        </w:tc>
      </w:tr>
      <w:tr w:rsidR="006A65F5" w:rsidRPr="00675B25" w14:paraId="5DB4D653" w14:textId="77777777" w:rsidTr="00C146A4">
        <w:trPr>
          <w:trHeight w:val="300"/>
        </w:trPr>
        <w:tc>
          <w:tcPr>
            <w:tcW w:w="1809" w:type="dxa"/>
            <w:shd w:val="clear" w:color="auto" w:fill="auto"/>
            <w:noWrap/>
            <w:hideMark/>
          </w:tcPr>
          <w:p w14:paraId="44592286" w14:textId="77777777" w:rsidR="006A65F5" w:rsidRPr="009B0644" w:rsidRDefault="006A65F5" w:rsidP="00C146A4">
            <w:pPr>
              <w:rPr>
                <w:rFonts w:hint="eastAsia"/>
                <w:i/>
                <w:sz w:val="20"/>
                <w:szCs w:val="20"/>
              </w:rPr>
            </w:pPr>
            <w:r w:rsidRPr="009B0644">
              <w:rPr>
                <w:i/>
                <w:sz w:val="20"/>
                <w:szCs w:val="20"/>
              </w:rPr>
              <w:t>poprivetstvovat’</w:t>
            </w:r>
          </w:p>
        </w:tc>
        <w:tc>
          <w:tcPr>
            <w:tcW w:w="2090" w:type="dxa"/>
            <w:shd w:val="clear" w:color="auto" w:fill="auto"/>
          </w:tcPr>
          <w:p w14:paraId="2A8E5170" w14:textId="77777777" w:rsidR="006A65F5" w:rsidRPr="002F740D" w:rsidRDefault="006A65F5" w:rsidP="00C146A4">
            <w:pPr>
              <w:rPr>
                <w:rFonts w:hint="eastAsia"/>
                <w:sz w:val="20"/>
                <w:szCs w:val="20"/>
              </w:rPr>
            </w:pPr>
            <w:r w:rsidRPr="002F740D">
              <w:rPr>
                <w:sz w:val="20"/>
                <w:szCs w:val="20"/>
              </w:rPr>
              <w:t>‘welcome’</w:t>
            </w:r>
          </w:p>
        </w:tc>
        <w:tc>
          <w:tcPr>
            <w:tcW w:w="2090" w:type="dxa"/>
            <w:shd w:val="clear" w:color="auto" w:fill="auto"/>
          </w:tcPr>
          <w:p w14:paraId="30D6F89A" w14:textId="77777777" w:rsidR="006A65F5" w:rsidRPr="002F740D" w:rsidRDefault="006A65F5" w:rsidP="00C146A4">
            <w:pPr>
              <w:rPr>
                <w:rFonts w:hint="eastAsia"/>
                <w:sz w:val="20"/>
                <w:szCs w:val="20"/>
              </w:rPr>
            </w:pPr>
          </w:p>
        </w:tc>
        <w:tc>
          <w:tcPr>
            <w:tcW w:w="2090" w:type="dxa"/>
            <w:shd w:val="clear" w:color="auto" w:fill="auto"/>
          </w:tcPr>
          <w:p w14:paraId="420BE74A" w14:textId="77777777" w:rsidR="006A65F5" w:rsidRPr="002F740D" w:rsidRDefault="006A65F5" w:rsidP="00C146A4">
            <w:pPr>
              <w:rPr>
                <w:rFonts w:hint="eastAsia"/>
                <w:sz w:val="20"/>
                <w:szCs w:val="20"/>
              </w:rPr>
            </w:pPr>
          </w:p>
        </w:tc>
      </w:tr>
    </w:tbl>
    <w:p w14:paraId="7D8F2330" w14:textId="77777777" w:rsidR="006A65F5" w:rsidRDefault="006A65F5" w:rsidP="006A65F5">
      <w:pPr>
        <w:rPr>
          <w:rFonts w:hint="eastAsia"/>
          <w:lang w:val="nb-NO"/>
        </w:rPr>
      </w:pPr>
    </w:p>
    <w:p w14:paraId="7745DDFF" w14:textId="790833A6" w:rsidR="006A65F5" w:rsidRPr="003473D9" w:rsidRDefault="00F00BBD" w:rsidP="006A65F5">
      <w:pPr>
        <w:outlineLvl w:val="0"/>
        <w:rPr>
          <w:rFonts w:hint="eastAsia"/>
          <w:highlight w:val="yellow"/>
          <w:lang w:eastAsia="ru-RU"/>
        </w:rPr>
      </w:pPr>
      <w:r w:rsidRPr="003473D9">
        <w:rPr>
          <w:highlight w:val="yellow"/>
          <w:lang w:eastAsia="ru-RU"/>
        </w:rPr>
        <w:t>4</w:t>
      </w:r>
      <w:r w:rsidR="006A65F5" w:rsidRPr="003473D9">
        <w:rPr>
          <w:highlight w:val="yellow"/>
          <w:lang w:eastAsia="ru-RU"/>
        </w:rPr>
        <w:t xml:space="preserve">.2.2 Neutral: 11 </w:t>
      </w:r>
      <w:r w:rsidR="003473D9" w:rsidRPr="003473D9">
        <w:rPr>
          <w:smallCaps/>
          <w:highlight w:val="yellow"/>
          <w:lang w:eastAsia="ru-RU"/>
        </w:rPr>
        <w:t>behav</w:t>
      </w:r>
      <w:r w:rsidR="003473D9" w:rsidRPr="003473D9">
        <w:rPr>
          <w:highlight w:val="yellow"/>
          <w:lang w:eastAsia="ru-RU"/>
        </w:rPr>
        <w:t xml:space="preserve"> </w:t>
      </w:r>
      <w:r w:rsidR="006A65F5" w:rsidRPr="003473D9">
        <w:rPr>
          <w:highlight w:val="yellow"/>
          <w:lang w:eastAsia="ru-RU"/>
        </w:rPr>
        <w:t>verbs</w:t>
      </w:r>
    </w:p>
    <w:p w14:paraId="2F30A760" w14:textId="77777777" w:rsidR="003473D9" w:rsidRPr="003473D9" w:rsidRDefault="003473D9" w:rsidP="003473D9">
      <w:pPr>
        <w:rPr>
          <w:rFonts w:hint="eastAsia"/>
          <w:highlight w:val="yellow"/>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2214"/>
        <w:gridCol w:w="2214"/>
        <w:gridCol w:w="2214"/>
      </w:tblGrid>
      <w:tr w:rsidR="003473D9" w:rsidRPr="003473D9" w14:paraId="20B10FD8" w14:textId="77777777" w:rsidTr="00394C81">
        <w:trPr>
          <w:trHeight w:val="300"/>
        </w:trPr>
        <w:tc>
          <w:tcPr>
            <w:tcW w:w="1526" w:type="dxa"/>
            <w:shd w:val="clear" w:color="auto" w:fill="auto"/>
            <w:noWrap/>
            <w:hideMark/>
          </w:tcPr>
          <w:p w14:paraId="7891E1CB" w14:textId="77777777" w:rsidR="003473D9" w:rsidRPr="003473D9" w:rsidRDefault="003473D9" w:rsidP="00394C81">
            <w:pPr>
              <w:rPr>
                <w:rFonts w:hint="eastAsia"/>
                <w:i/>
                <w:sz w:val="20"/>
                <w:szCs w:val="20"/>
                <w:highlight w:val="yellow"/>
                <w:lang w:val="nb-NO"/>
              </w:rPr>
            </w:pPr>
            <w:r w:rsidRPr="003473D9">
              <w:rPr>
                <w:i/>
                <w:sz w:val="20"/>
                <w:szCs w:val="20"/>
                <w:highlight w:val="yellow"/>
              </w:rPr>
              <w:t>podelikatni</w:t>
            </w:r>
            <w:r w:rsidRPr="003473D9">
              <w:rPr>
                <w:i/>
                <w:sz w:val="20"/>
                <w:szCs w:val="20"/>
                <w:highlight w:val="yellow"/>
                <w:lang w:val="cs-CZ"/>
              </w:rPr>
              <w:t>č</w:t>
            </w:r>
            <w:r w:rsidRPr="003473D9">
              <w:rPr>
                <w:i/>
                <w:sz w:val="20"/>
                <w:szCs w:val="20"/>
                <w:highlight w:val="yellow"/>
                <w:lang w:val="nb-NO"/>
              </w:rPr>
              <w:t>at’</w:t>
            </w:r>
          </w:p>
        </w:tc>
        <w:tc>
          <w:tcPr>
            <w:tcW w:w="2214" w:type="dxa"/>
            <w:shd w:val="clear" w:color="auto" w:fill="auto"/>
          </w:tcPr>
          <w:p w14:paraId="0F90135F" w14:textId="77777777" w:rsidR="003473D9" w:rsidRPr="003473D9" w:rsidRDefault="003473D9" w:rsidP="00394C81">
            <w:pPr>
              <w:rPr>
                <w:rFonts w:hint="eastAsia"/>
                <w:sz w:val="20"/>
                <w:szCs w:val="20"/>
                <w:highlight w:val="yellow"/>
                <w:lang w:val="nb-NO"/>
              </w:rPr>
            </w:pPr>
            <w:r w:rsidRPr="003473D9">
              <w:rPr>
                <w:sz w:val="20"/>
                <w:szCs w:val="20"/>
                <w:highlight w:val="yellow"/>
                <w:lang w:val="nb-NO"/>
              </w:rPr>
              <w:t>‘be soft on smby.’</w:t>
            </w:r>
          </w:p>
        </w:tc>
        <w:tc>
          <w:tcPr>
            <w:tcW w:w="2214" w:type="dxa"/>
            <w:shd w:val="clear" w:color="auto" w:fill="auto"/>
          </w:tcPr>
          <w:p w14:paraId="2543E946" w14:textId="77777777" w:rsidR="003473D9" w:rsidRPr="003473D9" w:rsidRDefault="003473D9" w:rsidP="00394C81">
            <w:pPr>
              <w:rPr>
                <w:rFonts w:hint="eastAsia"/>
                <w:i/>
                <w:sz w:val="20"/>
                <w:szCs w:val="20"/>
                <w:highlight w:val="yellow"/>
                <w:lang w:val="nb-NO"/>
              </w:rPr>
            </w:pPr>
            <w:r w:rsidRPr="003473D9">
              <w:rPr>
                <w:i/>
                <w:sz w:val="20"/>
                <w:szCs w:val="20"/>
                <w:highlight w:val="yellow"/>
              </w:rPr>
              <w:t>poslu</w:t>
            </w:r>
            <w:r w:rsidRPr="003473D9">
              <w:rPr>
                <w:i/>
                <w:sz w:val="20"/>
                <w:szCs w:val="20"/>
                <w:highlight w:val="yellow"/>
                <w:lang w:val="cs-CZ"/>
              </w:rPr>
              <w:t>š</w:t>
            </w:r>
            <w:r w:rsidRPr="003473D9">
              <w:rPr>
                <w:i/>
                <w:sz w:val="20"/>
                <w:szCs w:val="20"/>
                <w:highlight w:val="yellow"/>
                <w:lang w:val="nb-NO"/>
              </w:rPr>
              <w:t>at’sja</w:t>
            </w:r>
          </w:p>
        </w:tc>
        <w:tc>
          <w:tcPr>
            <w:tcW w:w="2214" w:type="dxa"/>
            <w:shd w:val="clear" w:color="auto" w:fill="auto"/>
          </w:tcPr>
          <w:p w14:paraId="3958DA07" w14:textId="77777777" w:rsidR="003473D9" w:rsidRPr="003473D9" w:rsidRDefault="003473D9" w:rsidP="00394C81">
            <w:pPr>
              <w:rPr>
                <w:rFonts w:hint="eastAsia"/>
                <w:sz w:val="20"/>
                <w:szCs w:val="20"/>
                <w:highlight w:val="yellow"/>
                <w:lang w:val="nb-NO"/>
              </w:rPr>
            </w:pPr>
            <w:r w:rsidRPr="003473D9">
              <w:rPr>
                <w:sz w:val="20"/>
                <w:szCs w:val="20"/>
                <w:highlight w:val="yellow"/>
              </w:rPr>
              <w:t>‘obey’</w:t>
            </w:r>
          </w:p>
        </w:tc>
      </w:tr>
      <w:tr w:rsidR="003473D9" w:rsidRPr="003473D9" w14:paraId="6649B465" w14:textId="77777777" w:rsidTr="00394C81">
        <w:trPr>
          <w:trHeight w:val="320"/>
        </w:trPr>
        <w:tc>
          <w:tcPr>
            <w:tcW w:w="1526" w:type="dxa"/>
            <w:shd w:val="clear" w:color="auto" w:fill="auto"/>
            <w:noWrap/>
            <w:hideMark/>
          </w:tcPr>
          <w:p w14:paraId="43B98804" w14:textId="77777777" w:rsidR="003473D9" w:rsidRPr="003473D9" w:rsidRDefault="003473D9" w:rsidP="00394C81">
            <w:pPr>
              <w:rPr>
                <w:rFonts w:hint="eastAsia"/>
                <w:i/>
                <w:sz w:val="20"/>
                <w:szCs w:val="20"/>
                <w:highlight w:val="yellow"/>
                <w:lang w:val="nb-NO"/>
              </w:rPr>
            </w:pPr>
            <w:r w:rsidRPr="003473D9">
              <w:rPr>
                <w:i/>
                <w:sz w:val="20"/>
                <w:szCs w:val="20"/>
                <w:highlight w:val="yellow"/>
              </w:rPr>
              <w:t>po</w:t>
            </w:r>
            <w:r w:rsidRPr="003473D9">
              <w:rPr>
                <w:i/>
                <w:sz w:val="20"/>
                <w:szCs w:val="20"/>
                <w:highlight w:val="yellow"/>
                <w:lang w:val="cs-CZ"/>
              </w:rPr>
              <w:t>žadnič</w:t>
            </w:r>
            <w:r w:rsidRPr="003473D9">
              <w:rPr>
                <w:i/>
                <w:sz w:val="20"/>
                <w:szCs w:val="20"/>
                <w:highlight w:val="yellow"/>
                <w:lang w:val="nb-NO"/>
              </w:rPr>
              <w:t>at’</w:t>
            </w:r>
          </w:p>
        </w:tc>
        <w:tc>
          <w:tcPr>
            <w:tcW w:w="2214" w:type="dxa"/>
            <w:shd w:val="clear" w:color="auto" w:fill="auto"/>
            <w:noWrap/>
            <w:hideMark/>
          </w:tcPr>
          <w:p w14:paraId="3FA3E449" w14:textId="77777777" w:rsidR="003473D9" w:rsidRPr="003473D9" w:rsidRDefault="003473D9" w:rsidP="00394C81">
            <w:pPr>
              <w:rPr>
                <w:rFonts w:hint="eastAsia"/>
                <w:sz w:val="20"/>
                <w:szCs w:val="20"/>
                <w:highlight w:val="yellow"/>
              </w:rPr>
            </w:pPr>
            <w:r w:rsidRPr="003473D9">
              <w:rPr>
                <w:sz w:val="20"/>
                <w:szCs w:val="20"/>
                <w:highlight w:val="yellow"/>
              </w:rPr>
              <w:t>‘act greedy’</w:t>
            </w:r>
          </w:p>
        </w:tc>
        <w:tc>
          <w:tcPr>
            <w:tcW w:w="2214" w:type="dxa"/>
            <w:shd w:val="clear" w:color="auto" w:fill="auto"/>
          </w:tcPr>
          <w:p w14:paraId="0D798E67" w14:textId="77777777" w:rsidR="003473D9" w:rsidRPr="003473D9" w:rsidRDefault="003473D9" w:rsidP="00394C81">
            <w:pPr>
              <w:rPr>
                <w:rFonts w:hint="eastAsia"/>
                <w:i/>
                <w:sz w:val="20"/>
                <w:szCs w:val="20"/>
                <w:highlight w:val="yellow"/>
              </w:rPr>
            </w:pPr>
            <w:r w:rsidRPr="003473D9">
              <w:rPr>
                <w:i/>
                <w:sz w:val="20"/>
                <w:szCs w:val="20"/>
                <w:highlight w:val="yellow"/>
              </w:rPr>
              <w:t>postesnjat’sja</w:t>
            </w:r>
          </w:p>
        </w:tc>
        <w:tc>
          <w:tcPr>
            <w:tcW w:w="2214" w:type="dxa"/>
            <w:shd w:val="clear" w:color="auto" w:fill="auto"/>
          </w:tcPr>
          <w:p w14:paraId="0B58BCA5" w14:textId="77777777" w:rsidR="003473D9" w:rsidRPr="003473D9" w:rsidRDefault="003473D9" w:rsidP="00394C81">
            <w:pPr>
              <w:rPr>
                <w:rFonts w:hint="eastAsia"/>
                <w:sz w:val="20"/>
                <w:szCs w:val="20"/>
                <w:highlight w:val="yellow"/>
              </w:rPr>
            </w:pPr>
            <w:r w:rsidRPr="003473D9">
              <w:rPr>
                <w:sz w:val="20"/>
                <w:szCs w:val="20"/>
                <w:highlight w:val="yellow"/>
              </w:rPr>
              <w:t>‘be shy’</w:t>
            </w:r>
          </w:p>
        </w:tc>
      </w:tr>
      <w:tr w:rsidR="003473D9" w:rsidRPr="003473D9" w14:paraId="72BDAE54" w14:textId="77777777" w:rsidTr="00394C81">
        <w:trPr>
          <w:trHeight w:val="300"/>
        </w:trPr>
        <w:tc>
          <w:tcPr>
            <w:tcW w:w="1526" w:type="dxa"/>
            <w:shd w:val="clear" w:color="auto" w:fill="auto"/>
            <w:noWrap/>
            <w:hideMark/>
          </w:tcPr>
          <w:p w14:paraId="349A7835" w14:textId="77777777" w:rsidR="003473D9" w:rsidRPr="003473D9" w:rsidRDefault="003473D9" w:rsidP="00394C81">
            <w:pPr>
              <w:rPr>
                <w:rFonts w:hint="eastAsia"/>
                <w:i/>
                <w:sz w:val="20"/>
                <w:szCs w:val="20"/>
                <w:highlight w:val="yellow"/>
                <w:lang w:val="nb-NO"/>
              </w:rPr>
            </w:pPr>
            <w:r w:rsidRPr="003473D9">
              <w:rPr>
                <w:i/>
                <w:sz w:val="20"/>
                <w:szCs w:val="20"/>
                <w:highlight w:val="yellow"/>
              </w:rPr>
              <w:t>pokura</w:t>
            </w:r>
            <w:r w:rsidRPr="003473D9">
              <w:rPr>
                <w:i/>
                <w:sz w:val="20"/>
                <w:szCs w:val="20"/>
                <w:highlight w:val="yellow"/>
                <w:lang w:val="cs-CZ"/>
              </w:rPr>
              <w:t>ž</w:t>
            </w:r>
            <w:r w:rsidRPr="003473D9">
              <w:rPr>
                <w:i/>
                <w:sz w:val="20"/>
                <w:szCs w:val="20"/>
                <w:highlight w:val="yellow"/>
                <w:lang w:val="nb-NO"/>
              </w:rPr>
              <w:t>it’sja</w:t>
            </w:r>
          </w:p>
        </w:tc>
        <w:tc>
          <w:tcPr>
            <w:tcW w:w="2214" w:type="dxa"/>
            <w:shd w:val="clear" w:color="auto" w:fill="auto"/>
            <w:noWrap/>
            <w:hideMark/>
          </w:tcPr>
          <w:p w14:paraId="25026A37" w14:textId="77777777" w:rsidR="003473D9" w:rsidRPr="003473D9" w:rsidRDefault="003473D9" w:rsidP="00394C81">
            <w:pPr>
              <w:rPr>
                <w:rFonts w:hint="eastAsia"/>
                <w:sz w:val="20"/>
                <w:szCs w:val="20"/>
                <w:highlight w:val="yellow"/>
              </w:rPr>
            </w:pPr>
            <w:r w:rsidRPr="003473D9">
              <w:rPr>
                <w:sz w:val="20"/>
                <w:szCs w:val="20"/>
                <w:highlight w:val="yellow"/>
              </w:rPr>
              <w:t>‘swagger’</w:t>
            </w:r>
          </w:p>
        </w:tc>
        <w:tc>
          <w:tcPr>
            <w:tcW w:w="2214" w:type="dxa"/>
            <w:shd w:val="clear" w:color="auto" w:fill="auto"/>
          </w:tcPr>
          <w:p w14:paraId="68B1751A" w14:textId="77777777" w:rsidR="003473D9" w:rsidRPr="003473D9" w:rsidRDefault="003473D9" w:rsidP="00394C81">
            <w:pPr>
              <w:rPr>
                <w:rFonts w:hint="eastAsia"/>
                <w:i/>
                <w:sz w:val="20"/>
                <w:szCs w:val="20"/>
                <w:highlight w:val="yellow"/>
              </w:rPr>
            </w:pPr>
            <w:r w:rsidRPr="003473D9">
              <w:rPr>
                <w:i/>
                <w:sz w:val="20"/>
                <w:szCs w:val="20"/>
                <w:highlight w:val="yellow"/>
              </w:rPr>
              <w:t>pote</w:t>
            </w:r>
            <w:r w:rsidRPr="003473D9">
              <w:rPr>
                <w:i/>
                <w:sz w:val="20"/>
                <w:szCs w:val="20"/>
                <w:highlight w:val="yellow"/>
                <w:lang w:val="cs-CZ"/>
              </w:rPr>
              <w:t>š</w:t>
            </w:r>
            <w:r w:rsidRPr="003473D9">
              <w:rPr>
                <w:i/>
                <w:sz w:val="20"/>
                <w:szCs w:val="20"/>
                <w:highlight w:val="yellow"/>
                <w:lang w:val="nb-NO"/>
              </w:rPr>
              <w:t>it’sja</w:t>
            </w:r>
          </w:p>
        </w:tc>
        <w:tc>
          <w:tcPr>
            <w:tcW w:w="2214" w:type="dxa"/>
            <w:shd w:val="clear" w:color="auto" w:fill="auto"/>
            <w:vAlign w:val="bottom"/>
          </w:tcPr>
          <w:p w14:paraId="7AE65E54" w14:textId="77777777" w:rsidR="003473D9" w:rsidRPr="003473D9" w:rsidRDefault="003473D9" w:rsidP="00394C81">
            <w:pPr>
              <w:rPr>
                <w:rFonts w:hint="eastAsia"/>
                <w:sz w:val="20"/>
                <w:szCs w:val="20"/>
                <w:highlight w:val="yellow"/>
              </w:rPr>
            </w:pPr>
            <w:r w:rsidRPr="003473D9">
              <w:rPr>
                <w:rFonts w:eastAsia="Times New Roman" w:cs="Times New Roman"/>
                <w:sz w:val="20"/>
                <w:szCs w:val="20"/>
                <w:highlight w:val="yellow"/>
              </w:rPr>
              <w:t>‘amuse’</w:t>
            </w:r>
          </w:p>
        </w:tc>
      </w:tr>
      <w:tr w:rsidR="003473D9" w:rsidRPr="003473D9" w14:paraId="162C2EED" w14:textId="77777777" w:rsidTr="00394C81">
        <w:trPr>
          <w:trHeight w:val="320"/>
        </w:trPr>
        <w:tc>
          <w:tcPr>
            <w:tcW w:w="1526" w:type="dxa"/>
            <w:shd w:val="clear" w:color="auto" w:fill="auto"/>
            <w:noWrap/>
            <w:hideMark/>
          </w:tcPr>
          <w:p w14:paraId="71D5C96B" w14:textId="77777777" w:rsidR="003473D9" w:rsidRPr="003473D9" w:rsidRDefault="003473D9" w:rsidP="00394C81">
            <w:pPr>
              <w:rPr>
                <w:rFonts w:hint="eastAsia"/>
                <w:i/>
                <w:sz w:val="20"/>
                <w:szCs w:val="20"/>
                <w:highlight w:val="yellow"/>
              </w:rPr>
            </w:pPr>
            <w:r w:rsidRPr="003473D9">
              <w:rPr>
                <w:i/>
                <w:sz w:val="20"/>
                <w:szCs w:val="20"/>
                <w:highlight w:val="yellow"/>
              </w:rPr>
              <w:t>polenit’sja</w:t>
            </w:r>
          </w:p>
        </w:tc>
        <w:tc>
          <w:tcPr>
            <w:tcW w:w="2214" w:type="dxa"/>
            <w:shd w:val="clear" w:color="auto" w:fill="auto"/>
            <w:noWrap/>
            <w:hideMark/>
          </w:tcPr>
          <w:p w14:paraId="319D0648" w14:textId="77777777" w:rsidR="003473D9" w:rsidRPr="003473D9" w:rsidRDefault="003473D9" w:rsidP="00394C81">
            <w:pPr>
              <w:rPr>
                <w:rFonts w:hint="eastAsia"/>
                <w:sz w:val="20"/>
                <w:szCs w:val="20"/>
                <w:highlight w:val="yellow"/>
              </w:rPr>
            </w:pPr>
            <w:r w:rsidRPr="003473D9">
              <w:rPr>
                <w:sz w:val="20"/>
                <w:szCs w:val="20"/>
                <w:highlight w:val="yellow"/>
              </w:rPr>
              <w:t>‘act lazy’</w:t>
            </w:r>
          </w:p>
        </w:tc>
        <w:tc>
          <w:tcPr>
            <w:tcW w:w="2214" w:type="dxa"/>
            <w:shd w:val="clear" w:color="auto" w:fill="auto"/>
          </w:tcPr>
          <w:p w14:paraId="7006CE19" w14:textId="77777777" w:rsidR="003473D9" w:rsidRPr="003473D9" w:rsidRDefault="003473D9" w:rsidP="00394C81">
            <w:pPr>
              <w:rPr>
                <w:rFonts w:hint="eastAsia"/>
                <w:i/>
                <w:sz w:val="20"/>
                <w:szCs w:val="20"/>
                <w:highlight w:val="yellow"/>
              </w:rPr>
            </w:pPr>
            <w:r w:rsidRPr="003473D9">
              <w:rPr>
                <w:i/>
                <w:sz w:val="20"/>
                <w:szCs w:val="20"/>
                <w:highlight w:val="yellow"/>
              </w:rPr>
              <w:t>poxlopotat’</w:t>
            </w:r>
          </w:p>
        </w:tc>
        <w:tc>
          <w:tcPr>
            <w:tcW w:w="2214" w:type="dxa"/>
            <w:shd w:val="clear" w:color="auto" w:fill="auto"/>
            <w:vAlign w:val="bottom"/>
          </w:tcPr>
          <w:p w14:paraId="501D7C08" w14:textId="77777777" w:rsidR="003473D9" w:rsidRPr="003473D9" w:rsidRDefault="003473D9" w:rsidP="00394C81">
            <w:pPr>
              <w:rPr>
                <w:rFonts w:hint="eastAsia"/>
                <w:sz w:val="20"/>
                <w:szCs w:val="20"/>
                <w:highlight w:val="yellow"/>
              </w:rPr>
            </w:pPr>
            <w:r w:rsidRPr="003473D9">
              <w:rPr>
                <w:rFonts w:eastAsia="Times New Roman" w:cs="Times New Roman"/>
                <w:sz w:val="20"/>
                <w:szCs w:val="20"/>
                <w:highlight w:val="yellow"/>
              </w:rPr>
              <w:t>‘hustle about’</w:t>
            </w:r>
          </w:p>
        </w:tc>
      </w:tr>
      <w:tr w:rsidR="003473D9" w:rsidRPr="003473D9" w14:paraId="4D6A7E23" w14:textId="77777777" w:rsidTr="00394C81">
        <w:trPr>
          <w:trHeight w:val="300"/>
        </w:trPr>
        <w:tc>
          <w:tcPr>
            <w:tcW w:w="1526" w:type="dxa"/>
            <w:shd w:val="clear" w:color="auto" w:fill="auto"/>
            <w:noWrap/>
            <w:hideMark/>
          </w:tcPr>
          <w:p w14:paraId="381102C7" w14:textId="77777777" w:rsidR="003473D9" w:rsidRPr="003473D9" w:rsidRDefault="003473D9" w:rsidP="00394C81">
            <w:pPr>
              <w:rPr>
                <w:rFonts w:hint="eastAsia"/>
                <w:i/>
                <w:sz w:val="20"/>
                <w:szCs w:val="20"/>
                <w:highlight w:val="yellow"/>
                <w:lang w:val="nb-NO"/>
              </w:rPr>
            </w:pPr>
            <w:r w:rsidRPr="003473D9">
              <w:rPr>
                <w:i/>
                <w:sz w:val="20"/>
                <w:szCs w:val="20"/>
                <w:highlight w:val="yellow"/>
              </w:rPr>
              <w:t>poostoro</w:t>
            </w:r>
            <w:r w:rsidRPr="003473D9">
              <w:rPr>
                <w:i/>
                <w:sz w:val="20"/>
                <w:szCs w:val="20"/>
                <w:highlight w:val="yellow"/>
                <w:lang w:val="cs-CZ"/>
              </w:rPr>
              <w:t>žnič</w:t>
            </w:r>
            <w:r w:rsidRPr="003473D9">
              <w:rPr>
                <w:i/>
                <w:sz w:val="20"/>
                <w:szCs w:val="20"/>
                <w:highlight w:val="yellow"/>
                <w:lang w:val="nb-NO"/>
              </w:rPr>
              <w:t>at’</w:t>
            </w:r>
          </w:p>
        </w:tc>
        <w:tc>
          <w:tcPr>
            <w:tcW w:w="2214" w:type="dxa"/>
            <w:shd w:val="clear" w:color="auto" w:fill="auto"/>
            <w:vAlign w:val="bottom"/>
          </w:tcPr>
          <w:p w14:paraId="7FA46D79" w14:textId="77777777" w:rsidR="003473D9" w:rsidRPr="003473D9" w:rsidRDefault="003473D9" w:rsidP="00394C81">
            <w:pPr>
              <w:rPr>
                <w:rFonts w:hint="eastAsia"/>
                <w:sz w:val="20"/>
                <w:szCs w:val="20"/>
                <w:highlight w:val="yellow"/>
                <w:lang w:val="nb-NO"/>
              </w:rPr>
            </w:pPr>
            <w:r w:rsidRPr="003473D9">
              <w:rPr>
                <w:rFonts w:eastAsia="Times New Roman" w:cs="Times New Roman"/>
                <w:sz w:val="20"/>
                <w:szCs w:val="20"/>
                <w:highlight w:val="yellow"/>
              </w:rPr>
              <w:t>‘be over-cautious’</w:t>
            </w:r>
          </w:p>
        </w:tc>
        <w:tc>
          <w:tcPr>
            <w:tcW w:w="2214" w:type="dxa"/>
            <w:shd w:val="clear" w:color="auto" w:fill="auto"/>
          </w:tcPr>
          <w:p w14:paraId="6208AB59" w14:textId="77777777" w:rsidR="003473D9" w:rsidRPr="003473D9" w:rsidRDefault="003473D9" w:rsidP="00394C81">
            <w:pPr>
              <w:rPr>
                <w:rFonts w:eastAsia="Times New Roman" w:cs="Times New Roman"/>
                <w:i/>
                <w:sz w:val="20"/>
                <w:szCs w:val="20"/>
                <w:highlight w:val="yellow"/>
              </w:rPr>
            </w:pPr>
            <w:r w:rsidRPr="003473D9">
              <w:rPr>
                <w:i/>
                <w:sz w:val="20"/>
                <w:szCs w:val="20"/>
                <w:highlight w:val="yellow"/>
              </w:rPr>
              <w:t>poceremonit’sja</w:t>
            </w:r>
          </w:p>
        </w:tc>
        <w:tc>
          <w:tcPr>
            <w:tcW w:w="2214" w:type="dxa"/>
            <w:shd w:val="clear" w:color="auto" w:fill="auto"/>
          </w:tcPr>
          <w:p w14:paraId="01A260DC" w14:textId="77777777" w:rsidR="003473D9" w:rsidRPr="003473D9" w:rsidRDefault="003473D9" w:rsidP="00394C81">
            <w:pPr>
              <w:rPr>
                <w:rFonts w:eastAsia="Times New Roman" w:cs="Times New Roman"/>
                <w:sz w:val="20"/>
                <w:szCs w:val="20"/>
                <w:highlight w:val="yellow"/>
              </w:rPr>
            </w:pPr>
            <w:r w:rsidRPr="003473D9">
              <w:rPr>
                <w:sz w:val="20"/>
                <w:szCs w:val="20"/>
                <w:highlight w:val="yellow"/>
              </w:rPr>
              <w:t>‘stand on ceremony’</w:t>
            </w:r>
          </w:p>
        </w:tc>
      </w:tr>
      <w:tr w:rsidR="003473D9" w:rsidRPr="003473D9" w14:paraId="56999717" w14:textId="77777777" w:rsidTr="00394C81">
        <w:trPr>
          <w:trHeight w:val="300"/>
        </w:trPr>
        <w:tc>
          <w:tcPr>
            <w:tcW w:w="1526" w:type="dxa"/>
            <w:shd w:val="clear" w:color="auto" w:fill="auto"/>
            <w:noWrap/>
            <w:hideMark/>
          </w:tcPr>
          <w:p w14:paraId="0975D09F" w14:textId="77777777" w:rsidR="003473D9" w:rsidRPr="003473D9" w:rsidRDefault="003473D9" w:rsidP="00394C81">
            <w:pPr>
              <w:rPr>
                <w:rFonts w:hint="eastAsia"/>
                <w:i/>
                <w:sz w:val="20"/>
                <w:szCs w:val="20"/>
                <w:highlight w:val="yellow"/>
              </w:rPr>
            </w:pPr>
            <w:r w:rsidRPr="003473D9">
              <w:rPr>
                <w:i/>
                <w:sz w:val="20"/>
                <w:szCs w:val="20"/>
                <w:highlight w:val="yellow"/>
              </w:rPr>
              <w:t>poskupit’sja</w:t>
            </w:r>
          </w:p>
        </w:tc>
        <w:tc>
          <w:tcPr>
            <w:tcW w:w="2214" w:type="dxa"/>
            <w:shd w:val="clear" w:color="auto" w:fill="auto"/>
            <w:noWrap/>
            <w:vAlign w:val="bottom"/>
            <w:hideMark/>
          </w:tcPr>
          <w:p w14:paraId="07D122C8" w14:textId="77777777" w:rsidR="003473D9" w:rsidRPr="003473D9" w:rsidRDefault="003473D9" w:rsidP="00394C81">
            <w:pPr>
              <w:rPr>
                <w:rFonts w:hint="eastAsia"/>
                <w:sz w:val="20"/>
                <w:szCs w:val="20"/>
                <w:highlight w:val="yellow"/>
              </w:rPr>
            </w:pPr>
            <w:r w:rsidRPr="003473D9">
              <w:rPr>
                <w:rFonts w:eastAsia="Times New Roman" w:cs="Times New Roman"/>
                <w:sz w:val="20"/>
                <w:szCs w:val="20"/>
                <w:highlight w:val="yellow"/>
              </w:rPr>
              <w:t>‘scrimp’</w:t>
            </w:r>
          </w:p>
        </w:tc>
        <w:tc>
          <w:tcPr>
            <w:tcW w:w="2214" w:type="dxa"/>
            <w:shd w:val="clear" w:color="auto" w:fill="auto"/>
          </w:tcPr>
          <w:p w14:paraId="7D2FFCEA" w14:textId="77777777" w:rsidR="003473D9" w:rsidRPr="003473D9" w:rsidRDefault="003473D9" w:rsidP="00394C81">
            <w:pPr>
              <w:rPr>
                <w:rFonts w:eastAsia="Times New Roman" w:cs="Times New Roman"/>
                <w:sz w:val="20"/>
                <w:szCs w:val="20"/>
                <w:highlight w:val="yellow"/>
              </w:rPr>
            </w:pPr>
          </w:p>
        </w:tc>
        <w:tc>
          <w:tcPr>
            <w:tcW w:w="2214" w:type="dxa"/>
            <w:shd w:val="clear" w:color="auto" w:fill="auto"/>
          </w:tcPr>
          <w:p w14:paraId="350687EE" w14:textId="77777777" w:rsidR="003473D9" w:rsidRPr="003473D9" w:rsidRDefault="003473D9" w:rsidP="00394C81">
            <w:pPr>
              <w:rPr>
                <w:rFonts w:eastAsia="Times New Roman" w:cs="Times New Roman"/>
                <w:sz w:val="20"/>
                <w:szCs w:val="20"/>
                <w:highlight w:val="yellow"/>
              </w:rPr>
            </w:pPr>
          </w:p>
        </w:tc>
      </w:tr>
    </w:tbl>
    <w:p w14:paraId="5D464131" w14:textId="77777777" w:rsidR="003473D9" w:rsidRPr="003473D9" w:rsidRDefault="003473D9" w:rsidP="003473D9">
      <w:pPr>
        <w:rPr>
          <w:rFonts w:hint="eastAsia"/>
          <w:highlight w:val="yellow"/>
          <w:lang w:val="nb-NO"/>
        </w:rPr>
      </w:pPr>
    </w:p>
    <w:p w14:paraId="46E7CCB2" w14:textId="4FDF5C96" w:rsidR="006A65F5" w:rsidRPr="003473D9" w:rsidRDefault="00F00BBD" w:rsidP="006A65F5">
      <w:pPr>
        <w:outlineLvl w:val="0"/>
        <w:rPr>
          <w:rFonts w:hint="eastAsia"/>
          <w:highlight w:val="yellow"/>
          <w:lang w:eastAsia="ru-RU"/>
        </w:rPr>
      </w:pPr>
      <w:r w:rsidRPr="003473D9">
        <w:rPr>
          <w:highlight w:val="yellow"/>
          <w:lang w:eastAsia="ru-RU"/>
        </w:rPr>
        <w:t>4</w:t>
      </w:r>
      <w:r w:rsidR="006A65F5" w:rsidRPr="003473D9">
        <w:rPr>
          <w:highlight w:val="yellow"/>
          <w:lang w:eastAsia="ru-RU"/>
        </w:rPr>
        <w:t xml:space="preserve">.2.3 Repulsion: 11 </w:t>
      </w:r>
      <w:r w:rsidR="003473D9" w:rsidRPr="003473D9">
        <w:rPr>
          <w:smallCaps/>
          <w:highlight w:val="yellow"/>
          <w:lang w:eastAsia="ru-RU"/>
        </w:rPr>
        <w:t>impact</w:t>
      </w:r>
      <w:r w:rsidR="003473D9" w:rsidRPr="003473D9">
        <w:rPr>
          <w:highlight w:val="yellow"/>
          <w:lang w:eastAsia="ru-RU"/>
        </w:rPr>
        <w:t xml:space="preserve"> </w:t>
      </w:r>
      <w:r w:rsidR="006A65F5" w:rsidRPr="003473D9">
        <w:rPr>
          <w:highlight w:val="yellow"/>
          <w:lang w:eastAsia="ru-RU"/>
        </w:rPr>
        <w:t>verbs</w:t>
      </w:r>
    </w:p>
    <w:p w14:paraId="4731EFBE" w14:textId="77777777" w:rsidR="003473D9" w:rsidRPr="003473D9" w:rsidRDefault="003473D9" w:rsidP="003473D9">
      <w:pPr>
        <w:rPr>
          <w:rFonts w:hint="eastAsia"/>
          <w:highlight w:val="yellow"/>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2356"/>
        <w:gridCol w:w="2356"/>
        <w:gridCol w:w="2356"/>
      </w:tblGrid>
      <w:tr w:rsidR="003473D9" w:rsidRPr="003473D9" w14:paraId="4AD1DA7C" w14:textId="77777777" w:rsidTr="00394C81">
        <w:trPr>
          <w:trHeight w:val="320"/>
        </w:trPr>
        <w:tc>
          <w:tcPr>
            <w:tcW w:w="1384" w:type="dxa"/>
            <w:shd w:val="clear" w:color="auto" w:fill="auto"/>
            <w:noWrap/>
            <w:hideMark/>
          </w:tcPr>
          <w:p w14:paraId="61C72C9B" w14:textId="77777777" w:rsidR="003473D9" w:rsidRPr="003473D9" w:rsidRDefault="003473D9" w:rsidP="00394C81">
            <w:pPr>
              <w:rPr>
                <w:rFonts w:hint="eastAsia"/>
                <w:i/>
                <w:sz w:val="20"/>
                <w:szCs w:val="20"/>
                <w:highlight w:val="yellow"/>
              </w:rPr>
            </w:pPr>
            <w:r w:rsidRPr="003473D9">
              <w:rPr>
                <w:i/>
                <w:sz w:val="20"/>
                <w:szCs w:val="20"/>
                <w:highlight w:val="yellow"/>
              </w:rPr>
              <w:t>pobrit’</w:t>
            </w:r>
          </w:p>
        </w:tc>
        <w:tc>
          <w:tcPr>
            <w:tcW w:w="2356" w:type="dxa"/>
            <w:shd w:val="clear" w:color="auto" w:fill="auto"/>
            <w:noWrap/>
            <w:hideMark/>
          </w:tcPr>
          <w:p w14:paraId="31071552" w14:textId="77777777" w:rsidR="003473D9" w:rsidRPr="003473D9" w:rsidRDefault="003473D9" w:rsidP="00394C81">
            <w:pPr>
              <w:rPr>
                <w:rFonts w:hint="eastAsia"/>
                <w:sz w:val="20"/>
                <w:szCs w:val="20"/>
                <w:highlight w:val="yellow"/>
              </w:rPr>
            </w:pPr>
            <w:r w:rsidRPr="003473D9">
              <w:rPr>
                <w:sz w:val="20"/>
                <w:szCs w:val="20"/>
                <w:highlight w:val="yellow"/>
              </w:rPr>
              <w:t>‘shave’</w:t>
            </w:r>
          </w:p>
        </w:tc>
        <w:tc>
          <w:tcPr>
            <w:tcW w:w="2356" w:type="dxa"/>
            <w:shd w:val="clear" w:color="auto" w:fill="auto"/>
          </w:tcPr>
          <w:p w14:paraId="77C9AA8D" w14:textId="77777777" w:rsidR="003473D9" w:rsidRPr="003473D9" w:rsidRDefault="003473D9" w:rsidP="00394C81">
            <w:pPr>
              <w:rPr>
                <w:rFonts w:hint="eastAsia"/>
                <w:i/>
                <w:sz w:val="20"/>
                <w:szCs w:val="20"/>
                <w:highlight w:val="yellow"/>
              </w:rPr>
            </w:pPr>
            <w:r w:rsidRPr="003473D9">
              <w:rPr>
                <w:i/>
                <w:sz w:val="20"/>
                <w:szCs w:val="20"/>
                <w:highlight w:val="yellow"/>
              </w:rPr>
              <w:t>pokryt’</w:t>
            </w:r>
          </w:p>
        </w:tc>
        <w:tc>
          <w:tcPr>
            <w:tcW w:w="2356" w:type="dxa"/>
            <w:shd w:val="clear" w:color="auto" w:fill="auto"/>
            <w:vAlign w:val="bottom"/>
          </w:tcPr>
          <w:p w14:paraId="0EA0D32B" w14:textId="77777777" w:rsidR="003473D9" w:rsidRPr="003473D9" w:rsidRDefault="003473D9" w:rsidP="00394C81">
            <w:pPr>
              <w:rPr>
                <w:rFonts w:hint="eastAsia"/>
                <w:sz w:val="20"/>
                <w:szCs w:val="20"/>
                <w:highlight w:val="yellow"/>
              </w:rPr>
            </w:pPr>
            <w:r w:rsidRPr="003473D9">
              <w:rPr>
                <w:rFonts w:eastAsia="Times New Roman" w:cs="Times New Roman"/>
                <w:sz w:val="20"/>
                <w:szCs w:val="20"/>
                <w:highlight w:val="yellow"/>
              </w:rPr>
              <w:t>‘cover’</w:t>
            </w:r>
          </w:p>
        </w:tc>
      </w:tr>
      <w:tr w:rsidR="003473D9" w:rsidRPr="003473D9" w14:paraId="0071BBF4" w14:textId="77777777" w:rsidTr="00394C81">
        <w:trPr>
          <w:trHeight w:val="320"/>
        </w:trPr>
        <w:tc>
          <w:tcPr>
            <w:tcW w:w="1384" w:type="dxa"/>
            <w:shd w:val="clear" w:color="auto" w:fill="auto"/>
            <w:noWrap/>
            <w:hideMark/>
          </w:tcPr>
          <w:p w14:paraId="6FB793EC" w14:textId="77777777" w:rsidR="003473D9" w:rsidRPr="003473D9" w:rsidRDefault="003473D9" w:rsidP="00394C81">
            <w:pPr>
              <w:rPr>
                <w:rFonts w:hint="eastAsia"/>
                <w:i/>
                <w:sz w:val="20"/>
                <w:szCs w:val="20"/>
                <w:highlight w:val="yellow"/>
              </w:rPr>
            </w:pPr>
            <w:r w:rsidRPr="003473D9">
              <w:rPr>
                <w:i/>
                <w:sz w:val="20"/>
                <w:szCs w:val="20"/>
                <w:highlight w:val="yellow"/>
              </w:rPr>
              <w:t>pobrit’sja</w:t>
            </w:r>
          </w:p>
        </w:tc>
        <w:tc>
          <w:tcPr>
            <w:tcW w:w="2356" w:type="dxa"/>
            <w:shd w:val="clear" w:color="auto" w:fill="auto"/>
            <w:noWrap/>
            <w:hideMark/>
          </w:tcPr>
          <w:p w14:paraId="70B2AC82" w14:textId="77777777" w:rsidR="003473D9" w:rsidRPr="003473D9" w:rsidRDefault="003473D9" w:rsidP="00394C81">
            <w:pPr>
              <w:rPr>
                <w:rFonts w:hint="eastAsia"/>
                <w:sz w:val="20"/>
                <w:szCs w:val="20"/>
                <w:highlight w:val="yellow"/>
              </w:rPr>
            </w:pPr>
            <w:r w:rsidRPr="003473D9">
              <w:rPr>
                <w:sz w:val="20"/>
                <w:szCs w:val="20"/>
                <w:highlight w:val="yellow"/>
              </w:rPr>
              <w:t>‘shave’</w:t>
            </w:r>
          </w:p>
        </w:tc>
        <w:tc>
          <w:tcPr>
            <w:tcW w:w="2356" w:type="dxa"/>
            <w:shd w:val="clear" w:color="auto" w:fill="auto"/>
          </w:tcPr>
          <w:p w14:paraId="1190E719" w14:textId="77777777" w:rsidR="003473D9" w:rsidRPr="003473D9" w:rsidRDefault="003473D9" w:rsidP="00394C81">
            <w:pPr>
              <w:rPr>
                <w:rFonts w:hint="eastAsia"/>
                <w:i/>
                <w:sz w:val="20"/>
                <w:szCs w:val="20"/>
                <w:highlight w:val="yellow"/>
              </w:rPr>
            </w:pPr>
            <w:r w:rsidRPr="003473D9">
              <w:rPr>
                <w:i/>
                <w:sz w:val="20"/>
                <w:szCs w:val="20"/>
                <w:highlight w:val="yellow"/>
              </w:rPr>
              <w:t>pokusat’</w:t>
            </w:r>
          </w:p>
        </w:tc>
        <w:tc>
          <w:tcPr>
            <w:tcW w:w="2356" w:type="dxa"/>
            <w:shd w:val="clear" w:color="auto" w:fill="auto"/>
            <w:vAlign w:val="bottom"/>
          </w:tcPr>
          <w:p w14:paraId="7EFE64E6" w14:textId="77777777" w:rsidR="003473D9" w:rsidRPr="003473D9" w:rsidRDefault="003473D9" w:rsidP="00394C81">
            <w:pPr>
              <w:rPr>
                <w:rFonts w:hint="eastAsia"/>
                <w:sz w:val="20"/>
                <w:szCs w:val="20"/>
                <w:highlight w:val="yellow"/>
              </w:rPr>
            </w:pPr>
            <w:r w:rsidRPr="003473D9">
              <w:rPr>
                <w:rFonts w:eastAsia="Times New Roman" w:cs="Times New Roman"/>
                <w:sz w:val="20"/>
                <w:szCs w:val="20"/>
                <w:highlight w:val="yellow"/>
              </w:rPr>
              <w:t>‘bite’</w:t>
            </w:r>
          </w:p>
        </w:tc>
      </w:tr>
      <w:tr w:rsidR="003473D9" w:rsidRPr="003473D9" w14:paraId="0B236891" w14:textId="77777777" w:rsidTr="00394C81">
        <w:trPr>
          <w:trHeight w:val="320"/>
        </w:trPr>
        <w:tc>
          <w:tcPr>
            <w:tcW w:w="1384" w:type="dxa"/>
            <w:shd w:val="clear" w:color="auto" w:fill="auto"/>
            <w:noWrap/>
            <w:hideMark/>
          </w:tcPr>
          <w:p w14:paraId="26441E70" w14:textId="77777777" w:rsidR="003473D9" w:rsidRPr="003473D9" w:rsidRDefault="003473D9" w:rsidP="00394C81">
            <w:pPr>
              <w:rPr>
                <w:rFonts w:hint="eastAsia"/>
                <w:i/>
                <w:sz w:val="20"/>
                <w:szCs w:val="20"/>
                <w:highlight w:val="yellow"/>
              </w:rPr>
            </w:pPr>
            <w:r w:rsidRPr="003473D9">
              <w:rPr>
                <w:i/>
                <w:sz w:val="20"/>
                <w:szCs w:val="20"/>
                <w:highlight w:val="yellow"/>
              </w:rPr>
              <w:t>podoit’</w:t>
            </w:r>
          </w:p>
        </w:tc>
        <w:tc>
          <w:tcPr>
            <w:tcW w:w="2356" w:type="dxa"/>
            <w:shd w:val="clear" w:color="auto" w:fill="auto"/>
            <w:noWrap/>
            <w:hideMark/>
          </w:tcPr>
          <w:p w14:paraId="1E507B45" w14:textId="77777777" w:rsidR="003473D9" w:rsidRPr="003473D9" w:rsidRDefault="003473D9" w:rsidP="00394C81">
            <w:pPr>
              <w:rPr>
                <w:rFonts w:hint="eastAsia"/>
                <w:sz w:val="20"/>
                <w:szCs w:val="20"/>
                <w:highlight w:val="yellow"/>
              </w:rPr>
            </w:pPr>
            <w:r w:rsidRPr="003473D9">
              <w:rPr>
                <w:sz w:val="20"/>
                <w:szCs w:val="20"/>
                <w:highlight w:val="yellow"/>
              </w:rPr>
              <w:t>‘milk’</w:t>
            </w:r>
          </w:p>
        </w:tc>
        <w:tc>
          <w:tcPr>
            <w:tcW w:w="2356" w:type="dxa"/>
            <w:shd w:val="clear" w:color="auto" w:fill="auto"/>
          </w:tcPr>
          <w:p w14:paraId="1095B71C" w14:textId="77777777" w:rsidR="003473D9" w:rsidRPr="003473D9" w:rsidRDefault="003473D9" w:rsidP="00394C81">
            <w:pPr>
              <w:rPr>
                <w:rFonts w:hint="eastAsia"/>
                <w:i/>
                <w:sz w:val="20"/>
                <w:szCs w:val="20"/>
                <w:highlight w:val="yellow"/>
              </w:rPr>
            </w:pPr>
            <w:r w:rsidRPr="003473D9">
              <w:rPr>
                <w:i/>
                <w:sz w:val="20"/>
                <w:szCs w:val="20"/>
                <w:highlight w:val="yellow"/>
              </w:rPr>
              <w:t>po</w:t>
            </w:r>
            <w:r w:rsidRPr="003473D9">
              <w:rPr>
                <w:i/>
                <w:sz w:val="20"/>
                <w:szCs w:val="20"/>
                <w:highlight w:val="yellow"/>
                <w:lang w:val="cs-CZ"/>
              </w:rPr>
              <w:t>č</w:t>
            </w:r>
            <w:r w:rsidRPr="003473D9">
              <w:rPr>
                <w:i/>
                <w:sz w:val="20"/>
                <w:szCs w:val="20"/>
                <w:highlight w:val="yellow"/>
                <w:lang w:val="nb-NO"/>
              </w:rPr>
              <w:t>esat’sja</w:t>
            </w:r>
          </w:p>
        </w:tc>
        <w:tc>
          <w:tcPr>
            <w:tcW w:w="2356" w:type="dxa"/>
            <w:shd w:val="clear" w:color="auto" w:fill="auto"/>
            <w:vAlign w:val="bottom"/>
          </w:tcPr>
          <w:p w14:paraId="5A9E6F5F" w14:textId="77777777" w:rsidR="003473D9" w:rsidRPr="003473D9" w:rsidRDefault="003473D9" w:rsidP="00394C81">
            <w:pPr>
              <w:rPr>
                <w:rFonts w:hint="eastAsia"/>
                <w:sz w:val="20"/>
                <w:szCs w:val="20"/>
                <w:highlight w:val="yellow"/>
              </w:rPr>
            </w:pPr>
            <w:r w:rsidRPr="003473D9">
              <w:rPr>
                <w:rFonts w:eastAsia="Times New Roman" w:cs="Times New Roman"/>
                <w:sz w:val="20"/>
                <w:szCs w:val="20"/>
                <w:highlight w:val="yellow"/>
              </w:rPr>
              <w:t>‘scratch oneself’</w:t>
            </w:r>
          </w:p>
        </w:tc>
      </w:tr>
      <w:tr w:rsidR="003473D9" w:rsidRPr="003473D9" w14:paraId="2ECD427E" w14:textId="77777777" w:rsidTr="00394C81">
        <w:trPr>
          <w:trHeight w:val="300"/>
        </w:trPr>
        <w:tc>
          <w:tcPr>
            <w:tcW w:w="1384" w:type="dxa"/>
            <w:shd w:val="clear" w:color="auto" w:fill="auto"/>
            <w:noWrap/>
            <w:hideMark/>
          </w:tcPr>
          <w:p w14:paraId="686F44C3" w14:textId="77777777" w:rsidR="003473D9" w:rsidRPr="003473D9" w:rsidRDefault="003473D9" w:rsidP="00394C81">
            <w:pPr>
              <w:rPr>
                <w:rFonts w:hint="eastAsia"/>
                <w:i/>
                <w:sz w:val="20"/>
                <w:szCs w:val="20"/>
                <w:highlight w:val="yellow"/>
              </w:rPr>
            </w:pPr>
            <w:r w:rsidRPr="003473D9">
              <w:rPr>
                <w:i/>
                <w:sz w:val="20"/>
                <w:szCs w:val="20"/>
                <w:highlight w:val="yellow"/>
              </w:rPr>
              <w:t>podrat’sja</w:t>
            </w:r>
          </w:p>
        </w:tc>
        <w:tc>
          <w:tcPr>
            <w:tcW w:w="2356" w:type="dxa"/>
            <w:shd w:val="clear" w:color="auto" w:fill="auto"/>
            <w:noWrap/>
            <w:vAlign w:val="bottom"/>
            <w:hideMark/>
          </w:tcPr>
          <w:p w14:paraId="0FADCEA0" w14:textId="77777777" w:rsidR="003473D9" w:rsidRPr="003473D9" w:rsidRDefault="003473D9" w:rsidP="00394C81">
            <w:pPr>
              <w:rPr>
                <w:rFonts w:hint="eastAsia"/>
                <w:sz w:val="20"/>
                <w:szCs w:val="20"/>
                <w:highlight w:val="yellow"/>
              </w:rPr>
            </w:pPr>
            <w:r w:rsidRPr="003473D9">
              <w:rPr>
                <w:rFonts w:eastAsia="Times New Roman" w:cs="Times New Roman"/>
                <w:sz w:val="20"/>
                <w:szCs w:val="20"/>
                <w:highlight w:val="yellow"/>
              </w:rPr>
              <w:t>‘fight’</w:t>
            </w:r>
          </w:p>
        </w:tc>
        <w:tc>
          <w:tcPr>
            <w:tcW w:w="2356" w:type="dxa"/>
            <w:shd w:val="clear" w:color="auto" w:fill="auto"/>
          </w:tcPr>
          <w:p w14:paraId="19DC852D" w14:textId="77777777" w:rsidR="003473D9" w:rsidRPr="003473D9" w:rsidRDefault="003473D9" w:rsidP="00394C81">
            <w:pPr>
              <w:rPr>
                <w:rFonts w:eastAsia="Times New Roman" w:cs="Times New Roman"/>
                <w:i/>
                <w:sz w:val="20"/>
                <w:szCs w:val="20"/>
                <w:highlight w:val="yellow"/>
              </w:rPr>
            </w:pPr>
            <w:r w:rsidRPr="003473D9">
              <w:rPr>
                <w:i/>
                <w:sz w:val="20"/>
                <w:szCs w:val="20"/>
                <w:highlight w:val="yellow"/>
              </w:rPr>
              <w:t>po</w:t>
            </w:r>
            <w:r w:rsidRPr="003473D9">
              <w:rPr>
                <w:i/>
                <w:sz w:val="20"/>
                <w:szCs w:val="20"/>
                <w:highlight w:val="yellow"/>
                <w:lang w:val="cs-CZ"/>
              </w:rPr>
              <w:t>šč</w:t>
            </w:r>
            <w:r w:rsidRPr="003473D9">
              <w:rPr>
                <w:i/>
                <w:sz w:val="20"/>
                <w:szCs w:val="20"/>
                <w:highlight w:val="yellow"/>
                <w:lang w:val="nb-NO"/>
              </w:rPr>
              <w:t>ekotat’</w:t>
            </w:r>
          </w:p>
        </w:tc>
        <w:tc>
          <w:tcPr>
            <w:tcW w:w="2356" w:type="dxa"/>
            <w:shd w:val="clear" w:color="auto" w:fill="auto"/>
          </w:tcPr>
          <w:p w14:paraId="3BEDD9E7" w14:textId="77777777" w:rsidR="003473D9" w:rsidRPr="003473D9" w:rsidRDefault="003473D9" w:rsidP="00394C81">
            <w:pPr>
              <w:rPr>
                <w:rFonts w:eastAsia="Times New Roman" w:cs="Times New Roman"/>
                <w:sz w:val="20"/>
                <w:szCs w:val="20"/>
                <w:highlight w:val="yellow"/>
              </w:rPr>
            </w:pPr>
            <w:r w:rsidRPr="003473D9">
              <w:rPr>
                <w:sz w:val="20"/>
                <w:szCs w:val="20"/>
                <w:highlight w:val="yellow"/>
              </w:rPr>
              <w:t>‘tickle’</w:t>
            </w:r>
          </w:p>
        </w:tc>
      </w:tr>
      <w:tr w:rsidR="003473D9" w:rsidRPr="003473D9" w14:paraId="24ECAE6D" w14:textId="77777777" w:rsidTr="00394C81">
        <w:trPr>
          <w:trHeight w:val="300"/>
        </w:trPr>
        <w:tc>
          <w:tcPr>
            <w:tcW w:w="1384" w:type="dxa"/>
            <w:shd w:val="clear" w:color="auto" w:fill="auto"/>
            <w:noWrap/>
            <w:hideMark/>
          </w:tcPr>
          <w:p w14:paraId="137CB1DE" w14:textId="77777777" w:rsidR="003473D9" w:rsidRPr="003473D9" w:rsidRDefault="003473D9" w:rsidP="00394C81">
            <w:pPr>
              <w:rPr>
                <w:rFonts w:hint="eastAsia"/>
                <w:i/>
                <w:sz w:val="20"/>
                <w:szCs w:val="20"/>
                <w:highlight w:val="yellow"/>
              </w:rPr>
            </w:pPr>
            <w:r w:rsidRPr="003473D9">
              <w:rPr>
                <w:i/>
                <w:sz w:val="20"/>
                <w:szCs w:val="20"/>
                <w:highlight w:val="yellow"/>
              </w:rPr>
              <w:t>pokolotit’</w:t>
            </w:r>
          </w:p>
        </w:tc>
        <w:tc>
          <w:tcPr>
            <w:tcW w:w="2356" w:type="dxa"/>
            <w:shd w:val="clear" w:color="auto" w:fill="auto"/>
            <w:noWrap/>
            <w:vAlign w:val="bottom"/>
            <w:hideMark/>
          </w:tcPr>
          <w:p w14:paraId="31C0602D" w14:textId="77777777" w:rsidR="003473D9" w:rsidRPr="003473D9" w:rsidRDefault="003473D9" w:rsidP="00394C81">
            <w:pPr>
              <w:rPr>
                <w:rFonts w:hint="eastAsia"/>
                <w:sz w:val="20"/>
                <w:szCs w:val="20"/>
                <w:highlight w:val="yellow"/>
              </w:rPr>
            </w:pPr>
            <w:r w:rsidRPr="003473D9">
              <w:rPr>
                <w:rFonts w:eastAsia="Times New Roman" w:cs="Times New Roman"/>
                <w:sz w:val="20"/>
                <w:szCs w:val="20"/>
                <w:highlight w:val="yellow"/>
              </w:rPr>
              <w:t>‘wallop’</w:t>
            </w:r>
          </w:p>
        </w:tc>
        <w:tc>
          <w:tcPr>
            <w:tcW w:w="2356" w:type="dxa"/>
            <w:shd w:val="clear" w:color="auto" w:fill="auto"/>
          </w:tcPr>
          <w:p w14:paraId="3C365F9C" w14:textId="77777777" w:rsidR="003473D9" w:rsidRPr="003473D9" w:rsidRDefault="003473D9" w:rsidP="00394C81">
            <w:pPr>
              <w:rPr>
                <w:rFonts w:eastAsia="Times New Roman" w:cs="Times New Roman"/>
                <w:i/>
                <w:sz w:val="20"/>
                <w:szCs w:val="20"/>
                <w:highlight w:val="yellow"/>
              </w:rPr>
            </w:pPr>
            <w:r w:rsidRPr="003473D9">
              <w:rPr>
                <w:i/>
                <w:sz w:val="20"/>
                <w:szCs w:val="20"/>
                <w:highlight w:val="yellow"/>
              </w:rPr>
              <w:t>po</w:t>
            </w:r>
            <w:r w:rsidRPr="003473D9">
              <w:rPr>
                <w:i/>
                <w:sz w:val="20"/>
                <w:szCs w:val="20"/>
                <w:highlight w:val="yellow"/>
                <w:lang w:val="cs-CZ"/>
              </w:rPr>
              <w:t>šč</w:t>
            </w:r>
            <w:r w:rsidRPr="003473D9">
              <w:rPr>
                <w:i/>
                <w:sz w:val="20"/>
                <w:szCs w:val="20"/>
                <w:highlight w:val="yellow"/>
                <w:lang w:val="nb-NO"/>
              </w:rPr>
              <w:t>upat’</w:t>
            </w:r>
          </w:p>
        </w:tc>
        <w:tc>
          <w:tcPr>
            <w:tcW w:w="2356" w:type="dxa"/>
            <w:shd w:val="clear" w:color="auto" w:fill="auto"/>
          </w:tcPr>
          <w:p w14:paraId="0CFEC588" w14:textId="77777777" w:rsidR="003473D9" w:rsidRPr="003473D9" w:rsidRDefault="003473D9" w:rsidP="00394C81">
            <w:pPr>
              <w:rPr>
                <w:rFonts w:eastAsia="Times New Roman" w:cs="Times New Roman"/>
                <w:sz w:val="20"/>
                <w:szCs w:val="20"/>
                <w:highlight w:val="yellow"/>
              </w:rPr>
            </w:pPr>
            <w:r w:rsidRPr="003473D9">
              <w:rPr>
                <w:sz w:val="20"/>
                <w:szCs w:val="20"/>
                <w:highlight w:val="yellow"/>
              </w:rPr>
              <w:t>‘touch, feel’</w:t>
            </w:r>
          </w:p>
        </w:tc>
      </w:tr>
      <w:tr w:rsidR="003473D9" w:rsidRPr="00A56BF3" w14:paraId="35694A91" w14:textId="77777777" w:rsidTr="00394C81">
        <w:trPr>
          <w:trHeight w:val="300"/>
        </w:trPr>
        <w:tc>
          <w:tcPr>
            <w:tcW w:w="1384" w:type="dxa"/>
            <w:shd w:val="clear" w:color="auto" w:fill="auto"/>
            <w:noWrap/>
            <w:hideMark/>
          </w:tcPr>
          <w:p w14:paraId="26EC5208" w14:textId="77777777" w:rsidR="003473D9" w:rsidRPr="003473D9" w:rsidRDefault="003473D9" w:rsidP="00394C81">
            <w:pPr>
              <w:rPr>
                <w:rFonts w:hint="eastAsia"/>
                <w:i/>
                <w:sz w:val="20"/>
                <w:szCs w:val="20"/>
                <w:highlight w:val="yellow"/>
              </w:rPr>
            </w:pPr>
            <w:r w:rsidRPr="003473D9">
              <w:rPr>
                <w:i/>
                <w:sz w:val="20"/>
                <w:szCs w:val="20"/>
                <w:highlight w:val="yellow"/>
              </w:rPr>
              <w:t>pokorobit’</w:t>
            </w:r>
          </w:p>
        </w:tc>
        <w:tc>
          <w:tcPr>
            <w:tcW w:w="2356" w:type="dxa"/>
            <w:shd w:val="clear" w:color="auto" w:fill="auto"/>
            <w:noWrap/>
            <w:vAlign w:val="bottom"/>
            <w:hideMark/>
          </w:tcPr>
          <w:p w14:paraId="5313CCDB" w14:textId="77777777" w:rsidR="003473D9" w:rsidRPr="002F740D" w:rsidRDefault="003473D9" w:rsidP="00394C81">
            <w:pPr>
              <w:rPr>
                <w:rFonts w:hint="eastAsia"/>
                <w:sz w:val="20"/>
                <w:szCs w:val="20"/>
              </w:rPr>
            </w:pPr>
            <w:r w:rsidRPr="003473D9">
              <w:rPr>
                <w:rFonts w:eastAsia="Times New Roman" w:cs="Times New Roman"/>
                <w:sz w:val="20"/>
                <w:szCs w:val="20"/>
                <w:highlight w:val="yellow"/>
              </w:rPr>
              <w:t>‘warp’</w:t>
            </w:r>
          </w:p>
        </w:tc>
        <w:tc>
          <w:tcPr>
            <w:tcW w:w="2356" w:type="dxa"/>
            <w:shd w:val="clear" w:color="auto" w:fill="auto"/>
          </w:tcPr>
          <w:p w14:paraId="39A6C021" w14:textId="77777777" w:rsidR="003473D9" w:rsidRPr="002F740D" w:rsidRDefault="003473D9" w:rsidP="00394C81">
            <w:pPr>
              <w:rPr>
                <w:rFonts w:eastAsia="Times New Roman" w:cs="Times New Roman"/>
                <w:sz w:val="20"/>
                <w:szCs w:val="20"/>
              </w:rPr>
            </w:pPr>
          </w:p>
        </w:tc>
        <w:tc>
          <w:tcPr>
            <w:tcW w:w="2356" w:type="dxa"/>
            <w:shd w:val="clear" w:color="auto" w:fill="auto"/>
          </w:tcPr>
          <w:p w14:paraId="4D259245" w14:textId="77777777" w:rsidR="003473D9" w:rsidRPr="002F740D" w:rsidRDefault="003473D9" w:rsidP="00394C81">
            <w:pPr>
              <w:rPr>
                <w:rFonts w:eastAsia="Times New Roman" w:cs="Times New Roman"/>
                <w:sz w:val="20"/>
                <w:szCs w:val="20"/>
              </w:rPr>
            </w:pPr>
          </w:p>
        </w:tc>
      </w:tr>
    </w:tbl>
    <w:p w14:paraId="235E6CED" w14:textId="77777777" w:rsidR="003473D9" w:rsidRDefault="003473D9" w:rsidP="003473D9">
      <w:pPr>
        <w:rPr>
          <w:rFonts w:hint="eastAsia"/>
          <w:lang w:val="nb-NO"/>
        </w:rPr>
      </w:pPr>
    </w:p>
    <w:p w14:paraId="54C066D6" w14:textId="77777777" w:rsidR="005F0B6E" w:rsidRDefault="005F0B6E">
      <w:pPr>
        <w:rPr>
          <w:rFonts w:hint="eastAsia"/>
          <w:lang w:eastAsia="ru-RU"/>
        </w:rPr>
      </w:pPr>
      <w:r>
        <w:rPr>
          <w:rFonts w:hint="eastAsia"/>
          <w:lang w:eastAsia="ru-RU"/>
        </w:rPr>
        <w:br w:type="page"/>
      </w:r>
    </w:p>
    <w:p w14:paraId="65F02D86" w14:textId="2C585BA4" w:rsidR="006A65F5" w:rsidRPr="00A348E9" w:rsidRDefault="00F00BBD" w:rsidP="006A65F5">
      <w:pPr>
        <w:outlineLvl w:val="0"/>
        <w:rPr>
          <w:rFonts w:hint="eastAsia"/>
          <w:lang w:eastAsia="ru-RU"/>
        </w:rPr>
      </w:pPr>
      <w:r>
        <w:rPr>
          <w:lang w:eastAsia="ru-RU"/>
        </w:rPr>
        <w:lastRenderedPageBreak/>
        <w:t>4</w:t>
      </w:r>
      <w:r w:rsidR="006A65F5" w:rsidRPr="00A348E9">
        <w:rPr>
          <w:lang w:eastAsia="ru-RU"/>
        </w:rPr>
        <w:t xml:space="preserve">.3 The semantic profile of </w:t>
      </w:r>
      <w:r w:rsidR="006A65F5" w:rsidRPr="008666E3">
        <w:rPr>
          <w:i/>
          <w:iCs/>
          <w:lang w:eastAsia="ru-RU"/>
        </w:rPr>
        <w:t>za</w:t>
      </w:r>
      <w:r w:rsidR="006A65F5" w:rsidRPr="00A348E9">
        <w:rPr>
          <w:lang w:eastAsia="ru-RU"/>
        </w:rPr>
        <w:t>-</w:t>
      </w:r>
    </w:p>
    <w:p w14:paraId="4A0F4964" w14:textId="31F1AE68" w:rsidR="006A65F5" w:rsidRDefault="00F00BBD" w:rsidP="006A65F5">
      <w:pPr>
        <w:outlineLvl w:val="0"/>
        <w:rPr>
          <w:rFonts w:hint="eastAsia"/>
          <w:lang w:eastAsia="ru-RU"/>
        </w:rPr>
      </w:pPr>
      <w:r>
        <w:rPr>
          <w:lang w:eastAsia="ru-RU"/>
        </w:rPr>
        <w:t>4</w:t>
      </w:r>
      <w:r w:rsidR="006A65F5" w:rsidRPr="00A348E9">
        <w:rPr>
          <w:lang w:eastAsia="ru-RU"/>
        </w:rPr>
        <w:t xml:space="preserve">.3.1 Attraction: 47 </w:t>
      </w:r>
      <w:r w:rsidR="006A65F5" w:rsidRPr="005E14B6">
        <w:rPr>
          <w:smallCaps/>
          <w:lang w:eastAsia="ru-RU"/>
        </w:rPr>
        <w:t>impact</w:t>
      </w:r>
      <w:r w:rsidR="006A65F5" w:rsidRPr="00A348E9">
        <w:rPr>
          <w:lang w:eastAsia="ru-RU"/>
        </w:rPr>
        <w:t xml:space="preserve"> verbs</w:t>
      </w:r>
    </w:p>
    <w:p w14:paraId="477F67C1" w14:textId="77777777" w:rsidR="006A65F5" w:rsidRDefault="006A65F5" w:rsidP="006A65F5">
      <w:pPr>
        <w:outlineLvl w:val="0"/>
        <w:rPr>
          <w:rFonts w:cs="Times New Roman" w:hint="eastAsia"/>
          <w:lang w:val="nb-NO" w:eastAsia="ru-RU"/>
        </w:rPr>
      </w:pPr>
    </w:p>
    <w:tbl>
      <w:tblPr>
        <w:tblW w:w="8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3"/>
        <w:gridCol w:w="2303"/>
        <w:gridCol w:w="2303"/>
      </w:tblGrid>
      <w:tr w:rsidR="006A65F5" w:rsidRPr="00D833E5" w14:paraId="68D341FC" w14:textId="77777777" w:rsidTr="00C146A4">
        <w:trPr>
          <w:trHeight w:val="320"/>
        </w:trPr>
        <w:tc>
          <w:tcPr>
            <w:tcW w:w="1951" w:type="dxa"/>
            <w:shd w:val="clear" w:color="auto" w:fill="auto"/>
            <w:noWrap/>
            <w:hideMark/>
          </w:tcPr>
          <w:p w14:paraId="7DBC3C90" w14:textId="77777777" w:rsidR="006A65F5" w:rsidRPr="00F00BBD" w:rsidRDefault="006A65F5" w:rsidP="00C146A4">
            <w:pPr>
              <w:outlineLvl w:val="0"/>
              <w:rPr>
                <w:rFonts w:cs="Times New Roman" w:hint="eastAsia"/>
                <w:i/>
                <w:sz w:val="20"/>
                <w:szCs w:val="20"/>
                <w:lang w:eastAsia="ru-RU"/>
              </w:rPr>
            </w:pPr>
            <w:r w:rsidRPr="00F00BBD">
              <w:rPr>
                <w:rFonts w:cs="Times New Roman"/>
                <w:i/>
                <w:sz w:val="20"/>
                <w:szCs w:val="20"/>
                <w:lang w:eastAsia="ru-RU"/>
              </w:rPr>
              <w:t>zaasfal’tirovat’</w:t>
            </w:r>
          </w:p>
        </w:tc>
        <w:tc>
          <w:tcPr>
            <w:tcW w:w="2303" w:type="dxa"/>
            <w:shd w:val="clear" w:color="auto" w:fill="auto"/>
            <w:noWrap/>
            <w:hideMark/>
          </w:tcPr>
          <w:p w14:paraId="396C5E45" w14:textId="77777777" w:rsidR="006A65F5" w:rsidRPr="002F740D" w:rsidRDefault="006A65F5" w:rsidP="00C146A4">
            <w:pPr>
              <w:outlineLvl w:val="0"/>
              <w:rPr>
                <w:rFonts w:cs="Times New Roman" w:hint="eastAsia"/>
                <w:sz w:val="20"/>
                <w:szCs w:val="20"/>
                <w:lang w:eastAsia="ru-RU"/>
              </w:rPr>
            </w:pPr>
            <w:r w:rsidRPr="002F740D">
              <w:rPr>
                <w:rFonts w:cs="Times New Roman"/>
                <w:sz w:val="20"/>
                <w:szCs w:val="20"/>
                <w:lang w:eastAsia="ru-RU"/>
              </w:rPr>
              <w:t>‘cover with asphalt’</w:t>
            </w:r>
          </w:p>
        </w:tc>
        <w:tc>
          <w:tcPr>
            <w:tcW w:w="2303" w:type="dxa"/>
            <w:shd w:val="clear" w:color="auto" w:fill="auto"/>
          </w:tcPr>
          <w:p w14:paraId="0D693D95" w14:textId="77777777" w:rsidR="006A65F5" w:rsidRPr="00F00BBD" w:rsidRDefault="006A65F5" w:rsidP="00C146A4">
            <w:pPr>
              <w:outlineLvl w:val="0"/>
              <w:rPr>
                <w:rFonts w:cs="Times New Roman" w:hint="eastAsia"/>
                <w:i/>
                <w:sz w:val="20"/>
                <w:szCs w:val="20"/>
                <w:lang w:eastAsia="ru-RU"/>
              </w:rPr>
            </w:pPr>
            <w:r w:rsidRPr="00F00BBD">
              <w:rPr>
                <w:rFonts w:cs="Times New Roman"/>
                <w:i/>
                <w:sz w:val="20"/>
                <w:szCs w:val="20"/>
                <w:lang w:eastAsia="ru-RU"/>
              </w:rPr>
              <w:t>zamaskirovat’sja</w:t>
            </w:r>
          </w:p>
        </w:tc>
        <w:tc>
          <w:tcPr>
            <w:tcW w:w="2303" w:type="dxa"/>
            <w:shd w:val="clear" w:color="auto" w:fill="auto"/>
          </w:tcPr>
          <w:p w14:paraId="196C3FAB" w14:textId="77777777" w:rsidR="006A65F5" w:rsidRPr="002F740D" w:rsidRDefault="006A65F5" w:rsidP="00C146A4">
            <w:pPr>
              <w:outlineLvl w:val="0"/>
              <w:rPr>
                <w:rFonts w:cs="Times New Roman" w:hint="eastAsia"/>
                <w:sz w:val="20"/>
                <w:szCs w:val="20"/>
                <w:lang w:eastAsia="ru-RU"/>
              </w:rPr>
            </w:pPr>
            <w:r w:rsidRPr="002F740D">
              <w:rPr>
                <w:rFonts w:cs="Times New Roman"/>
                <w:sz w:val="20"/>
                <w:szCs w:val="20"/>
                <w:lang w:eastAsia="ru-RU"/>
              </w:rPr>
              <w:t>‘mask’</w:t>
            </w:r>
          </w:p>
        </w:tc>
      </w:tr>
      <w:tr w:rsidR="006A65F5" w:rsidRPr="00D833E5" w14:paraId="76B3966D" w14:textId="77777777" w:rsidTr="00C146A4">
        <w:trPr>
          <w:trHeight w:val="320"/>
        </w:trPr>
        <w:tc>
          <w:tcPr>
            <w:tcW w:w="1951" w:type="dxa"/>
            <w:shd w:val="clear" w:color="auto" w:fill="auto"/>
            <w:noWrap/>
            <w:hideMark/>
          </w:tcPr>
          <w:p w14:paraId="0B97499A" w14:textId="77777777" w:rsidR="006A65F5" w:rsidRPr="00F00BBD" w:rsidRDefault="006A65F5" w:rsidP="00C146A4">
            <w:pPr>
              <w:outlineLvl w:val="0"/>
              <w:rPr>
                <w:rFonts w:cs="Times New Roman" w:hint="eastAsia"/>
                <w:i/>
                <w:sz w:val="20"/>
                <w:szCs w:val="20"/>
                <w:lang w:eastAsia="ru-RU"/>
              </w:rPr>
            </w:pPr>
            <w:r w:rsidRPr="00F00BBD">
              <w:rPr>
                <w:rFonts w:cs="Times New Roman"/>
                <w:i/>
                <w:sz w:val="20"/>
                <w:szCs w:val="20"/>
                <w:lang w:eastAsia="ru-RU"/>
              </w:rPr>
              <w:t>zaballastirovat’</w:t>
            </w:r>
          </w:p>
        </w:tc>
        <w:tc>
          <w:tcPr>
            <w:tcW w:w="2303" w:type="dxa"/>
            <w:shd w:val="clear" w:color="auto" w:fill="auto"/>
            <w:noWrap/>
            <w:hideMark/>
          </w:tcPr>
          <w:p w14:paraId="45EF3F62" w14:textId="77777777" w:rsidR="006A65F5" w:rsidRPr="002F740D" w:rsidRDefault="006A65F5" w:rsidP="00C146A4">
            <w:pPr>
              <w:outlineLvl w:val="0"/>
              <w:rPr>
                <w:rFonts w:cs="Times New Roman" w:hint="eastAsia"/>
                <w:sz w:val="20"/>
                <w:szCs w:val="20"/>
                <w:lang w:eastAsia="ru-RU"/>
              </w:rPr>
            </w:pPr>
            <w:r w:rsidRPr="002F740D">
              <w:rPr>
                <w:rFonts w:cs="Times New Roman"/>
                <w:sz w:val="20"/>
                <w:szCs w:val="20"/>
                <w:lang w:eastAsia="ru-RU"/>
              </w:rPr>
              <w:t>‘load with ballast’</w:t>
            </w:r>
          </w:p>
        </w:tc>
        <w:tc>
          <w:tcPr>
            <w:tcW w:w="2303" w:type="dxa"/>
            <w:shd w:val="clear" w:color="auto" w:fill="auto"/>
          </w:tcPr>
          <w:p w14:paraId="065F736A" w14:textId="77777777" w:rsidR="006A65F5" w:rsidRPr="00F00BBD" w:rsidRDefault="006A65F5" w:rsidP="00C146A4">
            <w:pPr>
              <w:outlineLvl w:val="0"/>
              <w:rPr>
                <w:rFonts w:cs="Times New Roman" w:hint="eastAsia"/>
                <w:i/>
                <w:sz w:val="20"/>
                <w:szCs w:val="20"/>
                <w:lang w:eastAsia="ru-RU"/>
              </w:rPr>
            </w:pPr>
            <w:r w:rsidRPr="00F00BBD">
              <w:rPr>
                <w:rFonts w:cs="Times New Roman"/>
                <w:i/>
                <w:sz w:val="20"/>
                <w:szCs w:val="20"/>
                <w:lang w:eastAsia="ru-RU"/>
              </w:rPr>
              <w:t>zamesit’</w:t>
            </w:r>
          </w:p>
        </w:tc>
        <w:tc>
          <w:tcPr>
            <w:tcW w:w="2303" w:type="dxa"/>
            <w:shd w:val="clear" w:color="auto" w:fill="auto"/>
            <w:vAlign w:val="bottom"/>
          </w:tcPr>
          <w:p w14:paraId="16DB50B3" w14:textId="77777777" w:rsidR="006A65F5" w:rsidRPr="002F740D" w:rsidRDefault="006A65F5" w:rsidP="00C146A4">
            <w:pPr>
              <w:outlineLvl w:val="0"/>
              <w:rPr>
                <w:rFonts w:cs="Times New Roman" w:hint="eastAsia"/>
                <w:sz w:val="20"/>
                <w:szCs w:val="20"/>
                <w:lang w:eastAsia="ru-RU"/>
              </w:rPr>
            </w:pPr>
            <w:r w:rsidRPr="002F740D">
              <w:rPr>
                <w:rFonts w:eastAsia="Times New Roman" w:cs="Times New Roman"/>
                <w:sz w:val="20"/>
                <w:szCs w:val="20"/>
              </w:rPr>
              <w:t>‘knead’</w:t>
            </w:r>
          </w:p>
        </w:tc>
      </w:tr>
      <w:tr w:rsidR="006A65F5" w:rsidRPr="00D833E5" w14:paraId="6BB913B9" w14:textId="77777777" w:rsidTr="00C146A4">
        <w:trPr>
          <w:trHeight w:val="300"/>
        </w:trPr>
        <w:tc>
          <w:tcPr>
            <w:tcW w:w="1951" w:type="dxa"/>
            <w:shd w:val="clear" w:color="auto" w:fill="auto"/>
            <w:noWrap/>
            <w:hideMark/>
          </w:tcPr>
          <w:p w14:paraId="629EC4AA" w14:textId="77777777" w:rsidR="006A65F5" w:rsidRPr="00F00BBD" w:rsidRDefault="006A65F5" w:rsidP="00C146A4">
            <w:pPr>
              <w:outlineLvl w:val="0"/>
              <w:rPr>
                <w:rFonts w:cs="Times New Roman" w:hint="eastAsia"/>
                <w:i/>
                <w:sz w:val="20"/>
                <w:szCs w:val="20"/>
                <w:lang w:eastAsia="ru-RU"/>
              </w:rPr>
            </w:pPr>
            <w:r w:rsidRPr="00F00BBD">
              <w:rPr>
                <w:rFonts w:cs="Times New Roman"/>
                <w:i/>
                <w:sz w:val="20"/>
                <w:szCs w:val="20"/>
                <w:lang w:eastAsia="ru-RU"/>
              </w:rPr>
              <w:t>zabarrikadirovat’</w:t>
            </w:r>
          </w:p>
        </w:tc>
        <w:tc>
          <w:tcPr>
            <w:tcW w:w="2303" w:type="dxa"/>
            <w:shd w:val="clear" w:color="auto" w:fill="auto"/>
            <w:vAlign w:val="bottom"/>
          </w:tcPr>
          <w:p w14:paraId="7FEB8B57" w14:textId="77777777" w:rsidR="006A65F5" w:rsidRPr="002F740D" w:rsidRDefault="006A65F5" w:rsidP="00C146A4">
            <w:pPr>
              <w:outlineLvl w:val="0"/>
              <w:rPr>
                <w:rFonts w:cs="Times New Roman" w:hint="eastAsia"/>
                <w:sz w:val="20"/>
                <w:szCs w:val="20"/>
                <w:lang w:eastAsia="ru-RU"/>
              </w:rPr>
            </w:pPr>
            <w:r w:rsidRPr="002F740D">
              <w:rPr>
                <w:rFonts w:eastAsia="Times New Roman" w:cs="Times New Roman"/>
                <w:sz w:val="20"/>
                <w:szCs w:val="20"/>
              </w:rPr>
              <w:t>‘barricade’</w:t>
            </w:r>
          </w:p>
        </w:tc>
        <w:tc>
          <w:tcPr>
            <w:tcW w:w="2303" w:type="dxa"/>
            <w:shd w:val="clear" w:color="auto" w:fill="auto"/>
          </w:tcPr>
          <w:p w14:paraId="0A4D83CB" w14:textId="77777777" w:rsidR="006A65F5" w:rsidRPr="00F00BBD" w:rsidRDefault="006A65F5" w:rsidP="00C146A4">
            <w:pPr>
              <w:outlineLvl w:val="0"/>
              <w:rPr>
                <w:rFonts w:eastAsia="Times New Roman" w:cs="Times New Roman"/>
                <w:i/>
                <w:sz w:val="20"/>
                <w:szCs w:val="20"/>
              </w:rPr>
            </w:pPr>
            <w:r w:rsidRPr="00F00BBD">
              <w:rPr>
                <w:rFonts w:cs="Times New Roman"/>
                <w:i/>
                <w:sz w:val="20"/>
                <w:szCs w:val="20"/>
                <w:lang w:eastAsia="ru-RU"/>
              </w:rPr>
              <w:t>zaminirovat’</w:t>
            </w:r>
          </w:p>
        </w:tc>
        <w:tc>
          <w:tcPr>
            <w:tcW w:w="2303" w:type="dxa"/>
            <w:shd w:val="clear" w:color="auto" w:fill="auto"/>
            <w:vAlign w:val="bottom"/>
          </w:tcPr>
          <w:p w14:paraId="5AC5A789" w14:textId="77777777" w:rsidR="006A65F5" w:rsidRPr="002F740D" w:rsidRDefault="006A65F5" w:rsidP="00C146A4">
            <w:pPr>
              <w:outlineLvl w:val="0"/>
              <w:rPr>
                <w:rFonts w:eastAsia="Times New Roman" w:cs="Times New Roman"/>
                <w:sz w:val="20"/>
                <w:szCs w:val="20"/>
              </w:rPr>
            </w:pPr>
            <w:r w:rsidRPr="002F740D">
              <w:rPr>
                <w:rFonts w:eastAsia="Times New Roman" w:cs="Times New Roman"/>
                <w:sz w:val="20"/>
                <w:szCs w:val="20"/>
              </w:rPr>
              <w:t>‘mine’</w:t>
            </w:r>
          </w:p>
        </w:tc>
      </w:tr>
      <w:tr w:rsidR="006A65F5" w:rsidRPr="00D833E5" w14:paraId="0C3655D2" w14:textId="77777777" w:rsidTr="00C146A4">
        <w:trPr>
          <w:trHeight w:val="300"/>
        </w:trPr>
        <w:tc>
          <w:tcPr>
            <w:tcW w:w="1951" w:type="dxa"/>
            <w:shd w:val="clear" w:color="auto" w:fill="auto"/>
            <w:noWrap/>
            <w:hideMark/>
          </w:tcPr>
          <w:p w14:paraId="3636A20F" w14:textId="77777777" w:rsidR="006A65F5" w:rsidRPr="00F00BBD" w:rsidRDefault="006A65F5" w:rsidP="00C146A4">
            <w:pPr>
              <w:outlineLvl w:val="0"/>
              <w:rPr>
                <w:rFonts w:cs="Times New Roman" w:hint="eastAsia"/>
                <w:i/>
                <w:sz w:val="20"/>
                <w:szCs w:val="20"/>
                <w:lang w:eastAsia="ru-RU"/>
              </w:rPr>
            </w:pPr>
            <w:r w:rsidRPr="00F00BBD">
              <w:rPr>
                <w:rFonts w:cs="Times New Roman"/>
                <w:i/>
                <w:sz w:val="20"/>
                <w:szCs w:val="20"/>
                <w:lang w:eastAsia="ru-RU"/>
              </w:rPr>
              <w:t>zabarrikadirovat’sja</w:t>
            </w:r>
          </w:p>
        </w:tc>
        <w:tc>
          <w:tcPr>
            <w:tcW w:w="2303" w:type="dxa"/>
            <w:shd w:val="clear" w:color="auto" w:fill="auto"/>
            <w:vAlign w:val="bottom"/>
          </w:tcPr>
          <w:p w14:paraId="68F3EB0B" w14:textId="77777777" w:rsidR="006A65F5" w:rsidRPr="002F740D" w:rsidRDefault="006A65F5" w:rsidP="00C146A4">
            <w:pPr>
              <w:outlineLvl w:val="0"/>
              <w:rPr>
                <w:rFonts w:cs="Times New Roman" w:hint="eastAsia"/>
                <w:sz w:val="20"/>
                <w:szCs w:val="20"/>
                <w:lang w:eastAsia="ru-RU"/>
              </w:rPr>
            </w:pPr>
            <w:r w:rsidRPr="002F740D">
              <w:rPr>
                <w:rFonts w:eastAsia="Times New Roman" w:cs="Times New Roman"/>
                <w:sz w:val="20"/>
                <w:szCs w:val="20"/>
              </w:rPr>
              <w:t>‘barricade oneself’</w:t>
            </w:r>
          </w:p>
        </w:tc>
        <w:tc>
          <w:tcPr>
            <w:tcW w:w="2303" w:type="dxa"/>
            <w:shd w:val="clear" w:color="auto" w:fill="auto"/>
          </w:tcPr>
          <w:p w14:paraId="708CFDC7" w14:textId="77777777" w:rsidR="006A65F5" w:rsidRPr="00F00BBD" w:rsidRDefault="006A65F5" w:rsidP="00C146A4">
            <w:pPr>
              <w:outlineLvl w:val="0"/>
              <w:rPr>
                <w:rFonts w:eastAsia="Times New Roman" w:cs="Times New Roman"/>
                <w:i/>
                <w:sz w:val="20"/>
                <w:szCs w:val="20"/>
              </w:rPr>
            </w:pPr>
            <w:r w:rsidRPr="00F00BBD">
              <w:rPr>
                <w:rFonts w:cs="Times New Roman"/>
                <w:i/>
                <w:sz w:val="20"/>
                <w:szCs w:val="20"/>
                <w:lang w:eastAsia="ru-RU"/>
              </w:rPr>
              <w:t>zamordovat’</w:t>
            </w:r>
          </w:p>
        </w:tc>
        <w:tc>
          <w:tcPr>
            <w:tcW w:w="2303" w:type="dxa"/>
            <w:shd w:val="clear" w:color="auto" w:fill="auto"/>
            <w:vAlign w:val="bottom"/>
          </w:tcPr>
          <w:p w14:paraId="6BF0B400" w14:textId="77777777" w:rsidR="006A65F5" w:rsidRPr="002F740D" w:rsidRDefault="006A65F5" w:rsidP="00C146A4">
            <w:pPr>
              <w:outlineLvl w:val="0"/>
              <w:rPr>
                <w:rFonts w:eastAsia="Times New Roman" w:cs="Times New Roman"/>
                <w:sz w:val="20"/>
                <w:szCs w:val="20"/>
              </w:rPr>
            </w:pPr>
            <w:r w:rsidRPr="002F740D">
              <w:rPr>
                <w:rFonts w:eastAsia="Times New Roman" w:cs="Times New Roman"/>
                <w:sz w:val="20"/>
                <w:szCs w:val="20"/>
              </w:rPr>
              <w:t>‘victimize’</w:t>
            </w:r>
          </w:p>
        </w:tc>
      </w:tr>
      <w:tr w:rsidR="006A65F5" w:rsidRPr="00D833E5" w14:paraId="2693927B" w14:textId="77777777" w:rsidTr="00C146A4">
        <w:trPr>
          <w:trHeight w:val="300"/>
        </w:trPr>
        <w:tc>
          <w:tcPr>
            <w:tcW w:w="1951" w:type="dxa"/>
            <w:shd w:val="clear" w:color="auto" w:fill="auto"/>
            <w:noWrap/>
            <w:hideMark/>
          </w:tcPr>
          <w:p w14:paraId="1B870978" w14:textId="77777777" w:rsidR="006A65F5" w:rsidRPr="00F00BBD" w:rsidRDefault="006A65F5" w:rsidP="00C146A4">
            <w:pPr>
              <w:outlineLvl w:val="0"/>
              <w:rPr>
                <w:rFonts w:cs="Times New Roman" w:hint="eastAsia"/>
                <w:i/>
                <w:sz w:val="20"/>
                <w:szCs w:val="20"/>
                <w:lang w:eastAsia="ru-RU"/>
              </w:rPr>
            </w:pPr>
            <w:r w:rsidRPr="00F00BBD">
              <w:rPr>
                <w:rFonts w:cs="Times New Roman"/>
                <w:i/>
                <w:sz w:val="20"/>
                <w:szCs w:val="20"/>
                <w:lang w:eastAsia="ru-RU"/>
              </w:rPr>
              <w:t>zabetonirovat’</w:t>
            </w:r>
          </w:p>
        </w:tc>
        <w:tc>
          <w:tcPr>
            <w:tcW w:w="2303" w:type="dxa"/>
            <w:shd w:val="clear" w:color="auto" w:fill="auto"/>
            <w:noWrap/>
            <w:vAlign w:val="bottom"/>
            <w:hideMark/>
          </w:tcPr>
          <w:p w14:paraId="26831291" w14:textId="77777777" w:rsidR="006A65F5" w:rsidRPr="002F740D" w:rsidRDefault="006A65F5" w:rsidP="00C146A4">
            <w:pPr>
              <w:outlineLvl w:val="0"/>
              <w:rPr>
                <w:rFonts w:cs="Times New Roman" w:hint="eastAsia"/>
                <w:sz w:val="20"/>
                <w:szCs w:val="20"/>
                <w:lang w:eastAsia="ru-RU"/>
              </w:rPr>
            </w:pPr>
            <w:r w:rsidRPr="002F740D">
              <w:rPr>
                <w:rFonts w:eastAsia="Times New Roman" w:cs="Times New Roman"/>
                <w:sz w:val="20"/>
                <w:szCs w:val="20"/>
              </w:rPr>
              <w:t>‘concrete’</w:t>
            </w:r>
          </w:p>
        </w:tc>
        <w:tc>
          <w:tcPr>
            <w:tcW w:w="2303" w:type="dxa"/>
            <w:shd w:val="clear" w:color="auto" w:fill="auto"/>
          </w:tcPr>
          <w:p w14:paraId="0D6C1394" w14:textId="77777777" w:rsidR="006A65F5" w:rsidRPr="00F00BBD" w:rsidRDefault="006A65F5" w:rsidP="00C146A4">
            <w:pPr>
              <w:outlineLvl w:val="0"/>
              <w:rPr>
                <w:rFonts w:eastAsia="Times New Roman" w:cs="Times New Roman"/>
                <w:i/>
                <w:sz w:val="20"/>
                <w:szCs w:val="20"/>
              </w:rPr>
            </w:pPr>
            <w:r w:rsidRPr="00F00BBD">
              <w:rPr>
                <w:rFonts w:cs="Times New Roman"/>
                <w:i/>
                <w:sz w:val="20"/>
                <w:szCs w:val="20"/>
                <w:lang w:eastAsia="ru-RU"/>
              </w:rPr>
              <w:t>zamusolit’</w:t>
            </w:r>
          </w:p>
        </w:tc>
        <w:tc>
          <w:tcPr>
            <w:tcW w:w="2303" w:type="dxa"/>
            <w:shd w:val="clear" w:color="auto" w:fill="auto"/>
          </w:tcPr>
          <w:p w14:paraId="0637D283" w14:textId="77777777" w:rsidR="006A65F5" w:rsidRPr="002F740D" w:rsidRDefault="006A65F5" w:rsidP="00C146A4">
            <w:pPr>
              <w:outlineLvl w:val="0"/>
              <w:rPr>
                <w:rFonts w:eastAsia="Times New Roman" w:cs="Times New Roman"/>
                <w:sz w:val="20"/>
                <w:szCs w:val="20"/>
              </w:rPr>
            </w:pPr>
            <w:r w:rsidRPr="002F740D">
              <w:rPr>
                <w:rFonts w:cs="Times New Roman"/>
                <w:sz w:val="20"/>
                <w:szCs w:val="20"/>
                <w:lang w:eastAsia="ru-RU"/>
              </w:rPr>
              <w:t>‘slobber all over’</w:t>
            </w:r>
          </w:p>
        </w:tc>
      </w:tr>
      <w:tr w:rsidR="006A65F5" w:rsidRPr="00D833E5" w14:paraId="6848CB75" w14:textId="77777777" w:rsidTr="00C146A4">
        <w:trPr>
          <w:trHeight w:val="300"/>
        </w:trPr>
        <w:tc>
          <w:tcPr>
            <w:tcW w:w="1951" w:type="dxa"/>
            <w:shd w:val="clear" w:color="auto" w:fill="auto"/>
            <w:noWrap/>
            <w:hideMark/>
          </w:tcPr>
          <w:p w14:paraId="06673694" w14:textId="77777777" w:rsidR="006A65F5" w:rsidRPr="00F00BBD" w:rsidRDefault="006A65F5" w:rsidP="00C146A4">
            <w:pPr>
              <w:outlineLvl w:val="0"/>
              <w:rPr>
                <w:rFonts w:cs="Times New Roman" w:hint="eastAsia"/>
                <w:i/>
                <w:sz w:val="20"/>
                <w:szCs w:val="20"/>
                <w:lang w:eastAsia="ru-RU"/>
              </w:rPr>
            </w:pPr>
            <w:r w:rsidRPr="00F00BBD">
              <w:rPr>
                <w:rFonts w:cs="Times New Roman"/>
                <w:i/>
                <w:sz w:val="20"/>
                <w:szCs w:val="20"/>
                <w:lang w:eastAsia="ru-RU"/>
              </w:rPr>
              <w:t>zabintovat’</w:t>
            </w:r>
          </w:p>
        </w:tc>
        <w:tc>
          <w:tcPr>
            <w:tcW w:w="2303" w:type="dxa"/>
            <w:shd w:val="clear" w:color="auto" w:fill="auto"/>
            <w:noWrap/>
            <w:vAlign w:val="bottom"/>
            <w:hideMark/>
          </w:tcPr>
          <w:p w14:paraId="40A58097" w14:textId="77777777" w:rsidR="006A65F5" w:rsidRPr="002F740D" w:rsidRDefault="006A65F5" w:rsidP="00C146A4">
            <w:pPr>
              <w:outlineLvl w:val="0"/>
              <w:rPr>
                <w:rFonts w:cs="Times New Roman" w:hint="eastAsia"/>
                <w:sz w:val="20"/>
                <w:szCs w:val="20"/>
                <w:lang w:eastAsia="ru-RU"/>
              </w:rPr>
            </w:pPr>
            <w:r w:rsidRPr="002F740D">
              <w:rPr>
                <w:rFonts w:eastAsia="Times New Roman" w:cs="Times New Roman"/>
                <w:sz w:val="20"/>
                <w:szCs w:val="20"/>
              </w:rPr>
              <w:t>‘bandage’</w:t>
            </w:r>
          </w:p>
        </w:tc>
        <w:tc>
          <w:tcPr>
            <w:tcW w:w="2303" w:type="dxa"/>
            <w:shd w:val="clear" w:color="auto" w:fill="auto"/>
          </w:tcPr>
          <w:p w14:paraId="2842FCDF" w14:textId="77777777" w:rsidR="006A65F5" w:rsidRPr="00F00BBD" w:rsidRDefault="006A65F5" w:rsidP="00C146A4">
            <w:pPr>
              <w:outlineLvl w:val="0"/>
              <w:rPr>
                <w:rFonts w:eastAsia="Times New Roman" w:cs="Times New Roman"/>
                <w:i/>
                <w:sz w:val="20"/>
                <w:szCs w:val="20"/>
              </w:rPr>
            </w:pPr>
            <w:r w:rsidRPr="00F00BBD">
              <w:rPr>
                <w:rFonts w:cs="Times New Roman"/>
                <w:i/>
                <w:sz w:val="20"/>
                <w:szCs w:val="20"/>
                <w:lang w:eastAsia="ru-RU"/>
              </w:rPr>
              <w:t>zamyzgat’</w:t>
            </w:r>
          </w:p>
        </w:tc>
        <w:tc>
          <w:tcPr>
            <w:tcW w:w="2303" w:type="dxa"/>
            <w:shd w:val="clear" w:color="auto" w:fill="auto"/>
            <w:vAlign w:val="bottom"/>
          </w:tcPr>
          <w:p w14:paraId="2CEBAC96" w14:textId="77777777" w:rsidR="006A65F5" w:rsidRPr="002F740D" w:rsidRDefault="006A65F5" w:rsidP="00C146A4">
            <w:pPr>
              <w:outlineLvl w:val="0"/>
              <w:rPr>
                <w:rFonts w:eastAsia="Times New Roman" w:cs="Times New Roman"/>
                <w:sz w:val="20"/>
                <w:szCs w:val="20"/>
              </w:rPr>
            </w:pPr>
            <w:r w:rsidRPr="002F740D">
              <w:rPr>
                <w:rFonts w:eastAsia="Times New Roman" w:cs="Times New Roman"/>
                <w:sz w:val="20"/>
                <w:szCs w:val="20"/>
              </w:rPr>
              <w:t>‘make filthy’</w:t>
            </w:r>
          </w:p>
        </w:tc>
      </w:tr>
      <w:tr w:rsidR="006A65F5" w:rsidRPr="00D833E5" w14:paraId="2E9242C7" w14:textId="77777777" w:rsidTr="00C146A4">
        <w:trPr>
          <w:trHeight w:val="300"/>
        </w:trPr>
        <w:tc>
          <w:tcPr>
            <w:tcW w:w="1951" w:type="dxa"/>
            <w:shd w:val="clear" w:color="auto" w:fill="auto"/>
            <w:noWrap/>
            <w:hideMark/>
          </w:tcPr>
          <w:p w14:paraId="4BB246F5" w14:textId="77777777" w:rsidR="006A65F5" w:rsidRPr="00F00BBD" w:rsidRDefault="006A65F5" w:rsidP="00C146A4">
            <w:pPr>
              <w:outlineLvl w:val="0"/>
              <w:rPr>
                <w:rFonts w:cs="Times New Roman" w:hint="eastAsia"/>
                <w:i/>
                <w:sz w:val="20"/>
                <w:szCs w:val="20"/>
                <w:lang w:eastAsia="ru-RU"/>
              </w:rPr>
            </w:pPr>
            <w:r w:rsidRPr="00F00BBD">
              <w:rPr>
                <w:rFonts w:cs="Times New Roman"/>
                <w:i/>
                <w:sz w:val="20"/>
                <w:szCs w:val="20"/>
                <w:lang w:eastAsia="ru-RU"/>
              </w:rPr>
              <w:t>zabodat’</w:t>
            </w:r>
          </w:p>
        </w:tc>
        <w:tc>
          <w:tcPr>
            <w:tcW w:w="2303" w:type="dxa"/>
            <w:shd w:val="clear" w:color="auto" w:fill="auto"/>
            <w:noWrap/>
            <w:vAlign w:val="bottom"/>
            <w:hideMark/>
          </w:tcPr>
          <w:p w14:paraId="1158FDB9" w14:textId="77777777" w:rsidR="006A65F5" w:rsidRPr="002F740D" w:rsidRDefault="006A65F5" w:rsidP="00C146A4">
            <w:pPr>
              <w:outlineLvl w:val="0"/>
              <w:rPr>
                <w:rFonts w:cs="Times New Roman" w:hint="eastAsia"/>
                <w:sz w:val="20"/>
                <w:szCs w:val="20"/>
                <w:lang w:eastAsia="ru-RU"/>
              </w:rPr>
            </w:pPr>
            <w:r w:rsidRPr="002F740D">
              <w:rPr>
                <w:rFonts w:eastAsia="Times New Roman" w:cs="Times New Roman"/>
                <w:sz w:val="20"/>
                <w:szCs w:val="20"/>
              </w:rPr>
              <w:t>‘gore’</w:t>
            </w:r>
          </w:p>
        </w:tc>
        <w:tc>
          <w:tcPr>
            <w:tcW w:w="2303" w:type="dxa"/>
            <w:shd w:val="clear" w:color="auto" w:fill="auto"/>
          </w:tcPr>
          <w:p w14:paraId="1E0A5815" w14:textId="77777777" w:rsidR="006A65F5" w:rsidRPr="00F00BBD" w:rsidRDefault="006A65F5" w:rsidP="00C146A4">
            <w:pPr>
              <w:outlineLvl w:val="0"/>
              <w:rPr>
                <w:rFonts w:eastAsia="Times New Roman" w:cs="Times New Roman"/>
                <w:i/>
                <w:sz w:val="20"/>
                <w:szCs w:val="20"/>
              </w:rPr>
            </w:pPr>
            <w:r w:rsidRPr="00F00BBD">
              <w:rPr>
                <w:rFonts w:cs="Times New Roman"/>
                <w:i/>
                <w:sz w:val="20"/>
                <w:szCs w:val="20"/>
                <w:lang w:eastAsia="ru-RU"/>
              </w:rPr>
              <w:t>zaplatat’</w:t>
            </w:r>
          </w:p>
        </w:tc>
        <w:tc>
          <w:tcPr>
            <w:tcW w:w="2303" w:type="dxa"/>
            <w:shd w:val="clear" w:color="auto" w:fill="auto"/>
            <w:vAlign w:val="bottom"/>
          </w:tcPr>
          <w:p w14:paraId="0DE1E81C" w14:textId="77777777" w:rsidR="006A65F5" w:rsidRPr="002F740D" w:rsidRDefault="006A65F5" w:rsidP="00C146A4">
            <w:pPr>
              <w:outlineLvl w:val="0"/>
              <w:rPr>
                <w:rFonts w:eastAsia="Times New Roman" w:cs="Times New Roman"/>
                <w:sz w:val="20"/>
                <w:szCs w:val="20"/>
              </w:rPr>
            </w:pPr>
            <w:r w:rsidRPr="002F740D">
              <w:rPr>
                <w:rFonts w:eastAsia="Times New Roman" w:cs="Times New Roman"/>
                <w:sz w:val="20"/>
                <w:szCs w:val="20"/>
              </w:rPr>
              <w:t>‘patch’</w:t>
            </w:r>
          </w:p>
        </w:tc>
      </w:tr>
      <w:tr w:rsidR="006A65F5" w:rsidRPr="00D833E5" w14:paraId="41AFD360" w14:textId="77777777" w:rsidTr="00C146A4">
        <w:trPr>
          <w:trHeight w:val="320"/>
        </w:trPr>
        <w:tc>
          <w:tcPr>
            <w:tcW w:w="1951" w:type="dxa"/>
            <w:shd w:val="clear" w:color="auto" w:fill="auto"/>
            <w:noWrap/>
            <w:hideMark/>
          </w:tcPr>
          <w:p w14:paraId="3C18A682" w14:textId="77777777" w:rsidR="006A65F5" w:rsidRPr="00F00BBD" w:rsidRDefault="006A65F5" w:rsidP="00C146A4">
            <w:pPr>
              <w:outlineLvl w:val="0"/>
              <w:rPr>
                <w:rFonts w:cs="Times New Roman" w:hint="eastAsia"/>
                <w:i/>
                <w:sz w:val="20"/>
                <w:szCs w:val="20"/>
                <w:lang w:eastAsia="ru-RU"/>
              </w:rPr>
            </w:pPr>
            <w:r w:rsidRPr="00F00BBD">
              <w:rPr>
                <w:rFonts w:cs="Times New Roman"/>
                <w:i/>
                <w:sz w:val="20"/>
                <w:szCs w:val="20"/>
                <w:lang w:eastAsia="ru-RU"/>
              </w:rPr>
              <w:t>zabronirovat’</w:t>
            </w:r>
          </w:p>
        </w:tc>
        <w:tc>
          <w:tcPr>
            <w:tcW w:w="2303" w:type="dxa"/>
            <w:shd w:val="clear" w:color="auto" w:fill="auto"/>
            <w:noWrap/>
            <w:hideMark/>
          </w:tcPr>
          <w:p w14:paraId="18B89761" w14:textId="77777777" w:rsidR="006A65F5" w:rsidRPr="002F740D" w:rsidRDefault="006A65F5" w:rsidP="00C146A4">
            <w:pPr>
              <w:outlineLvl w:val="0"/>
              <w:rPr>
                <w:rFonts w:cs="Times New Roman" w:hint="eastAsia"/>
                <w:sz w:val="20"/>
                <w:szCs w:val="20"/>
                <w:lang w:eastAsia="ru-RU"/>
              </w:rPr>
            </w:pPr>
            <w:r w:rsidRPr="002F740D">
              <w:rPr>
                <w:rFonts w:cs="Times New Roman"/>
                <w:sz w:val="20"/>
                <w:szCs w:val="20"/>
                <w:lang w:eastAsia="ru-RU"/>
              </w:rPr>
              <w:t>‘reserve’</w:t>
            </w:r>
          </w:p>
        </w:tc>
        <w:tc>
          <w:tcPr>
            <w:tcW w:w="2303" w:type="dxa"/>
            <w:shd w:val="clear" w:color="auto" w:fill="auto"/>
          </w:tcPr>
          <w:p w14:paraId="7C942905" w14:textId="77777777" w:rsidR="006A65F5" w:rsidRPr="00F00BBD" w:rsidRDefault="006A65F5" w:rsidP="00C146A4">
            <w:pPr>
              <w:outlineLvl w:val="0"/>
              <w:rPr>
                <w:rFonts w:cs="Times New Roman" w:hint="eastAsia"/>
                <w:i/>
                <w:sz w:val="20"/>
                <w:szCs w:val="20"/>
                <w:lang w:eastAsia="ru-RU"/>
              </w:rPr>
            </w:pPr>
            <w:r w:rsidRPr="00F00BBD">
              <w:rPr>
                <w:rFonts w:cs="Times New Roman"/>
                <w:i/>
                <w:sz w:val="20"/>
                <w:szCs w:val="20"/>
                <w:lang w:eastAsia="ru-RU"/>
              </w:rPr>
              <w:t>zaprudit’</w:t>
            </w:r>
          </w:p>
        </w:tc>
        <w:tc>
          <w:tcPr>
            <w:tcW w:w="2303" w:type="dxa"/>
            <w:shd w:val="clear" w:color="auto" w:fill="auto"/>
            <w:vAlign w:val="bottom"/>
          </w:tcPr>
          <w:p w14:paraId="5AF69B47" w14:textId="77777777" w:rsidR="006A65F5" w:rsidRPr="002F740D" w:rsidRDefault="006A65F5" w:rsidP="00C146A4">
            <w:pPr>
              <w:outlineLvl w:val="0"/>
              <w:rPr>
                <w:rFonts w:cs="Times New Roman" w:hint="eastAsia"/>
                <w:sz w:val="20"/>
                <w:szCs w:val="20"/>
                <w:lang w:eastAsia="ru-RU"/>
              </w:rPr>
            </w:pPr>
            <w:r w:rsidRPr="002F740D">
              <w:rPr>
                <w:rFonts w:eastAsia="Times New Roman" w:cs="Times New Roman"/>
                <w:sz w:val="20"/>
                <w:szCs w:val="20"/>
              </w:rPr>
              <w:t>‘dam up’</w:t>
            </w:r>
          </w:p>
        </w:tc>
      </w:tr>
      <w:tr w:rsidR="006A65F5" w:rsidRPr="00D833E5" w14:paraId="7372E48F" w14:textId="77777777" w:rsidTr="00C146A4">
        <w:trPr>
          <w:trHeight w:val="320"/>
        </w:trPr>
        <w:tc>
          <w:tcPr>
            <w:tcW w:w="1951" w:type="dxa"/>
            <w:shd w:val="clear" w:color="auto" w:fill="auto"/>
            <w:noWrap/>
            <w:hideMark/>
          </w:tcPr>
          <w:p w14:paraId="114CE8E3" w14:textId="77777777" w:rsidR="006A65F5" w:rsidRPr="00F00BBD" w:rsidRDefault="006A65F5" w:rsidP="00C146A4">
            <w:pPr>
              <w:outlineLvl w:val="0"/>
              <w:rPr>
                <w:rFonts w:cs="Times New Roman" w:hint="eastAsia"/>
                <w:i/>
                <w:sz w:val="20"/>
                <w:szCs w:val="20"/>
                <w:lang w:eastAsia="ru-RU"/>
              </w:rPr>
            </w:pPr>
            <w:r w:rsidRPr="00F00BBD">
              <w:rPr>
                <w:rFonts w:cs="Times New Roman"/>
                <w:i/>
                <w:sz w:val="20"/>
                <w:szCs w:val="20"/>
                <w:lang w:eastAsia="ru-RU"/>
              </w:rPr>
              <w:t>zabutit’</w:t>
            </w:r>
          </w:p>
        </w:tc>
        <w:tc>
          <w:tcPr>
            <w:tcW w:w="2303" w:type="dxa"/>
            <w:shd w:val="clear" w:color="auto" w:fill="auto"/>
            <w:noWrap/>
            <w:hideMark/>
          </w:tcPr>
          <w:p w14:paraId="4E8F0C3A" w14:textId="77777777" w:rsidR="006A65F5" w:rsidRPr="002F740D" w:rsidRDefault="006A65F5" w:rsidP="00C146A4">
            <w:pPr>
              <w:outlineLvl w:val="0"/>
              <w:rPr>
                <w:rFonts w:cs="Times New Roman" w:hint="eastAsia"/>
                <w:sz w:val="20"/>
                <w:szCs w:val="20"/>
                <w:lang w:eastAsia="ru-RU"/>
              </w:rPr>
            </w:pPr>
            <w:r w:rsidRPr="002F740D">
              <w:rPr>
                <w:rFonts w:cs="Times New Roman"/>
                <w:sz w:val="20"/>
                <w:szCs w:val="20"/>
                <w:lang w:eastAsia="ru-RU"/>
              </w:rPr>
              <w:t>‘fill with rubble’</w:t>
            </w:r>
          </w:p>
        </w:tc>
        <w:tc>
          <w:tcPr>
            <w:tcW w:w="2303" w:type="dxa"/>
            <w:shd w:val="clear" w:color="auto" w:fill="auto"/>
          </w:tcPr>
          <w:p w14:paraId="60D4FD03" w14:textId="77777777" w:rsidR="006A65F5" w:rsidRPr="00F00BBD" w:rsidRDefault="006A65F5" w:rsidP="00C146A4">
            <w:pPr>
              <w:outlineLvl w:val="0"/>
              <w:rPr>
                <w:rFonts w:cs="Times New Roman" w:hint="eastAsia"/>
                <w:i/>
                <w:sz w:val="20"/>
                <w:szCs w:val="20"/>
                <w:lang w:eastAsia="ru-RU"/>
              </w:rPr>
            </w:pPr>
            <w:r w:rsidRPr="00F00BBD">
              <w:rPr>
                <w:rFonts w:cs="Times New Roman"/>
                <w:i/>
                <w:sz w:val="20"/>
                <w:szCs w:val="20"/>
                <w:lang w:eastAsia="ru-RU"/>
              </w:rPr>
              <w:t>zapjatnat’</w:t>
            </w:r>
          </w:p>
        </w:tc>
        <w:tc>
          <w:tcPr>
            <w:tcW w:w="2303" w:type="dxa"/>
            <w:shd w:val="clear" w:color="auto" w:fill="auto"/>
            <w:vAlign w:val="bottom"/>
          </w:tcPr>
          <w:p w14:paraId="65FB442A" w14:textId="77777777" w:rsidR="006A65F5" w:rsidRPr="002F740D" w:rsidRDefault="006A65F5" w:rsidP="00C146A4">
            <w:pPr>
              <w:outlineLvl w:val="0"/>
              <w:rPr>
                <w:rFonts w:cs="Times New Roman" w:hint="eastAsia"/>
                <w:sz w:val="20"/>
                <w:szCs w:val="20"/>
                <w:lang w:eastAsia="ru-RU"/>
              </w:rPr>
            </w:pPr>
            <w:r w:rsidRPr="002F740D">
              <w:rPr>
                <w:rFonts w:eastAsia="Times New Roman" w:cs="Times New Roman"/>
                <w:sz w:val="20"/>
                <w:szCs w:val="20"/>
              </w:rPr>
              <w:t>‘soil’</w:t>
            </w:r>
          </w:p>
        </w:tc>
      </w:tr>
      <w:tr w:rsidR="006A65F5" w:rsidRPr="00D833E5" w14:paraId="46859A0A" w14:textId="77777777" w:rsidTr="00C146A4">
        <w:trPr>
          <w:trHeight w:val="300"/>
        </w:trPr>
        <w:tc>
          <w:tcPr>
            <w:tcW w:w="1951" w:type="dxa"/>
            <w:shd w:val="clear" w:color="auto" w:fill="auto"/>
            <w:noWrap/>
            <w:hideMark/>
          </w:tcPr>
          <w:p w14:paraId="19B731F8" w14:textId="77777777" w:rsidR="006A65F5" w:rsidRPr="00F00BBD" w:rsidRDefault="006A65F5" w:rsidP="00C146A4">
            <w:pPr>
              <w:outlineLvl w:val="0"/>
              <w:rPr>
                <w:rFonts w:cs="Times New Roman" w:hint="eastAsia"/>
                <w:i/>
                <w:sz w:val="20"/>
                <w:szCs w:val="20"/>
                <w:lang w:eastAsia="ru-RU"/>
              </w:rPr>
            </w:pPr>
            <w:r w:rsidRPr="00F00BBD">
              <w:rPr>
                <w:rFonts w:cs="Times New Roman"/>
                <w:i/>
                <w:sz w:val="20"/>
                <w:szCs w:val="20"/>
                <w:lang w:eastAsia="ru-RU"/>
              </w:rPr>
              <w:t>zavualirovat’</w:t>
            </w:r>
          </w:p>
        </w:tc>
        <w:tc>
          <w:tcPr>
            <w:tcW w:w="2303" w:type="dxa"/>
            <w:shd w:val="clear" w:color="auto" w:fill="auto"/>
            <w:noWrap/>
            <w:vAlign w:val="bottom"/>
            <w:hideMark/>
          </w:tcPr>
          <w:p w14:paraId="2404BFDA" w14:textId="77777777" w:rsidR="006A65F5" w:rsidRPr="002F740D" w:rsidRDefault="006A65F5" w:rsidP="00C146A4">
            <w:pPr>
              <w:outlineLvl w:val="0"/>
              <w:rPr>
                <w:rFonts w:cs="Times New Roman" w:hint="eastAsia"/>
                <w:sz w:val="20"/>
                <w:szCs w:val="20"/>
                <w:lang w:eastAsia="ru-RU"/>
              </w:rPr>
            </w:pPr>
            <w:r w:rsidRPr="002F740D">
              <w:rPr>
                <w:rFonts w:eastAsia="Times New Roman" w:cs="Times New Roman"/>
                <w:sz w:val="20"/>
                <w:szCs w:val="20"/>
              </w:rPr>
              <w:t>‘veil’</w:t>
            </w:r>
          </w:p>
        </w:tc>
        <w:tc>
          <w:tcPr>
            <w:tcW w:w="2303" w:type="dxa"/>
            <w:shd w:val="clear" w:color="auto" w:fill="auto"/>
          </w:tcPr>
          <w:p w14:paraId="6540CFFB" w14:textId="77777777" w:rsidR="006A65F5" w:rsidRPr="00F00BBD" w:rsidRDefault="006A65F5" w:rsidP="00C146A4">
            <w:pPr>
              <w:outlineLvl w:val="0"/>
              <w:rPr>
                <w:rFonts w:eastAsia="Times New Roman" w:cs="Times New Roman"/>
                <w:i/>
                <w:sz w:val="20"/>
                <w:szCs w:val="20"/>
              </w:rPr>
            </w:pPr>
            <w:r w:rsidRPr="00F00BBD">
              <w:rPr>
                <w:rFonts w:cs="Times New Roman"/>
                <w:i/>
                <w:sz w:val="20"/>
                <w:szCs w:val="20"/>
                <w:lang w:eastAsia="ru-RU"/>
              </w:rPr>
              <w:t>zasilosovat’</w:t>
            </w:r>
          </w:p>
        </w:tc>
        <w:tc>
          <w:tcPr>
            <w:tcW w:w="2303" w:type="dxa"/>
            <w:shd w:val="clear" w:color="auto" w:fill="auto"/>
            <w:vAlign w:val="bottom"/>
          </w:tcPr>
          <w:p w14:paraId="0277BC76" w14:textId="77777777" w:rsidR="006A65F5" w:rsidRPr="002F740D" w:rsidRDefault="006A65F5" w:rsidP="00C146A4">
            <w:pPr>
              <w:outlineLvl w:val="0"/>
              <w:rPr>
                <w:rFonts w:eastAsia="Times New Roman" w:cs="Times New Roman"/>
                <w:sz w:val="20"/>
                <w:szCs w:val="20"/>
              </w:rPr>
            </w:pPr>
            <w:r w:rsidRPr="002F740D">
              <w:rPr>
                <w:rFonts w:eastAsia="Times New Roman" w:cs="Times New Roman"/>
                <w:sz w:val="20"/>
                <w:szCs w:val="20"/>
              </w:rPr>
              <w:t>‘store in a silo’</w:t>
            </w:r>
          </w:p>
        </w:tc>
      </w:tr>
      <w:tr w:rsidR="006A65F5" w:rsidRPr="00D833E5" w14:paraId="7B3A5726" w14:textId="77777777" w:rsidTr="00C146A4">
        <w:trPr>
          <w:trHeight w:val="300"/>
        </w:trPr>
        <w:tc>
          <w:tcPr>
            <w:tcW w:w="1951" w:type="dxa"/>
            <w:shd w:val="clear" w:color="auto" w:fill="auto"/>
            <w:noWrap/>
            <w:hideMark/>
          </w:tcPr>
          <w:p w14:paraId="0E733AB2" w14:textId="77777777" w:rsidR="006A65F5" w:rsidRPr="00F00BBD" w:rsidRDefault="006A65F5" w:rsidP="00C146A4">
            <w:pPr>
              <w:outlineLvl w:val="0"/>
              <w:rPr>
                <w:rFonts w:cs="Times New Roman" w:hint="eastAsia"/>
                <w:i/>
                <w:sz w:val="20"/>
                <w:szCs w:val="20"/>
                <w:lang w:eastAsia="ru-RU"/>
              </w:rPr>
            </w:pPr>
            <w:r w:rsidRPr="00F00BBD">
              <w:rPr>
                <w:rFonts w:cs="Times New Roman"/>
                <w:i/>
                <w:sz w:val="20"/>
                <w:szCs w:val="20"/>
                <w:lang w:eastAsia="ru-RU"/>
              </w:rPr>
              <w:t>zagatit’</w:t>
            </w:r>
          </w:p>
        </w:tc>
        <w:tc>
          <w:tcPr>
            <w:tcW w:w="2303" w:type="dxa"/>
            <w:shd w:val="clear" w:color="auto" w:fill="auto"/>
            <w:noWrap/>
            <w:vAlign w:val="bottom"/>
            <w:hideMark/>
          </w:tcPr>
          <w:p w14:paraId="759F6699" w14:textId="77777777" w:rsidR="006A65F5" w:rsidRPr="002F740D" w:rsidRDefault="006A65F5" w:rsidP="00C146A4">
            <w:pPr>
              <w:outlineLvl w:val="0"/>
              <w:rPr>
                <w:rFonts w:cs="Times New Roman" w:hint="eastAsia"/>
                <w:sz w:val="20"/>
                <w:szCs w:val="20"/>
                <w:lang w:eastAsia="ru-RU"/>
              </w:rPr>
            </w:pPr>
            <w:r w:rsidRPr="002F740D">
              <w:rPr>
                <w:rFonts w:eastAsia="Times New Roman" w:cs="Times New Roman"/>
                <w:sz w:val="20"/>
                <w:szCs w:val="20"/>
              </w:rPr>
              <w:t>‘make a brushwood road’</w:t>
            </w:r>
          </w:p>
        </w:tc>
        <w:tc>
          <w:tcPr>
            <w:tcW w:w="2303" w:type="dxa"/>
            <w:shd w:val="clear" w:color="auto" w:fill="auto"/>
          </w:tcPr>
          <w:p w14:paraId="7F2FF4AA" w14:textId="77777777" w:rsidR="006A65F5" w:rsidRPr="00F00BBD" w:rsidRDefault="006A65F5" w:rsidP="00C146A4">
            <w:pPr>
              <w:outlineLvl w:val="0"/>
              <w:rPr>
                <w:rFonts w:eastAsia="Times New Roman" w:cs="Times New Roman"/>
                <w:i/>
                <w:sz w:val="20"/>
                <w:szCs w:val="20"/>
              </w:rPr>
            </w:pPr>
            <w:r w:rsidRPr="00F00BBD">
              <w:rPr>
                <w:rFonts w:cs="Times New Roman"/>
                <w:i/>
                <w:sz w:val="20"/>
                <w:szCs w:val="20"/>
                <w:lang w:eastAsia="ru-RU"/>
              </w:rPr>
              <w:t>zaskirdovat’</w:t>
            </w:r>
          </w:p>
        </w:tc>
        <w:tc>
          <w:tcPr>
            <w:tcW w:w="2303" w:type="dxa"/>
            <w:shd w:val="clear" w:color="auto" w:fill="auto"/>
            <w:vAlign w:val="bottom"/>
          </w:tcPr>
          <w:p w14:paraId="6DCA0BFA" w14:textId="77777777" w:rsidR="006A65F5" w:rsidRPr="002F740D" w:rsidRDefault="006A65F5" w:rsidP="00C146A4">
            <w:pPr>
              <w:outlineLvl w:val="0"/>
              <w:rPr>
                <w:rFonts w:eastAsia="Times New Roman" w:cs="Times New Roman"/>
                <w:sz w:val="20"/>
                <w:szCs w:val="20"/>
              </w:rPr>
            </w:pPr>
            <w:r w:rsidRPr="002F740D">
              <w:rPr>
                <w:rFonts w:eastAsia="Times New Roman" w:cs="Times New Roman"/>
                <w:sz w:val="20"/>
                <w:szCs w:val="20"/>
              </w:rPr>
              <w:t>‘mow up’</w:t>
            </w:r>
          </w:p>
        </w:tc>
      </w:tr>
      <w:tr w:rsidR="006A65F5" w:rsidRPr="00D833E5" w14:paraId="249ADA6C" w14:textId="77777777" w:rsidTr="00C146A4">
        <w:trPr>
          <w:trHeight w:val="300"/>
        </w:trPr>
        <w:tc>
          <w:tcPr>
            <w:tcW w:w="1951" w:type="dxa"/>
            <w:shd w:val="clear" w:color="auto" w:fill="auto"/>
            <w:noWrap/>
            <w:hideMark/>
          </w:tcPr>
          <w:p w14:paraId="082E4B36" w14:textId="77777777" w:rsidR="006A65F5" w:rsidRPr="00F00BBD" w:rsidRDefault="006A65F5" w:rsidP="00C146A4">
            <w:pPr>
              <w:outlineLvl w:val="0"/>
              <w:rPr>
                <w:rFonts w:cs="Times New Roman" w:hint="eastAsia"/>
                <w:i/>
                <w:sz w:val="20"/>
                <w:szCs w:val="20"/>
                <w:lang w:eastAsia="ru-RU"/>
              </w:rPr>
            </w:pPr>
            <w:r w:rsidRPr="00F00BBD">
              <w:rPr>
                <w:rFonts w:cs="Times New Roman"/>
                <w:i/>
                <w:sz w:val="20"/>
                <w:szCs w:val="20"/>
                <w:lang w:eastAsia="ru-RU"/>
              </w:rPr>
              <w:t>zagipsovat’</w:t>
            </w:r>
          </w:p>
        </w:tc>
        <w:tc>
          <w:tcPr>
            <w:tcW w:w="2303" w:type="dxa"/>
            <w:shd w:val="clear" w:color="auto" w:fill="auto"/>
            <w:noWrap/>
            <w:vAlign w:val="bottom"/>
            <w:hideMark/>
          </w:tcPr>
          <w:p w14:paraId="73081A93" w14:textId="77777777" w:rsidR="006A65F5" w:rsidRPr="002F740D" w:rsidRDefault="006A65F5" w:rsidP="00C146A4">
            <w:pPr>
              <w:outlineLvl w:val="0"/>
              <w:rPr>
                <w:rFonts w:cs="Times New Roman" w:hint="eastAsia"/>
                <w:sz w:val="20"/>
                <w:szCs w:val="20"/>
                <w:lang w:eastAsia="ru-RU"/>
              </w:rPr>
            </w:pPr>
            <w:r w:rsidRPr="002F740D">
              <w:rPr>
                <w:rFonts w:eastAsia="Times New Roman" w:cs="Times New Roman"/>
                <w:sz w:val="20"/>
                <w:szCs w:val="20"/>
              </w:rPr>
              <w:t>‘cover with gypsum’</w:t>
            </w:r>
          </w:p>
        </w:tc>
        <w:tc>
          <w:tcPr>
            <w:tcW w:w="2303" w:type="dxa"/>
            <w:shd w:val="clear" w:color="auto" w:fill="auto"/>
          </w:tcPr>
          <w:p w14:paraId="18F06FF1" w14:textId="77777777" w:rsidR="006A65F5" w:rsidRPr="00F00BBD" w:rsidRDefault="006A65F5" w:rsidP="00C146A4">
            <w:pPr>
              <w:outlineLvl w:val="0"/>
              <w:rPr>
                <w:rFonts w:eastAsia="Times New Roman" w:cs="Times New Roman"/>
                <w:i/>
                <w:sz w:val="20"/>
                <w:szCs w:val="20"/>
              </w:rPr>
            </w:pPr>
            <w:r w:rsidRPr="00F00BBD">
              <w:rPr>
                <w:rFonts w:cs="Times New Roman"/>
                <w:i/>
                <w:sz w:val="20"/>
                <w:szCs w:val="20"/>
                <w:lang w:eastAsia="ru-RU"/>
              </w:rPr>
              <w:t>zasuslit’</w:t>
            </w:r>
          </w:p>
        </w:tc>
        <w:tc>
          <w:tcPr>
            <w:tcW w:w="2303" w:type="dxa"/>
            <w:shd w:val="clear" w:color="auto" w:fill="auto"/>
          </w:tcPr>
          <w:p w14:paraId="5B0331D0" w14:textId="77777777" w:rsidR="006A65F5" w:rsidRPr="002F740D" w:rsidRDefault="006A65F5" w:rsidP="00C146A4">
            <w:pPr>
              <w:outlineLvl w:val="0"/>
              <w:rPr>
                <w:rFonts w:eastAsia="Times New Roman" w:cs="Times New Roman"/>
                <w:sz w:val="20"/>
                <w:szCs w:val="20"/>
              </w:rPr>
            </w:pPr>
            <w:r w:rsidRPr="002F740D">
              <w:rPr>
                <w:rFonts w:cs="Times New Roman"/>
                <w:sz w:val="20"/>
                <w:szCs w:val="20"/>
                <w:lang w:eastAsia="ru-RU"/>
              </w:rPr>
              <w:t>‘slobber all over’</w:t>
            </w:r>
          </w:p>
        </w:tc>
      </w:tr>
      <w:tr w:rsidR="006A65F5" w:rsidRPr="00D833E5" w14:paraId="5EF73938" w14:textId="77777777" w:rsidTr="00C146A4">
        <w:trPr>
          <w:trHeight w:val="300"/>
        </w:trPr>
        <w:tc>
          <w:tcPr>
            <w:tcW w:w="1951" w:type="dxa"/>
            <w:shd w:val="clear" w:color="auto" w:fill="auto"/>
            <w:noWrap/>
            <w:hideMark/>
          </w:tcPr>
          <w:p w14:paraId="63BA1D40" w14:textId="77777777" w:rsidR="006A65F5" w:rsidRPr="00F00BBD" w:rsidRDefault="006A65F5" w:rsidP="00C146A4">
            <w:pPr>
              <w:outlineLvl w:val="0"/>
              <w:rPr>
                <w:rFonts w:cs="Times New Roman" w:hint="eastAsia"/>
                <w:i/>
                <w:sz w:val="20"/>
                <w:szCs w:val="20"/>
                <w:lang w:eastAsia="ru-RU"/>
              </w:rPr>
            </w:pPr>
            <w:r w:rsidRPr="00F00BBD">
              <w:rPr>
                <w:rFonts w:cs="Times New Roman"/>
                <w:i/>
                <w:sz w:val="20"/>
                <w:szCs w:val="20"/>
                <w:lang w:eastAsia="ru-RU"/>
              </w:rPr>
              <w:t>zagudronirovat’</w:t>
            </w:r>
          </w:p>
        </w:tc>
        <w:tc>
          <w:tcPr>
            <w:tcW w:w="2303" w:type="dxa"/>
            <w:shd w:val="clear" w:color="auto" w:fill="auto"/>
            <w:vAlign w:val="bottom"/>
          </w:tcPr>
          <w:p w14:paraId="76010D0B" w14:textId="77777777" w:rsidR="006A65F5" w:rsidRPr="002F740D" w:rsidRDefault="006A65F5" w:rsidP="00C146A4">
            <w:pPr>
              <w:outlineLvl w:val="0"/>
              <w:rPr>
                <w:rFonts w:cs="Times New Roman" w:hint="eastAsia"/>
                <w:sz w:val="20"/>
                <w:szCs w:val="20"/>
                <w:lang w:eastAsia="ru-RU"/>
              </w:rPr>
            </w:pPr>
            <w:r w:rsidRPr="002F740D">
              <w:rPr>
                <w:rFonts w:eastAsia="Times New Roman" w:cs="Times New Roman"/>
                <w:sz w:val="20"/>
                <w:szCs w:val="20"/>
              </w:rPr>
              <w:t>‘cover road with tar’</w:t>
            </w:r>
          </w:p>
        </w:tc>
        <w:tc>
          <w:tcPr>
            <w:tcW w:w="2303" w:type="dxa"/>
            <w:shd w:val="clear" w:color="auto" w:fill="auto"/>
          </w:tcPr>
          <w:p w14:paraId="215E554F" w14:textId="77777777" w:rsidR="006A65F5" w:rsidRPr="00F00BBD" w:rsidRDefault="006A65F5" w:rsidP="00C146A4">
            <w:pPr>
              <w:outlineLvl w:val="0"/>
              <w:rPr>
                <w:rFonts w:eastAsia="Times New Roman" w:cs="Times New Roman"/>
                <w:i/>
                <w:sz w:val="20"/>
                <w:szCs w:val="20"/>
              </w:rPr>
            </w:pPr>
            <w:r w:rsidRPr="00F00BBD">
              <w:rPr>
                <w:rFonts w:cs="Times New Roman"/>
                <w:i/>
                <w:sz w:val="20"/>
                <w:szCs w:val="20"/>
                <w:lang w:eastAsia="ru-RU"/>
              </w:rPr>
              <w:t>zasusolit’</w:t>
            </w:r>
          </w:p>
        </w:tc>
        <w:tc>
          <w:tcPr>
            <w:tcW w:w="2303" w:type="dxa"/>
            <w:shd w:val="clear" w:color="auto" w:fill="auto"/>
          </w:tcPr>
          <w:p w14:paraId="3AFB8A59" w14:textId="77777777" w:rsidR="006A65F5" w:rsidRPr="002F740D" w:rsidRDefault="006A65F5" w:rsidP="00C146A4">
            <w:pPr>
              <w:outlineLvl w:val="0"/>
              <w:rPr>
                <w:rFonts w:eastAsia="Times New Roman" w:cs="Times New Roman"/>
                <w:sz w:val="20"/>
                <w:szCs w:val="20"/>
              </w:rPr>
            </w:pPr>
            <w:r w:rsidRPr="002F740D">
              <w:rPr>
                <w:rFonts w:cs="Times New Roman"/>
                <w:sz w:val="20"/>
                <w:szCs w:val="20"/>
                <w:lang w:eastAsia="ru-RU"/>
              </w:rPr>
              <w:t>‘slobber all over, suck’</w:t>
            </w:r>
          </w:p>
        </w:tc>
      </w:tr>
      <w:tr w:rsidR="006A65F5" w:rsidRPr="00D833E5" w14:paraId="418E4FE5" w14:textId="77777777" w:rsidTr="00C146A4">
        <w:trPr>
          <w:trHeight w:val="300"/>
        </w:trPr>
        <w:tc>
          <w:tcPr>
            <w:tcW w:w="1951" w:type="dxa"/>
            <w:shd w:val="clear" w:color="auto" w:fill="auto"/>
            <w:noWrap/>
            <w:hideMark/>
          </w:tcPr>
          <w:p w14:paraId="4D5AFEB9" w14:textId="77777777" w:rsidR="006A65F5" w:rsidRPr="00F00BBD" w:rsidRDefault="006A65F5" w:rsidP="00C146A4">
            <w:pPr>
              <w:outlineLvl w:val="0"/>
              <w:rPr>
                <w:rFonts w:cs="Times New Roman" w:hint="eastAsia"/>
                <w:i/>
                <w:sz w:val="20"/>
                <w:szCs w:val="20"/>
                <w:lang w:eastAsia="ru-RU"/>
              </w:rPr>
            </w:pPr>
            <w:r w:rsidRPr="00F00BBD">
              <w:rPr>
                <w:rFonts w:cs="Times New Roman"/>
                <w:i/>
                <w:sz w:val="20"/>
                <w:szCs w:val="20"/>
                <w:lang w:eastAsia="ru-RU"/>
              </w:rPr>
              <w:t>zadekorirovat’</w:t>
            </w:r>
          </w:p>
        </w:tc>
        <w:tc>
          <w:tcPr>
            <w:tcW w:w="2303" w:type="dxa"/>
            <w:shd w:val="clear" w:color="auto" w:fill="auto"/>
            <w:noWrap/>
            <w:vAlign w:val="bottom"/>
            <w:hideMark/>
          </w:tcPr>
          <w:p w14:paraId="36EACFD5" w14:textId="77777777" w:rsidR="006A65F5" w:rsidRPr="002F740D" w:rsidRDefault="006A65F5" w:rsidP="00C146A4">
            <w:pPr>
              <w:outlineLvl w:val="0"/>
              <w:rPr>
                <w:rFonts w:cs="Times New Roman" w:hint="eastAsia"/>
                <w:sz w:val="20"/>
                <w:szCs w:val="20"/>
                <w:lang w:eastAsia="ru-RU"/>
              </w:rPr>
            </w:pPr>
            <w:r w:rsidRPr="002F740D">
              <w:rPr>
                <w:rFonts w:eastAsia="Times New Roman" w:cs="Times New Roman"/>
                <w:sz w:val="20"/>
                <w:szCs w:val="20"/>
              </w:rPr>
              <w:t>‘decorate’</w:t>
            </w:r>
          </w:p>
        </w:tc>
        <w:tc>
          <w:tcPr>
            <w:tcW w:w="2303" w:type="dxa"/>
            <w:shd w:val="clear" w:color="auto" w:fill="auto"/>
          </w:tcPr>
          <w:p w14:paraId="6933E2F0" w14:textId="77777777" w:rsidR="006A65F5" w:rsidRPr="00F00BBD" w:rsidRDefault="006A65F5" w:rsidP="00C146A4">
            <w:pPr>
              <w:outlineLvl w:val="0"/>
              <w:rPr>
                <w:rFonts w:eastAsia="Times New Roman" w:cs="Times New Roman"/>
                <w:i/>
                <w:sz w:val="20"/>
                <w:szCs w:val="20"/>
              </w:rPr>
            </w:pPr>
            <w:r w:rsidRPr="00F00BBD">
              <w:rPr>
                <w:rFonts w:cs="Times New Roman"/>
                <w:i/>
                <w:sz w:val="20"/>
                <w:szCs w:val="20"/>
                <w:lang w:eastAsia="ru-RU"/>
              </w:rPr>
              <w:t>zatavrit’</w:t>
            </w:r>
          </w:p>
        </w:tc>
        <w:tc>
          <w:tcPr>
            <w:tcW w:w="2303" w:type="dxa"/>
            <w:shd w:val="clear" w:color="auto" w:fill="auto"/>
          </w:tcPr>
          <w:p w14:paraId="0695F2BF" w14:textId="77777777" w:rsidR="006A65F5" w:rsidRPr="002F740D" w:rsidRDefault="006A65F5" w:rsidP="00C146A4">
            <w:pPr>
              <w:outlineLvl w:val="0"/>
              <w:rPr>
                <w:rFonts w:eastAsia="Times New Roman" w:cs="Times New Roman"/>
                <w:sz w:val="20"/>
                <w:szCs w:val="20"/>
              </w:rPr>
            </w:pPr>
            <w:r w:rsidRPr="002F740D">
              <w:rPr>
                <w:rFonts w:cs="Times New Roman"/>
                <w:sz w:val="20"/>
                <w:szCs w:val="20"/>
                <w:lang w:eastAsia="ru-RU"/>
              </w:rPr>
              <w:t>‘brand’</w:t>
            </w:r>
          </w:p>
        </w:tc>
      </w:tr>
      <w:tr w:rsidR="006A65F5" w:rsidRPr="00D833E5" w14:paraId="536EBB94" w14:textId="77777777" w:rsidTr="00C146A4">
        <w:trPr>
          <w:trHeight w:val="300"/>
        </w:trPr>
        <w:tc>
          <w:tcPr>
            <w:tcW w:w="1951" w:type="dxa"/>
            <w:shd w:val="clear" w:color="auto" w:fill="auto"/>
            <w:noWrap/>
            <w:hideMark/>
          </w:tcPr>
          <w:p w14:paraId="0B9BDB1D" w14:textId="1FBCAA6B" w:rsidR="006A65F5" w:rsidRPr="00F00BBD" w:rsidRDefault="006A65F5" w:rsidP="00C146A4">
            <w:pPr>
              <w:outlineLvl w:val="0"/>
              <w:rPr>
                <w:rFonts w:cs="Times New Roman" w:hint="eastAsia"/>
                <w:i/>
                <w:sz w:val="20"/>
                <w:szCs w:val="20"/>
                <w:lang w:eastAsia="ru-RU"/>
              </w:rPr>
            </w:pPr>
            <w:r w:rsidRPr="00F00BBD">
              <w:rPr>
                <w:rFonts w:cs="Times New Roman"/>
                <w:i/>
                <w:sz w:val="20"/>
                <w:szCs w:val="20"/>
                <w:lang w:eastAsia="ru-RU"/>
              </w:rPr>
              <w:t>zadr</w:t>
            </w:r>
            <w:r w:rsidR="00F00BBD" w:rsidRPr="00F00BBD">
              <w:rPr>
                <w:rFonts w:cs="Times New Roman"/>
                <w:i/>
                <w:sz w:val="20"/>
                <w:szCs w:val="20"/>
                <w:lang w:eastAsia="ru-RU"/>
              </w:rPr>
              <w:t>a</w:t>
            </w:r>
            <w:r w:rsidRPr="00F00BBD">
              <w:rPr>
                <w:rFonts w:cs="Times New Roman"/>
                <w:i/>
                <w:sz w:val="20"/>
                <w:szCs w:val="20"/>
                <w:lang w:eastAsia="ru-RU"/>
              </w:rPr>
              <w:t>pirovat’</w:t>
            </w:r>
          </w:p>
        </w:tc>
        <w:tc>
          <w:tcPr>
            <w:tcW w:w="2303" w:type="dxa"/>
            <w:shd w:val="clear" w:color="auto" w:fill="auto"/>
            <w:noWrap/>
            <w:vAlign w:val="bottom"/>
            <w:hideMark/>
          </w:tcPr>
          <w:p w14:paraId="75318F9E" w14:textId="77777777" w:rsidR="006A65F5" w:rsidRPr="002F740D" w:rsidRDefault="006A65F5" w:rsidP="00C146A4">
            <w:pPr>
              <w:outlineLvl w:val="0"/>
              <w:rPr>
                <w:rFonts w:cs="Times New Roman" w:hint="eastAsia"/>
                <w:sz w:val="20"/>
                <w:szCs w:val="20"/>
                <w:lang w:eastAsia="ru-RU"/>
              </w:rPr>
            </w:pPr>
            <w:r w:rsidRPr="002F740D">
              <w:rPr>
                <w:rFonts w:eastAsia="Times New Roman" w:cs="Times New Roman"/>
                <w:sz w:val="20"/>
                <w:szCs w:val="20"/>
              </w:rPr>
              <w:t>‘drape’</w:t>
            </w:r>
          </w:p>
        </w:tc>
        <w:tc>
          <w:tcPr>
            <w:tcW w:w="2303" w:type="dxa"/>
            <w:shd w:val="clear" w:color="auto" w:fill="auto"/>
          </w:tcPr>
          <w:p w14:paraId="095FA76C" w14:textId="77777777" w:rsidR="006A65F5" w:rsidRPr="00F00BBD" w:rsidRDefault="006A65F5" w:rsidP="00C146A4">
            <w:pPr>
              <w:outlineLvl w:val="0"/>
              <w:rPr>
                <w:rFonts w:eastAsia="Times New Roman" w:cs="Times New Roman"/>
                <w:i/>
                <w:sz w:val="20"/>
                <w:szCs w:val="20"/>
              </w:rPr>
            </w:pPr>
            <w:r w:rsidRPr="00F00BBD">
              <w:rPr>
                <w:rFonts w:cs="Times New Roman"/>
                <w:i/>
                <w:sz w:val="20"/>
                <w:szCs w:val="20"/>
                <w:lang w:eastAsia="ru-RU"/>
              </w:rPr>
              <w:t>zatorcevat’</w:t>
            </w:r>
          </w:p>
        </w:tc>
        <w:tc>
          <w:tcPr>
            <w:tcW w:w="2303" w:type="dxa"/>
            <w:shd w:val="clear" w:color="auto" w:fill="auto"/>
            <w:vAlign w:val="bottom"/>
          </w:tcPr>
          <w:p w14:paraId="35A69A00" w14:textId="77777777" w:rsidR="006A65F5" w:rsidRPr="002F740D" w:rsidRDefault="006A65F5" w:rsidP="00C146A4">
            <w:pPr>
              <w:outlineLvl w:val="0"/>
              <w:rPr>
                <w:rFonts w:eastAsia="Times New Roman" w:cs="Times New Roman"/>
                <w:sz w:val="20"/>
                <w:szCs w:val="20"/>
              </w:rPr>
            </w:pPr>
            <w:r w:rsidRPr="002F740D">
              <w:rPr>
                <w:rFonts w:eastAsia="Times New Roman" w:cs="Times New Roman"/>
                <w:sz w:val="20"/>
                <w:szCs w:val="20"/>
              </w:rPr>
              <w:t>‘trim’</w:t>
            </w:r>
          </w:p>
        </w:tc>
      </w:tr>
      <w:tr w:rsidR="006A65F5" w:rsidRPr="00D833E5" w14:paraId="3D16B839" w14:textId="77777777" w:rsidTr="00C146A4">
        <w:trPr>
          <w:trHeight w:val="300"/>
        </w:trPr>
        <w:tc>
          <w:tcPr>
            <w:tcW w:w="1951" w:type="dxa"/>
            <w:shd w:val="clear" w:color="auto" w:fill="auto"/>
            <w:noWrap/>
            <w:hideMark/>
          </w:tcPr>
          <w:p w14:paraId="5A1F04D7" w14:textId="77777777" w:rsidR="006A65F5" w:rsidRPr="00F00BBD" w:rsidRDefault="006A65F5" w:rsidP="00C146A4">
            <w:pPr>
              <w:outlineLvl w:val="0"/>
              <w:rPr>
                <w:rFonts w:cs="Times New Roman" w:hint="eastAsia"/>
                <w:i/>
                <w:sz w:val="20"/>
                <w:szCs w:val="20"/>
                <w:lang w:eastAsia="ru-RU"/>
              </w:rPr>
            </w:pPr>
            <w:r w:rsidRPr="00F00BBD">
              <w:rPr>
                <w:rFonts w:cs="Times New Roman"/>
                <w:i/>
                <w:sz w:val="20"/>
                <w:szCs w:val="20"/>
                <w:lang w:eastAsia="ru-RU"/>
              </w:rPr>
              <w:t>zadrapirovat’sja</w:t>
            </w:r>
          </w:p>
        </w:tc>
        <w:tc>
          <w:tcPr>
            <w:tcW w:w="2303" w:type="dxa"/>
            <w:shd w:val="clear" w:color="auto" w:fill="auto"/>
            <w:vAlign w:val="bottom"/>
          </w:tcPr>
          <w:p w14:paraId="73099168" w14:textId="457472B7" w:rsidR="006A65F5" w:rsidRPr="002F740D" w:rsidRDefault="006A65F5" w:rsidP="00C146A4">
            <w:pPr>
              <w:outlineLvl w:val="0"/>
              <w:rPr>
                <w:rFonts w:cs="Times New Roman" w:hint="eastAsia"/>
                <w:sz w:val="20"/>
                <w:szCs w:val="20"/>
                <w:lang w:eastAsia="ru-RU"/>
              </w:rPr>
            </w:pPr>
            <w:r w:rsidRPr="002F740D">
              <w:rPr>
                <w:rFonts w:eastAsia="Times New Roman" w:cs="Times New Roman"/>
                <w:sz w:val="20"/>
                <w:szCs w:val="20"/>
              </w:rPr>
              <w:t>‘drape’</w:t>
            </w:r>
          </w:p>
        </w:tc>
        <w:tc>
          <w:tcPr>
            <w:tcW w:w="2303" w:type="dxa"/>
            <w:shd w:val="clear" w:color="auto" w:fill="auto"/>
          </w:tcPr>
          <w:p w14:paraId="511C32CC" w14:textId="77777777" w:rsidR="006A65F5" w:rsidRPr="00F00BBD" w:rsidRDefault="006A65F5" w:rsidP="00C146A4">
            <w:pPr>
              <w:outlineLvl w:val="0"/>
              <w:rPr>
                <w:rFonts w:eastAsia="Times New Roman" w:cs="Times New Roman"/>
                <w:i/>
                <w:sz w:val="20"/>
                <w:szCs w:val="20"/>
              </w:rPr>
            </w:pPr>
            <w:r w:rsidRPr="00F00BBD">
              <w:rPr>
                <w:rFonts w:cs="Times New Roman"/>
                <w:i/>
                <w:sz w:val="20"/>
                <w:szCs w:val="20"/>
                <w:lang w:eastAsia="ru-RU"/>
              </w:rPr>
              <w:t>zatu</w:t>
            </w:r>
            <w:r w:rsidRPr="00F00BBD">
              <w:rPr>
                <w:rFonts w:cs="Times New Roman"/>
                <w:i/>
                <w:sz w:val="20"/>
                <w:szCs w:val="20"/>
                <w:lang w:val="cs-CZ" w:eastAsia="ru-RU"/>
              </w:rPr>
              <w:t>š</w:t>
            </w:r>
            <w:r w:rsidRPr="00F00BBD">
              <w:rPr>
                <w:rFonts w:cs="Times New Roman"/>
                <w:i/>
                <w:sz w:val="20"/>
                <w:szCs w:val="20"/>
                <w:lang w:val="nb-NO" w:eastAsia="ru-RU"/>
              </w:rPr>
              <w:t>evat’</w:t>
            </w:r>
          </w:p>
        </w:tc>
        <w:tc>
          <w:tcPr>
            <w:tcW w:w="2303" w:type="dxa"/>
            <w:shd w:val="clear" w:color="auto" w:fill="auto"/>
            <w:vAlign w:val="bottom"/>
          </w:tcPr>
          <w:p w14:paraId="41D5AB3A" w14:textId="77777777" w:rsidR="006A65F5" w:rsidRPr="002F740D" w:rsidRDefault="006A65F5" w:rsidP="00C146A4">
            <w:pPr>
              <w:outlineLvl w:val="0"/>
              <w:rPr>
                <w:rFonts w:eastAsia="Times New Roman" w:cs="Times New Roman"/>
                <w:sz w:val="20"/>
                <w:szCs w:val="20"/>
              </w:rPr>
            </w:pPr>
            <w:r w:rsidRPr="002F740D">
              <w:rPr>
                <w:rFonts w:eastAsia="Times New Roman" w:cs="Times New Roman"/>
                <w:sz w:val="20"/>
                <w:szCs w:val="20"/>
              </w:rPr>
              <w:t>‘shade’</w:t>
            </w:r>
          </w:p>
        </w:tc>
      </w:tr>
      <w:tr w:rsidR="006A65F5" w:rsidRPr="00D833E5" w14:paraId="39C848D8" w14:textId="77777777" w:rsidTr="00C146A4">
        <w:trPr>
          <w:trHeight w:val="320"/>
        </w:trPr>
        <w:tc>
          <w:tcPr>
            <w:tcW w:w="1951" w:type="dxa"/>
            <w:shd w:val="clear" w:color="auto" w:fill="auto"/>
            <w:noWrap/>
            <w:hideMark/>
          </w:tcPr>
          <w:p w14:paraId="2BA6289E" w14:textId="77777777" w:rsidR="006A65F5" w:rsidRPr="00F00BBD" w:rsidRDefault="006A65F5" w:rsidP="00C146A4">
            <w:pPr>
              <w:outlineLvl w:val="0"/>
              <w:rPr>
                <w:rFonts w:cs="Times New Roman" w:hint="eastAsia"/>
                <w:i/>
                <w:sz w:val="20"/>
                <w:szCs w:val="20"/>
                <w:lang w:eastAsia="ru-RU"/>
              </w:rPr>
            </w:pPr>
            <w:r w:rsidRPr="00F00BBD">
              <w:rPr>
                <w:rFonts w:cs="Times New Roman"/>
                <w:i/>
                <w:sz w:val="20"/>
                <w:szCs w:val="20"/>
                <w:lang w:eastAsia="ru-RU"/>
              </w:rPr>
              <w:t>zazubrit’sja</w:t>
            </w:r>
          </w:p>
        </w:tc>
        <w:tc>
          <w:tcPr>
            <w:tcW w:w="2303" w:type="dxa"/>
            <w:shd w:val="clear" w:color="auto" w:fill="auto"/>
            <w:noWrap/>
            <w:hideMark/>
          </w:tcPr>
          <w:p w14:paraId="2070FAEF" w14:textId="77777777" w:rsidR="006A65F5" w:rsidRPr="002F740D" w:rsidRDefault="006A65F5" w:rsidP="00C146A4">
            <w:pPr>
              <w:outlineLvl w:val="0"/>
              <w:rPr>
                <w:rFonts w:cs="Times New Roman" w:hint="eastAsia"/>
                <w:sz w:val="20"/>
                <w:szCs w:val="20"/>
                <w:lang w:eastAsia="ru-RU"/>
              </w:rPr>
            </w:pPr>
            <w:r w:rsidRPr="002F740D">
              <w:rPr>
                <w:rFonts w:cs="Times New Roman"/>
                <w:sz w:val="20"/>
                <w:szCs w:val="20"/>
                <w:lang w:eastAsia="ru-RU"/>
              </w:rPr>
              <w:t>‘get notched’</w:t>
            </w:r>
          </w:p>
        </w:tc>
        <w:tc>
          <w:tcPr>
            <w:tcW w:w="2303" w:type="dxa"/>
            <w:shd w:val="clear" w:color="auto" w:fill="auto"/>
          </w:tcPr>
          <w:p w14:paraId="29576BE2" w14:textId="77777777" w:rsidR="006A65F5" w:rsidRPr="00F00BBD" w:rsidRDefault="006A65F5" w:rsidP="00C146A4">
            <w:pPr>
              <w:outlineLvl w:val="0"/>
              <w:rPr>
                <w:rFonts w:cs="Times New Roman" w:hint="eastAsia"/>
                <w:i/>
                <w:sz w:val="20"/>
                <w:szCs w:val="20"/>
                <w:lang w:eastAsia="ru-RU"/>
              </w:rPr>
            </w:pPr>
            <w:r w:rsidRPr="00F00BBD">
              <w:rPr>
                <w:rFonts w:cs="Times New Roman"/>
                <w:i/>
                <w:sz w:val="20"/>
                <w:szCs w:val="20"/>
                <w:lang w:eastAsia="ru-RU"/>
              </w:rPr>
              <w:t>zatjukovat’</w:t>
            </w:r>
          </w:p>
        </w:tc>
        <w:tc>
          <w:tcPr>
            <w:tcW w:w="2303" w:type="dxa"/>
            <w:shd w:val="clear" w:color="auto" w:fill="auto"/>
            <w:vAlign w:val="bottom"/>
          </w:tcPr>
          <w:p w14:paraId="19D27467" w14:textId="77777777" w:rsidR="006A65F5" w:rsidRPr="002F740D" w:rsidRDefault="006A65F5" w:rsidP="00C146A4">
            <w:pPr>
              <w:outlineLvl w:val="0"/>
              <w:rPr>
                <w:rFonts w:cs="Times New Roman" w:hint="eastAsia"/>
                <w:sz w:val="20"/>
                <w:szCs w:val="20"/>
                <w:lang w:eastAsia="ru-RU"/>
              </w:rPr>
            </w:pPr>
            <w:r w:rsidRPr="002F740D">
              <w:rPr>
                <w:rFonts w:eastAsia="Times New Roman" w:cs="Times New Roman"/>
                <w:sz w:val="20"/>
                <w:szCs w:val="20"/>
              </w:rPr>
              <w:t>‘pack in bales’</w:t>
            </w:r>
          </w:p>
        </w:tc>
      </w:tr>
      <w:tr w:rsidR="006A65F5" w:rsidRPr="00D833E5" w14:paraId="1EDE8EA7" w14:textId="77777777" w:rsidTr="00C146A4">
        <w:trPr>
          <w:trHeight w:val="300"/>
        </w:trPr>
        <w:tc>
          <w:tcPr>
            <w:tcW w:w="1951" w:type="dxa"/>
            <w:shd w:val="clear" w:color="auto" w:fill="auto"/>
            <w:noWrap/>
            <w:hideMark/>
          </w:tcPr>
          <w:p w14:paraId="539F4D80" w14:textId="77777777" w:rsidR="006A65F5" w:rsidRPr="00F00BBD" w:rsidRDefault="006A65F5" w:rsidP="00C146A4">
            <w:pPr>
              <w:outlineLvl w:val="0"/>
              <w:rPr>
                <w:rFonts w:cs="Times New Roman" w:hint="eastAsia"/>
                <w:i/>
                <w:sz w:val="20"/>
                <w:szCs w:val="20"/>
                <w:lang w:eastAsia="ru-RU"/>
              </w:rPr>
            </w:pPr>
            <w:r w:rsidRPr="00F00BBD">
              <w:rPr>
                <w:rFonts w:cs="Times New Roman"/>
                <w:i/>
                <w:sz w:val="20"/>
                <w:szCs w:val="20"/>
                <w:lang w:eastAsia="ru-RU"/>
              </w:rPr>
              <w:t>zakamuflirovat’</w:t>
            </w:r>
          </w:p>
        </w:tc>
        <w:tc>
          <w:tcPr>
            <w:tcW w:w="2303" w:type="dxa"/>
            <w:shd w:val="clear" w:color="auto" w:fill="auto"/>
          </w:tcPr>
          <w:p w14:paraId="216D08D6" w14:textId="77777777" w:rsidR="006A65F5" w:rsidRPr="002F740D" w:rsidRDefault="006A65F5" w:rsidP="00C146A4">
            <w:pPr>
              <w:outlineLvl w:val="0"/>
              <w:rPr>
                <w:rFonts w:cs="Times New Roman" w:hint="eastAsia"/>
                <w:sz w:val="20"/>
                <w:szCs w:val="20"/>
                <w:lang w:eastAsia="ru-RU"/>
              </w:rPr>
            </w:pPr>
            <w:r w:rsidRPr="002F740D">
              <w:rPr>
                <w:rFonts w:cs="Times New Roman"/>
                <w:sz w:val="20"/>
                <w:szCs w:val="20"/>
                <w:lang w:eastAsia="ru-RU"/>
              </w:rPr>
              <w:t>‘camouflage’</w:t>
            </w:r>
          </w:p>
        </w:tc>
        <w:tc>
          <w:tcPr>
            <w:tcW w:w="2303" w:type="dxa"/>
            <w:shd w:val="clear" w:color="auto" w:fill="auto"/>
          </w:tcPr>
          <w:p w14:paraId="6EF8AB58" w14:textId="77777777" w:rsidR="006A65F5" w:rsidRPr="00F00BBD" w:rsidRDefault="006A65F5" w:rsidP="00C146A4">
            <w:pPr>
              <w:outlineLvl w:val="0"/>
              <w:rPr>
                <w:rFonts w:cs="Times New Roman" w:hint="eastAsia"/>
                <w:i/>
                <w:sz w:val="20"/>
                <w:szCs w:val="20"/>
                <w:lang w:eastAsia="ru-RU"/>
              </w:rPr>
            </w:pPr>
            <w:r w:rsidRPr="00F00BBD">
              <w:rPr>
                <w:rFonts w:cs="Times New Roman"/>
                <w:i/>
                <w:sz w:val="20"/>
                <w:szCs w:val="20"/>
                <w:lang w:eastAsia="ru-RU"/>
              </w:rPr>
              <w:t>zaxloroformirovat’</w:t>
            </w:r>
          </w:p>
        </w:tc>
        <w:tc>
          <w:tcPr>
            <w:tcW w:w="2303" w:type="dxa"/>
            <w:shd w:val="clear" w:color="auto" w:fill="auto"/>
            <w:vAlign w:val="bottom"/>
          </w:tcPr>
          <w:p w14:paraId="54D2323F" w14:textId="77777777" w:rsidR="006A65F5" w:rsidRPr="002F740D" w:rsidRDefault="006A65F5" w:rsidP="00C146A4">
            <w:pPr>
              <w:outlineLvl w:val="0"/>
              <w:rPr>
                <w:rFonts w:cs="Times New Roman" w:hint="eastAsia"/>
                <w:sz w:val="20"/>
                <w:szCs w:val="20"/>
                <w:lang w:eastAsia="ru-RU"/>
              </w:rPr>
            </w:pPr>
            <w:r w:rsidRPr="002F740D">
              <w:rPr>
                <w:rFonts w:eastAsia="Times New Roman" w:cs="Times New Roman"/>
                <w:sz w:val="20"/>
                <w:szCs w:val="20"/>
              </w:rPr>
              <w:t>‘chloroform’</w:t>
            </w:r>
          </w:p>
        </w:tc>
      </w:tr>
      <w:tr w:rsidR="006A65F5" w:rsidRPr="00D833E5" w14:paraId="39A90AD4" w14:textId="77777777" w:rsidTr="00C146A4">
        <w:trPr>
          <w:trHeight w:val="320"/>
        </w:trPr>
        <w:tc>
          <w:tcPr>
            <w:tcW w:w="1951" w:type="dxa"/>
            <w:shd w:val="clear" w:color="auto" w:fill="auto"/>
            <w:noWrap/>
            <w:hideMark/>
          </w:tcPr>
          <w:p w14:paraId="5B13687E" w14:textId="77777777" w:rsidR="006A65F5" w:rsidRPr="00F00BBD" w:rsidRDefault="006A65F5" w:rsidP="00C146A4">
            <w:pPr>
              <w:outlineLvl w:val="0"/>
              <w:rPr>
                <w:rFonts w:cs="Times New Roman" w:hint="eastAsia"/>
                <w:i/>
                <w:sz w:val="20"/>
                <w:szCs w:val="20"/>
                <w:lang w:eastAsia="ru-RU"/>
              </w:rPr>
            </w:pPr>
            <w:r w:rsidRPr="00F00BBD">
              <w:rPr>
                <w:rFonts w:cs="Times New Roman"/>
                <w:i/>
                <w:sz w:val="20"/>
                <w:szCs w:val="20"/>
                <w:lang w:eastAsia="ru-RU"/>
              </w:rPr>
              <w:t>zakonservirovat’</w:t>
            </w:r>
          </w:p>
        </w:tc>
        <w:tc>
          <w:tcPr>
            <w:tcW w:w="2303" w:type="dxa"/>
            <w:shd w:val="clear" w:color="auto" w:fill="auto"/>
            <w:noWrap/>
            <w:hideMark/>
          </w:tcPr>
          <w:p w14:paraId="129CA316" w14:textId="77777777" w:rsidR="006A65F5" w:rsidRPr="002F740D" w:rsidRDefault="006A65F5" w:rsidP="00C146A4">
            <w:pPr>
              <w:outlineLvl w:val="0"/>
              <w:rPr>
                <w:rFonts w:cs="Times New Roman" w:hint="eastAsia"/>
                <w:sz w:val="20"/>
                <w:szCs w:val="20"/>
                <w:lang w:eastAsia="ru-RU"/>
              </w:rPr>
            </w:pPr>
            <w:r w:rsidRPr="002F740D">
              <w:rPr>
                <w:rFonts w:cs="Times New Roman"/>
                <w:sz w:val="20"/>
                <w:szCs w:val="20"/>
                <w:lang w:eastAsia="ru-RU"/>
              </w:rPr>
              <w:t>‘preserve’</w:t>
            </w:r>
          </w:p>
        </w:tc>
        <w:tc>
          <w:tcPr>
            <w:tcW w:w="2303" w:type="dxa"/>
            <w:shd w:val="clear" w:color="auto" w:fill="auto"/>
          </w:tcPr>
          <w:p w14:paraId="1E293964" w14:textId="77777777" w:rsidR="006A65F5" w:rsidRPr="00F00BBD" w:rsidRDefault="006A65F5" w:rsidP="00C146A4">
            <w:pPr>
              <w:outlineLvl w:val="0"/>
              <w:rPr>
                <w:rFonts w:cs="Times New Roman" w:hint="eastAsia"/>
                <w:i/>
                <w:sz w:val="20"/>
                <w:szCs w:val="20"/>
                <w:lang w:eastAsia="ru-RU"/>
              </w:rPr>
            </w:pPr>
            <w:r w:rsidRPr="00F00BBD">
              <w:rPr>
                <w:rFonts w:cs="Times New Roman"/>
                <w:i/>
                <w:sz w:val="20"/>
                <w:szCs w:val="20"/>
                <w:lang w:eastAsia="ru-RU"/>
              </w:rPr>
              <w:t>za</w:t>
            </w:r>
            <w:r w:rsidRPr="00F00BBD">
              <w:rPr>
                <w:rFonts w:cs="Times New Roman"/>
                <w:i/>
                <w:sz w:val="20"/>
                <w:szCs w:val="20"/>
                <w:lang w:val="cs-CZ" w:eastAsia="ru-RU"/>
              </w:rPr>
              <w:t>š</w:t>
            </w:r>
            <w:r w:rsidRPr="00F00BBD">
              <w:rPr>
                <w:rFonts w:cs="Times New Roman"/>
                <w:i/>
                <w:sz w:val="20"/>
                <w:szCs w:val="20"/>
                <w:lang w:val="nb-NO" w:eastAsia="ru-RU"/>
              </w:rPr>
              <w:t>nurovat’sja</w:t>
            </w:r>
          </w:p>
        </w:tc>
        <w:tc>
          <w:tcPr>
            <w:tcW w:w="2303" w:type="dxa"/>
            <w:shd w:val="clear" w:color="auto" w:fill="auto"/>
            <w:vAlign w:val="bottom"/>
          </w:tcPr>
          <w:p w14:paraId="2E8B8639" w14:textId="77777777" w:rsidR="006A65F5" w:rsidRPr="002F740D" w:rsidRDefault="006A65F5" w:rsidP="00C146A4">
            <w:pPr>
              <w:outlineLvl w:val="0"/>
              <w:rPr>
                <w:rFonts w:cs="Times New Roman" w:hint="eastAsia"/>
                <w:sz w:val="20"/>
                <w:szCs w:val="20"/>
                <w:lang w:eastAsia="ru-RU"/>
              </w:rPr>
            </w:pPr>
            <w:r w:rsidRPr="002F740D">
              <w:rPr>
                <w:rFonts w:eastAsia="Times New Roman" w:cs="Times New Roman"/>
                <w:sz w:val="20"/>
                <w:szCs w:val="20"/>
              </w:rPr>
              <w:t>‘lace up’</w:t>
            </w:r>
          </w:p>
        </w:tc>
      </w:tr>
      <w:tr w:rsidR="006A65F5" w:rsidRPr="00D833E5" w14:paraId="6E840540" w14:textId="77777777" w:rsidTr="00C146A4">
        <w:trPr>
          <w:trHeight w:val="320"/>
        </w:trPr>
        <w:tc>
          <w:tcPr>
            <w:tcW w:w="1951" w:type="dxa"/>
            <w:shd w:val="clear" w:color="auto" w:fill="auto"/>
            <w:noWrap/>
            <w:hideMark/>
          </w:tcPr>
          <w:p w14:paraId="251143DB" w14:textId="77777777" w:rsidR="006A65F5" w:rsidRPr="00F00BBD" w:rsidRDefault="006A65F5" w:rsidP="00C146A4">
            <w:pPr>
              <w:outlineLvl w:val="0"/>
              <w:rPr>
                <w:rFonts w:cs="Times New Roman" w:hint="eastAsia"/>
                <w:i/>
                <w:sz w:val="20"/>
                <w:szCs w:val="20"/>
                <w:lang w:eastAsia="ru-RU"/>
              </w:rPr>
            </w:pPr>
            <w:r w:rsidRPr="00F00BBD">
              <w:rPr>
                <w:rFonts w:cs="Times New Roman"/>
                <w:i/>
                <w:sz w:val="20"/>
                <w:szCs w:val="20"/>
                <w:lang w:eastAsia="ru-RU"/>
              </w:rPr>
              <w:t>zakrepit’</w:t>
            </w:r>
          </w:p>
        </w:tc>
        <w:tc>
          <w:tcPr>
            <w:tcW w:w="2303" w:type="dxa"/>
            <w:shd w:val="clear" w:color="auto" w:fill="auto"/>
            <w:noWrap/>
            <w:hideMark/>
          </w:tcPr>
          <w:p w14:paraId="2264DE0F" w14:textId="77777777" w:rsidR="006A65F5" w:rsidRPr="002F740D" w:rsidRDefault="006A65F5" w:rsidP="00C146A4">
            <w:pPr>
              <w:outlineLvl w:val="0"/>
              <w:rPr>
                <w:rFonts w:cs="Times New Roman" w:hint="eastAsia"/>
                <w:sz w:val="20"/>
                <w:szCs w:val="20"/>
                <w:lang w:eastAsia="ru-RU"/>
              </w:rPr>
            </w:pPr>
            <w:r w:rsidRPr="002F740D">
              <w:rPr>
                <w:rFonts w:cs="Times New Roman"/>
                <w:sz w:val="20"/>
                <w:szCs w:val="20"/>
                <w:lang w:eastAsia="ru-RU"/>
              </w:rPr>
              <w:t>‘fasten’</w:t>
            </w:r>
          </w:p>
        </w:tc>
        <w:tc>
          <w:tcPr>
            <w:tcW w:w="2303" w:type="dxa"/>
            <w:shd w:val="clear" w:color="auto" w:fill="auto"/>
          </w:tcPr>
          <w:p w14:paraId="12A7B374" w14:textId="77777777" w:rsidR="006A65F5" w:rsidRPr="00F00BBD" w:rsidRDefault="006A65F5" w:rsidP="00C146A4">
            <w:pPr>
              <w:outlineLvl w:val="0"/>
              <w:rPr>
                <w:rFonts w:cs="Times New Roman" w:hint="eastAsia"/>
                <w:i/>
                <w:sz w:val="20"/>
                <w:szCs w:val="20"/>
                <w:lang w:eastAsia="ru-RU"/>
              </w:rPr>
            </w:pPr>
            <w:r w:rsidRPr="00F00BBD">
              <w:rPr>
                <w:rFonts w:cs="Times New Roman"/>
                <w:i/>
                <w:sz w:val="20"/>
                <w:szCs w:val="20"/>
                <w:lang w:eastAsia="ru-RU"/>
              </w:rPr>
              <w:t>za</w:t>
            </w:r>
            <w:r w:rsidRPr="00F00BBD">
              <w:rPr>
                <w:rFonts w:cs="Times New Roman"/>
                <w:i/>
                <w:sz w:val="20"/>
                <w:szCs w:val="20"/>
                <w:lang w:val="cs-CZ" w:eastAsia="ru-RU"/>
              </w:rPr>
              <w:t>špaklevat</w:t>
            </w:r>
            <w:r w:rsidRPr="00F00BBD">
              <w:rPr>
                <w:rFonts w:cs="Times New Roman"/>
                <w:i/>
                <w:sz w:val="20"/>
                <w:szCs w:val="20"/>
                <w:lang w:val="nb-NO" w:eastAsia="ru-RU"/>
              </w:rPr>
              <w:t>’</w:t>
            </w:r>
          </w:p>
        </w:tc>
        <w:tc>
          <w:tcPr>
            <w:tcW w:w="2303" w:type="dxa"/>
            <w:shd w:val="clear" w:color="auto" w:fill="auto"/>
            <w:vAlign w:val="bottom"/>
          </w:tcPr>
          <w:p w14:paraId="469C1FFD" w14:textId="77777777" w:rsidR="006A65F5" w:rsidRPr="002F740D" w:rsidRDefault="006A65F5" w:rsidP="00C146A4">
            <w:pPr>
              <w:outlineLvl w:val="0"/>
              <w:rPr>
                <w:rFonts w:cs="Times New Roman" w:hint="eastAsia"/>
                <w:sz w:val="20"/>
                <w:szCs w:val="20"/>
                <w:lang w:eastAsia="ru-RU"/>
              </w:rPr>
            </w:pPr>
            <w:r w:rsidRPr="002F740D">
              <w:rPr>
                <w:rFonts w:eastAsia="Times New Roman" w:cs="Times New Roman"/>
                <w:sz w:val="20"/>
                <w:szCs w:val="20"/>
              </w:rPr>
              <w:t>‘putty’</w:t>
            </w:r>
          </w:p>
        </w:tc>
      </w:tr>
      <w:tr w:rsidR="006A65F5" w:rsidRPr="00D833E5" w14:paraId="57A69B1B" w14:textId="77777777" w:rsidTr="00C146A4">
        <w:trPr>
          <w:trHeight w:val="320"/>
        </w:trPr>
        <w:tc>
          <w:tcPr>
            <w:tcW w:w="1951" w:type="dxa"/>
            <w:shd w:val="clear" w:color="auto" w:fill="auto"/>
            <w:noWrap/>
            <w:hideMark/>
          </w:tcPr>
          <w:p w14:paraId="59CA4802" w14:textId="77777777" w:rsidR="006A65F5" w:rsidRPr="00F00BBD" w:rsidRDefault="006A65F5" w:rsidP="00C146A4">
            <w:pPr>
              <w:outlineLvl w:val="0"/>
              <w:rPr>
                <w:rFonts w:cs="Times New Roman" w:hint="eastAsia"/>
                <w:i/>
                <w:sz w:val="20"/>
                <w:szCs w:val="20"/>
                <w:lang w:eastAsia="ru-RU"/>
              </w:rPr>
            </w:pPr>
            <w:r w:rsidRPr="00F00BBD">
              <w:rPr>
                <w:rFonts w:cs="Times New Roman"/>
                <w:i/>
                <w:sz w:val="20"/>
                <w:szCs w:val="20"/>
                <w:lang w:eastAsia="ru-RU"/>
              </w:rPr>
              <w:t>zakristallizovat’</w:t>
            </w:r>
          </w:p>
        </w:tc>
        <w:tc>
          <w:tcPr>
            <w:tcW w:w="2303" w:type="dxa"/>
            <w:shd w:val="clear" w:color="auto" w:fill="auto"/>
            <w:noWrap/>
            <w:hideMark/>
          </w:tcPr>
          <w:p w14:paraId="403953F6" w14:textId="77777777" w:rsidR="006A65F5" w:rsidRPr="002F740D" w:rsidRDefault="006A65F5" w:rsidP="00C146A4">
            <w:pPr>
              <w:outlineLvl w:val="0"/>
              <w:rPr>
                <w:rFonts w:cs="Times New Roman" w:hint="eastAsia"/>
                <w:sz w:val="20"/>
                <w:szCs w:val="20"/>
                <w:lang w:eastAsia="ru-RU"/>
              </w:rPr>
            </w:pPr>
            <w:r w:rsidRPr="002F740D">
              <w:rPr>
                <w:rFonts w:cs="Times New Roman"/>
                <w:sz w:val="20"/>
                <w:szCs w:val="20"/>
                <w:lang w:eastAsia="ru-RU"/>
              </w:rPr>
              <w:t>‘crystallize’</w:t>
            </w:r>
          </w:p>
        </w:tc>
        <w:tc>
          <w:tcPr>
            <w:tcW w:w="2303" w:type="dxa"/>
            <w:shd w:val="clear" w:color="auto" w:fill="auto"/>
          </w:tcPr>
          <w:p w14:paraId="7256D909" w14:textId="77777777" w:rsidR="006A65F5" w:rsidRPr="00F00BBD" w:rsidRDefault="006A65F5" w:rsidP="00C146A4">
            <w:pPr>
              <w:outlineLvl w:val="0"/>
              <w:rPr>
                <w:rFonts w:cs="Times New Roman" w:hint="eastAsia"/>
                <w:i/>
                <w:sz w:val="20"/>
                <w:szCs w:val="20"/>
                <w:lang w:eastAsia="ru-RU"/>
              </w:rPr>
            </w:pPr>
            <w:r w:rsidRPr="00F00BBD">
              <w:rPr>
                <w:rFonts w:cs="Times New Roman"/>
                <w:i/>
                <w:sz w:val="20"/>
                <w:szCs w:val="20"/>
                <w:lang w:eastAsia="ru-RU"/>
              </w:rPr>
              <w:t>za</w:t>
            </w:r>
            <w:r w:rsidRPr="00F00BBD">
              <w:rPr>
                <w:rFonts w:cs="Times New Roman"/>
                <w:i/>
                <w:sz w:val="20"/>
                <w:szCs w:val="20"/>
                <w:lang w:val="cs-CZ" w:eastAsia="ru-RU"/>
              </w:rPr>
              <w:t>špuntovat’</w:t>
            </w:r>
          </w:p>
        </w:tc>
        <w:tc>
          <w:tcPr>
            <w:tcW w:w="2303" w:type="dxa"/>
            <w:shd w:val="clear" w:color="auto" w:fill="auto"/>
            <w:vAlign w:val="bottom"/>
          </w:tcPr>
          <w:p w14:paraId="08D111DA" w14:textId="77777777" w:rsidR="006A65F5" w:rsidRPr="002F740D" w:rsidRDefault="006A65F5" w:rsidP="00C146A4">
            <w:pPr>
              <w:outlineLvl w:val="0"/>
              <w:rPr>
                <w:rFonts w:cs="Times New Roman" w:hint="eastAsia"/>
                <w:sz w:val="20"/>
                <w:szCs w:val="20"/>
                <w:lang w:eastAsia="ru-RU"/>
              </w:rPr>
            </w:pPr>
            <w:r w:rsidRPr="002F740D">
              <w:rPr>
                <w:rFonts w:eastAsia="Times New Roman" w:cs="Times New Roman"/>
                <w:sz w:val="20"/>
                <w:szCs w:val="20"/>
              </w:rPr>
              <w:t>‘groove’</w:t>
            </w:r>
          </w:p>
        </w:tc>
      </w:tr>
      <w:tr w:rsidR="006A65F5" w:rsidRPr="00D833E5" w14:paraId="2E4F6A0B" w14:textId="77777777" w:rsidTr="00C146A4">
        <w:trPr>
          <w:trHeight w:val="300"/>
        </w:trPr>
        <w:tc>
          <w:tcPr>
            <w:tcW w:w="1951" w:type="dxa"/>
            <w:shd w:val="clear" w:color="auto" w:fill="auto"/>
            <w:noWrap/>
            <w:hideMark/>
          </w:tcPr>
          <w:p w14:paraId="2D993C84" w14:textId="77777777" w:rsidR="006A65F5" w:rsidRPr="00F00BBD" w:rsidRDefault="006A65F5" w:rsidP="00C146A4">
            <w:pPr>
              <w:outlineLvl w:val="0"/>
              <w:rPr>
                <w:rFonts w:cs="Times New Roman" w:hint="eastAsia"/>
                <w:i/>
                <w:sz w:val="20"/>
                <w:szCs w:val="20"/>
                <w:lang w:eastAsia="ru-RU"/>
              </w:rPr>
            </w:pPr>
            <w:r w:rsidRPr="00F00BBD">
              <w:rPr>
                <w:rFonts w:cs="Times New Roman"/>
                <w:i/>
                <w:sz w:val="20"/>
                <w:szCs w:val="20"/>
                <w:lang w:eastAsia="ru-RU"/>
              </w:rPr>
              <w:t>zalatat’</w:t>
            </w:r>
          </w:p>
        </w:tc>
        <w:tc>
          <w:tcPr>
            <w:tcW w:w="2303" w:type="dxa"/>
            <w:shd w:val="clear" w:color="auto" w:fill="auto"/>
            <w:noWrap/>
            <w:hideMark/>
          </w:tcPr>
          <w:p w14:paraId="6AB36865" w14:textId="77777777" w:rsidR="006A65F5" w:rsidRPr="002F740D" w:rsidRDefault="006A65F5" w:rsidP="00C146A4">
            <w:pPr>
              <w:outlineLvl w:val="0"/>
              <w:rPr>
                <w:rFonts w:cs="Times New Roman" w:hint="eastAsia"/>
                <w:sz w:val="20"/>
                <w:szCs w:val="20"/>
                <w:lang w:eastAsia="ru-RU"/>
              </w:rPr>
            </w:pPr>
            <w:r w:rsidRPr="002F740D">
              <w:rPr>
                <w:rFonts w:cs="Times New Roman"/>
                <w:sz w:val="20"/>
                <w:szCs w:val="20"/>
                <w:lang w:eastAsia="ru-RU"/>
              </w:rPr>
              <w:t>‘patch’</w:t>
            </w:r>
          </w:p>
        </w:tc>
        <w:tc>
          <w:tcPr>
            <w:tcW w:w="2303" w:type="dxa"/>
            <w:shd w:val="clear" w:color="auto" w:fill="auto"/>
          </w:tcPr>
          <w:p w14:paraId="7FB8DFBA" w14:textId="77777777" w:rsidR="006A65F5" w:rsidRPr="00F00BBD" w:rsidRDefault="006A65F5" w:rsidP="00C146A4">
            <w:pPr>
              <w:outlineLvl w:val="0"/>
              <w:rPr>
                <w:rFonts w:cs="Times New Roman" w:hint="eastAsia"/>
                <w:i/>
                <w:sz w:val="20"/>
                <w:szCs w:val="20"/>
                <w:lang w:eastAsia="ru-RU"/>
              </w:rPr>
            </w:pPr>
            <w:r w:rsidRPr="00F00BBD">
              <w:rPr>
                <w:rFonts w:cs="Times New Roman"/>
                <w:i/>
                <w:sz w:val="20"/>
                <w:szCs w:val="20"/>
                <w:lang w:eastAsia="ru-RU"/>
              </w:rPr>
              <w:t>za</w:t>
            </w:r>
            <w:r w:rsidRPr="00F00BBD">
              <w:rPr>
                <w:rFonts w:cs="Times New Roman"/>
                <w:i/>
                <w:sz w:val="20"/>
                <w:szCs w:val="20"/>
                <w:lang w:val="cs-CZ" w:eastAsia="ru-RU"/>
              </w:rPr>
              <w:t>štopat’</w:t>
            </w:r>
          </w:p>
        </w:tc>
        <w:tc>
          <w:tcPr>
            <w:tcW w:w="2303" w:type="dxa"/>
            <w:shd w:val="clear" w:color="auto" w:fill="auto"/>
            <w:vAlign w:val="bottom"/>
          </w:tcPr>
          <w:p w14:paraId="726BD821" w14:textId="77777777" w:rsidR="006A65F5" w:rsidRPr="002F740D" w:rsidRDefault="006A65F5" w:rsidP="00C146A4">
            <w:pPr>
              <w:outlineLvl w:val="0"/>
              <w:rPr>
                <w:rFonts w:cs="Times New Roman" w:hint="eastAsia"/>
                <w:sz w:val="20"/>
                <w:szCs w:val="20"/>
                <w:lang w:eastAsia="ru-RU"/>
              </w:rPr>
            </w:pPr>
            <w:r w:rsidRPr="002F740D">
              <w:rPr>
                <w:rFonts w:eastAsia="Times New Roman" w:cs="Times New Roman"/>
                <w:sz w:val="20"/>
                <w:szCs w:val="20"/>
              </w:rPr>
              <w:t>‘darn’</w:t>
            </w:r>
          </w:p>
        </w:tc>
      </w:tr>
      <w:tr w:rsidR="006A65F5" w:rsidRPr="00D833E5" w14:paraId="22FF91EE" w14:textId="77777777" w:rsidTr="00C146A4">
        <w:trPr>
          <w:trHeight w:val="300"/>
        </w:trPr>
        <w:tc>
          <w:tcPr>
            <w:tcW w:w="1951" w:type="dxa"/>
            <w:shd w:val="clear" w:color="auto" w:fill="auto"/>
            <w:noWrap/>
            <w:hideMark/>
          </w:tcPr>
          <w:p w14:paraId="37A3EBCF" w14:textId="77777777" w:rsidR="006A65F5" w:rsidRPr="00F00BBD" w:rsidRDefault="006A65F5" w:rsidP="00C146A4">
            <w:pPr>
              <w:outlineLvl w:val="0"/>
              <w:rPr>
                <w:rFonts w:cs="Times New Roman" w:hint="eastAsia"/>
                <w:i/>
                <w:sz w:val="20"/>
                <w:szCs w:val="20"/>
                <w:lang w:eastAsia="ru-RU"/>
              </w:rPr>
            </w:pPr>
            <w:r w:rsidRPr="00F00BBD">
              <w:rPr>
                <w:rFonts w:cs="Times New Roman"/>
                <w:i/>
                <w:sz w:val="20"/>
                <w:szCs w:val="20"/>
                <w:lang w:eastAsia="ru-RU"/>
              </w:rPr>
              <w:t>zamarkirovat’</w:t>
            </w:r>
          </w:p>
        </w:tc>
        <w:tc>
          <w:tcPr>
            <w:tcW w:w="2303" w:type="dxa"/>
            <w:shd w:val="clear" w:color="auto" w:fill="auto"/>
            <w:noWrap/>
            <w:hideMark/>
          </w:tcPr>
          <w:p w14:paraId="269A2670" w14:textId="77777777" w:rsidR="006A65F5" w:rsidRPr="002F740D" w:rsidRDefault="006A65F5" w:rsidP="00C146A4">
            <w:pPr>
              <w:outlineLvl w:val="0"/>
              <w:rPr>
                <w:rFonts w:cs="Times New Roman" w:hint="eastAsia"/>
                <w:sz w:val="20"/>
                <w:szCs w:val="20"/>
                <w:lang w:eastAsia="ru-RU"/>
              </w:rPr>
            </w:pPr>
            <w:r w:rsidRPr="002F740D">
              <w:rPr>
                <w:rFonts w:cs="Times New Roman"/>
                <w:sz w:val="20"/>
                <w:szCs w:val="20"/>
                <w:lang w:eastAsia="ru-RU"/>
              </w:rPr>
              <w:t>‘mark’</w:t>
            </w:r>
          </w:p>
        </w:tc>
        <w:tc>
          <w:tcPr>
            <w:tcW w:w="2303" w:type="dxa"/>
            <w:shd w:val="clear" w:color="auto" w:fill="auto"/>
          </w:tcPr>
          <w:p w14:paraId="02C1600C" w14:textId="77777777" w:rsidR="006A65F5" w:rsidRPr="00F00BBD" w:rsidRDefault="006A65F5" w:rsidP="00C146A4">
            <w:pPr>
              <w:outlineLvl w:val="0"/>
              <w:rPr>
                <w:rFonts w:cs="Times New Roman" w:hint="eastAsia"/>
                <w:i/>
                <w:sz w:val="20"/>
                <w:szCs w:val="20"/>
                <w:lang w:eastAsia="ru-RU"/>
              </w:rPr>
            </w:pPr>
            <w:r w:rsidRPr="00F00BBD">
              <w:rPr>
                <w:rFonts w:cs="Times New Roman"/>
                <w:i/>
                <w:sz w:val="20"/>
                <w:szCs w:val="20"/>
                <w:lang w:eastAsia="ru-RU"/>
              </w:rPr>
              <w:t>za</w:t>
            </w:r>
            <w:r w:rsidRPr="00F00BBD">
              <w:rPr>
                <w:rFonts w:cs="Times New Roman"/>
                <w:i/>
                <w:sz w:val="20"/>
                <w:szCs w:val="20"/>
                <w:lang w:val="cs-CZ" w:eastAsia="ru-RU"/>
              </w:rPr>
              <w:t>štukovat’</w:t>
            </w:r>
          </w:p>
        </w:tc>
        <w:tc>
          <w:tcPr>
            <w:tcW w:w="2303" w:type="dxa"/>
            <w:shd w:val="clear" w:color="auto" w:fill="auto"/>
            <w:vAlign w:val="bottom"/>
          </w:tcPr>
          <w:p w14:paraId="4F8E592A" w14:textId="77777777" w:rsidR="006A65F5" w:rsidRPr="002F740D" w:rsidRDefault="006A65F5" w:rsidP="00C146A4">
            <w:pPr>
              <w:outlineLvl w:val="0"/>
              <w:rPr>
                <w:rFonts w:cs="Times New Roman" w:hint="eastAsia"/>
                <w:sz w:val="20"/>
                <w:szCs w:val="20"/>
                <w:lang w:eastAsia="ru-RU"/>
              </w:rPr>
            </w:pPr>
            <w:r w:rsidRPr="002F740D">
              <w:rPr>
                <w:rFonts w:eastAsia="Times New Roman" w:cs="Times New Roman"/>
                <w:sz w:val="20"/>
                <w:szCs w:val="20"/>
              </w:rPr>
              <w:t>‘mend’</w:t>
            </w:r>
          </w:p>
        </w:tc>
      </w:tr>
      <w:tr w:rsidR="006A65F5" w:rsidRPr="00D833E5" w14:paraId="1971D3AF" w14:textId="77777777" w:rsidTr="00C146A4">
        <w:trPr>
          <w:trHeight w:val="320"/>
        </w:trPr>
        <w:tc>
          <w:tcPr>
            <w:tcW w:w="1951" w:type="dxa"/>
            <w:shd w:val="clear" w:color="auto" w:fill="auto"/>
            <w:noWrap/>
            <w:hideMark/>
          </w:tcPr>
          <w:p w14:paraId="418E10A2" w14:textId="77777777" w:rsidR="006A65F5" w:rsidRPr="00F00BBD" w:rsidRDefault="006A65F5" w:rsidP="00C146A4">
            <w:pPr>
              <w:outlineLvl w:val="0"/>
              <w:rPr>
                <w:rFonts w:cs="Times New Roman" w:hint="eastAsia"/>
                <w:i/>
                <w:sz w:val="20"/>
                <w:szCs w:val="20"/>
                <w:lang w:eastAsia="ru-RU"/>
              </w:rPr>
            </w:pPr>
            <w:r w:rsidRPr="00F00BBD">
              <w:rPr>
                <w:rFonts w:cs="Times New Roman"/>
                <w:i/>
                <w:sz w:val="20"/>
                <w:szCs w:val="20"/>
                <w:lang w:eastAsia="ru-RU"/>
              </w:rPr>
              <w:t>zamaskirovat’</w:t>
            </w:r>
          </w:p>
        </w:tc>
        <w:tc>
          <w:tcPr>
            <w:tcW w:w="2303" w:type="dxa"/>
            <w:shd w:val="clear" w:color="auto" w:fill="auto"/>
            <w:noWrap/>
            <w:hideMark/>
          </w:tcPr>
          <w:p w14:paraId="0220E109" w14:textId="77777777" w:rsidR="006A65F5" w:rsidRPr="002F740D" w:rsidRDefault="006A65F5" w:rsidP="00C146A4">
            <w:pPr>
              <w:outlineLvl w:val="0"/>
              <w:rPr>
                <w:rFonts w:cs="Times New Roman" w:hint="eastAsia"/>
                <w:sz w:val="20"/>
                <w:szCs w:val="20"/>
                <w:lang w:eastAsia="ru-RU"/>
              </w:rPr>
            </w:pPr>
            <w:r w:rsidRPr="002F740D">
              <w:rPr>
                <w:rFonts w:cs="Times New Roman"/>
                <w:sz w:val="20"/>
                <w:szCs w:val="20"/>
                <w:lang w:eastAsia="ru-RU"/>
              </w:rPr>
              <w:t>‘mask’</w:t>
            </w:r>
          </w:p>
        </w:tc>
        <w:tc>
          <w:tcPr>
            <w:tcW w:w="2303" w:type="dxa"/>
            <w:shd w:val="clear" w:color="auto" w:fill="auto"/>
          </w:tcPr>
          <w:p w14:paraId="4265C300" w14:textId="77777777" w:rsidR="006A65F5" w:rsidRPr="002F740D" w:rsidRDefault="006A65F5" w:rsidP="00C146A4">
            <w:pPr>
              <w:outlineLvl w:val="0"/>
              <w:rPr>
                <w:rFonts w:cs="Times New Roman" w:hint="eastAsia"/>
                <w:sz w:val="20"/>
                <w:szCs w:val="20"/>
                <w:lang w:eastAsia="ru-RU"/>
              </w:rPr>
            </w:pPr>
          </w:p>
        </w:tc>
        <w:tc>
          <w:tcPr>
            <w:tcW w:w="2303" w:type="dxa"/>
            <w:shd w:val="clear" w:color="auto" w:fill="auto"/>
          </w:tcPr>
          <w:p w14:paraId="54F6C1B3" w14:textId="77777777" w:rsidR="006A65F5" w:rsidRPr="002F740D" w:rsidRDefault="006A65F5" w:rsidP="00C146A4">
            <w:pPr>
              <w:outlineLvl w:val="0"/>
              <w:rPr>
                <w:rFonts w:cs="Times New Roman" w:hint="eastAsia"/>
                <w:sz w:val="20"/>
                <w:szCs w:val="20"/>
                <w:lang w:eastAsia="ru-RU"/>
              </w:rPr>
            </w:pPr>
          </w:p>
        </w:tc>
      </w:tr>
    </w:tbl>
    <w:p w14:paraId="3ED2AA61" w14:textId="77777777" w:rsidR="006A65F5" w:rsidRPr="00D833E5" w:rsidRDefault="006A65F5" w:rsidP="006A65F5">
      <w:pPr>
        <w:outlineLvl w:val="0"/>
        <w:rPr>
          <w:rFonts w:cs="Times New Roman" w:hint="eastAsia"/>
          <w:lang w:val="nb-NO" w:eastAsia="ru-RU"/>
        </w:rPr>
      </w:pPr>
    </w:p>
    <w:p w14:paraId="32DF21DB" w14:textId="03905620" w:rsidR="006A65F5" w:rsidRDefault="00F00BBD" w:rsidP="006A65F5">
      <w:pPr>
        <w:outlineLvl w:val="0"/>
        <w:rPr>
          <w:rFonts w:hint="eastAsia"/>
          <w:lang w:eastAsia="ru-RU"/>
        </w:rPr>
      </w:pPr>
      <w:r>
        <w:rPr>
          <w:lang w:eastAsia="ru-RU"/>
        </w:rPr>
        <w:t>4</w:t>
      </w:r>
      <w:r w:rsidR="006A65F5" w:rsidRPr="00A348E9">
        <w:rPr>
          <w:lang w:eastAsia="ru-RU"/>
        </w:rPr>
        <w:t xml:space="preserve">.3.1 Attraction: 22 </w:t>
      </w:r>
      <w:r w:rsidR="006A65F5" w:rsidRPr="005E14B6">
        <w:rPr>
          <w:smallCaps/>
          <w:lang w:eastAsia="ru-RU"/>
        </w:rPr>
        <w:t>changest</w:t>
      </w:r>
      <w:r w:rsidR="006A65F5" w:rsidRPr="00A348E9">
        <w:rPr>
          <w:lang w:eastAsia="ru-RU"/>
        </w:rPr>
        <w:t xml:space="preserve"> verbs</w:t>
      </w:r>
    </w:p>
    <w:p w14:paraId="3522A780" w14:textId="77777777" w:rsidR="006A65F5" w:rsidRDefault="006A65F5" w:rsidP="006A65F5">
      <w:pPr>
        <w:outlineLvl w:val="0"/>
        <w:rPr>
          <w:rFonts w:hint="eastAsia"/>
          <w:lang w:val="nb-NO" w:eastAsia="ru-RU"/>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552"/>
        <w:gridCol w:w="1984"/>
        <w:gridCol w:w="2552"/>
      </w:tblGrid>
      <w:tr w:rsidR="006A65F5" w:rsidRPr="00823AC3" w14:paraId="78A5A08E" w14:textId="77777777" w:rsidTr="00C146A4">
        <w:trPr>
          <w:trHeight w:val="300"/>
        </w:trPr>
        <w:tc>
          <w:tcPr>
            <w:tcW w:w="1809" w:type="dxa"/>
            <w:shd w:val="clear" w:color="auto" w:fill="auto"/>
            <w:noWrap/>
            <w:hideMark/>
          </w:tcPr>
          <w:p w14:paraId="0D80A448" w14:textId="77777777" w:rsidR="006A65F5" w:rsidRPr="00F00BBD" w:rsidRDefault="006A65F5" w:rsidP="00C146A4">
            <w:pPr>
              <w:outlineLvl w:val="0"/>
              <w:rPr>
                <w:rFonts w:hint="eastAsia"/>
                <w:i/>
                <w:sz w:val="20"/>
                <w:szCs w:val="20"/>
                <w:lang w:val="nb-NO" w:eastAsia="ru-RU"/>
              </w:rPr>
            </w:pPr>
            <w:r w:rsidRPr="00F00BBD">
              <w:rPr>
                <w:i/>
                <w:sz w:val="20"/>
                <w:szCs w:val="20"/>
                <w:lang w:eastAsia="ru-RU"/>
              </w:rPr>
              <w:t>zav</w:t>
            </w:r>
            <w:r w:rsidRPr="00F00BBD">
              <w:rPr>
                <w:i/>
                <w:sz w:val="20"/>
                <w:szCs w:val="20"/>
                <w:lang w:val="cs-CZ" w:eastAsia="ru-RU"/>
              </w:rPr>
              <w:t>š</w:t>
            </w:r>
            <w:r w:rsidRPr="00F00BBD">
              <w:rPr>
                <w:i/>
                <w:sz w:val="20"/>
                <w:szCs w:val="20"/>
                <w:lang w:val="nb-NO" w:eastAsia="ru-RU"/>
              </w:rPr>
              <w:t>ivet’</w:t>
            </w:r>
          </w:p>
        </w:tc>
        <w:tc>
          <w:tcPr>
            <w:tcW w:w="2552" w:type="dxa"/>
            <w:shd w:val="clear" w:color="auto" w:fill="auto"/>
            <w:noWrap/>
            <w:hideMark/>
          </w:tcPr>
          <w:p w14:paraId="1B2B1C46" w14:textId="77777777" w:rsidR="006A65F5" w:rsidRPr="002F740D" w:rsidRDefault="006A65F5" w:rsidP="00C146A4">
            <w:pPr>
              <w:outlineLvl w:val="0"/>
              <w:rPr>
                <w:rFonts w:hint="eastAsia"/>
                <w:sz w:val="20"/>
                <w:szCs w:val="20"/>
                <w:lang w:eastAsia="ru-RU"/>
              </w:rPr>
            </w:pPr>
            <w:r w:rsidRPr="002F740D">
              <w:rPr>
                <w:sz w:val="20"/>
                <w:szCs w:val="20"/>
                <w:lang w:eastAsia="ru-RU"/>
              </w:rPr>
              <w:t>‘become lousy’</w:t>
            </w:r>
          </w:p>
        </w:tc>
        <w:tc>
          <w:tcPr>
            <w:tcW w:w="1984" w:type="dxa"/>
            <w:shd w:val="clear" w:color="auto" w:fill="auto"/>
          </w:tcPr>
          <w:p w14:paraId="5FE87328" w14:textId="77777777" w:rsidR="006A65F5" w:rsidRPr="00F00BBD" w:rsidRDefault="006A65F5" w:rsidP="00C146A4">
            <w:pPr>
              <w:outlineLvl w:val="0"/>
              <w:rPr>
                <w:rFonts w:hint="eastAsia"/>
                <w:i/>
                <w:sz w:val="20"/>
                <w:szCs w:val="20"/>
                <w:lang w:eastAsia="ru-RU"/>
              </w:rPr>
            </w:pPr>
            <w:r w:rsidRPr="00F00BBD">
              <w:rPr>
                <w:i/>
                <w:sz w:val="20"/>
                <w:szCs w:val="20"/>
                <w:lang w:eastAsia="ru-RU"/>
              </w:rPr>
              <w:t>zamusolit’sja</w:t>
            </w:r>
          </w:p>
        </w:tc>
        <w:tc>
          <w:tcPr>
            <w:tcW w:w="2552" w:type="dxa"/>
            <w:shd w:val="clear" w:color="auto" w:fill="auto"/>
          </w:tcPr>
          <w:p w14:paraId="7396BB8A" w14:textId="77777777" w:rsidR="006A65F5" w:rsidRPr="002F740D" w:rsidRDefault="006A65F5" w:rsidP="00C146A4">
            <w:pPr>
              <w:outlineLvl w:val="0"/>
              <w:rPr>
                <w:rFonts w:hint="eastAsia"/>
                <w:sz w:val="20"/>
                <w:szCs w:val="20"/>
                <w:lang w:eastAsia="ru-RU"/>
              </w:rPr>
            </w:pPr>
            <w:r w:rsidRPr="002F740D">
              <w:rPr>
                <w:sz w:val="20"/>
                <w:szCs w:val="20"/>
                <w:lang w:eastAsia="ru-RU"/>
              </w:rPr>
              <w:t>‘get covered with slobber’</w:t>
            </w:r>
          </w:p>
        </w:tc>
      </w:tr>
      <w:tr w:rsidR="006A65F5" w:rsidRPr="00823AC3" w14:paraId="2E6EC148" w14:textId="77777777" w:rsidTr="00C146A4">
        <w:trPr>
          <w:trHeight w:val="320"/>
        </w:trPr>
        <w:tc>
          <w:tcPr>
            <w:tcW w:w="1809" w:type="dxa"/>
            <w:shd w:val="clear" w:color="auto" w:fill="auto"/>
            <w:noWrap/>
            <w:hideMark/>
          </w:tcPr>
          <w:p w14:paraId="050D5882" w14:textId="77777777" w:rsidR="006A65F5" w:rsidRPr="00F00BBD" w:rsidRDefault="006A65F5" w:rsidP="00C146A4">
            <w:pPr>
              <w:outlineLvl w:val="0"/>
              <w:rPr>
                <w:rFonts w:hint="eastAsia"/>
                <w:i/>
                <w:sz w:val="20"/>
                <w:szCs w:val="20"/>
                <w:lang w:eastAsia="ru-RU"/>
              </w:rPr>
            </w:pPr>
            <w:r w:rsidRPr="00F00BBD">
              <w:rPr>
                <w:i/>
                <w:sz w:val="20"/>
                <w:szCs w:val="20"/>
                <w:lang w:eastAsia="ru-RU"/>
              </w:rPr>
              <w:t>zagrjaznit’</w:t>
            </w:r>
          </w:p>
        </w:tc>
        <w:tc>
          <w:tcPr>
            <w:tcW w:w="2552" w:type="dxa"/>
            <w:shd w:val="clear" w:color="auto" w:fill="auto"/>
            <w:noWrap/>
            <w:hideMark/>
          </w:tcPr>
          <w:p w14:paraId="6C091C82" w14:textId="35F10F87" w:rsidR="006A65F5" w:rsidRPr="002F740D" w:rsidRDefault="006A65F5" w:rsidP="00F00BBD">
            <w:pPr>
              <w:outlineLvl w:val="0"/>
              <w:rPr>
                <w:rFonts w:hint="eastAsia"/>
                <w:sz w:val="20"/>
                <w:szCs w:val="20"/>
                <w:lang w:eastAsia="ru-RU"/>
              </w:rPr>
            </w:pPr>
            <w:r w:rsidRPr="002F740D">
              <w:rPr>
                <w:sz w:val="20"/>
                <w:szCs w:val="20"/>
                <w:lang w:eastAsia="ru-RU"/>
              </w:rPr>
              <w:t>‘</w:t>
            </w:r>
            <w:r w:rsidR="00F00BBD">
              <w:rPr>
                <w:sz w:val="20"/>
                <w:szCs w:val="20"/>
                <w:lang w:eastAsia="ru-RU"/>
              </w:rPr>
              <w:t>make</w:t>
            </w:r>
            <w:r w:rsidRPr="002F740D">
              <w:rPr>
                <w:sz w:val="20"/>
                <w:szCs w:val="20"/>
                <w:lang w:eastAsia="ru-RU"/>
              </w:rPr>
              <w:t xml:space="preserve"> dirty’</w:t>
            </w:r>
          </w:p>
        </w:tc>
        <w:tc>
          <w:tcPr>
            <w:tcW w:w="1984" w:type="dxa"/>
            <w:shd w:val="clear" w:color="auto" w:fill="auto"/>
          </w:tcPr>
          <w:p w14:paraId="3497AAA7" w14:textId="77777777" w:rsidR="006A65F5" w:rsidRPr="00F00BBD" w:rsidRDefault="006A65F5" w:rsidP="00C146A4">
            <w:pPr>
              <w:outlineLvl w:val="0"/>
              <w:rPr>
                <w:rFonts w:hint="eastAsia"/>
                <w:i/>
                <w:sz w:val="20"/>
                <w:szCs w:val="20"/>
                <w:lang w:eastAsia="ru-RU"/>
              </w:rPr>
            </w:pPr>
            <w:r w:rsidRPr="00F00BBD">
              <w:rPr>
                <w:i/>
                <w:sz w:val="20"/>
                <w:szCs w:val="20"/>
                <w:lang w:eastAsia="ru-RU"/>
              </w:rPr>
              <w:t>zaplesnevet’</w:t>
            </w:r>
          </w:p>
        </w:tc>
        <w:tc>
          <w:tcPr>
            <w:tcW w:w="2552" w:type="dxa"/>
            <w:shd w:val="clear" w:color="auto" w:fill="auto"/>
          </w:tcPr>
          <w:p w14:paraId="397A9339" w14:textId="77777777" w:rsidR="006A65F5" w:rsidRPr="002F740D" w:rsidRDefault="006A65F5" w:rsidP="00C146A4">
            <w:pPr>
              <w:outlineLvl w:val="0"/>
              <w:rPr>
                <w:rFonts w:hint="eastAsia"/>
                <w:sz w:val="20"/>
                <w:szCs w:val="20"/>
                <w:lang w:eastAsia="ru-RU"/>
              </w:rPr>
            </w:pPr>
            <w:r w:rsidRPr="002F740D">
              <w:rPr>
                <w:sz w:val="20"/>
                <w:szCs w:val="20"/>
                <w:lang w:eastAsia="ru-RU"/>
              </w:rPr>
              <w:t>‘become moldy’</w:t>
            </w:r>
          </w:p>
        </w:tc>
      </w:tr>
      <w:tr w:rsidR="006A65F5" w:rsidRPr="00823AC3" w14:paraId="5DD7676E" w14:textId="77777777" w:rsidTr="00C146A4">
        <w:trPr>
          <w:trHeight w:val="320"/>
        </w:trPr>
        <w:tc>
          <w:tcPr>
            <w:tcW w:w="1809" w:type="dxa"/>
            <w:shd w:val="clear" w:color="auto" w:fill="auto"/>
            <w:noWrap/>
            <w:hideMark/>
          </w:tcPr>
          <w:p w14:paraId="69F9BD3F" w14:textId="77777777" w:rsidR="006A65F5" w:rsidRPr="00F00BBD" w:rsidRDefault="006A65F5" w:rsidP="00C146A4">
            <w:pPr>
              <w:outlineLvl w:val="0"/>
              <w:rPr>
                <w:rFonts w:hint="eastAsia"/>
                <w:i/>
                <w:sz w:val="20"/>
                <w:szCs w:val="20"/>
                <w:lang w:eastAsia="ru-RU"/>
              </w:rPr>
            </w:pPr>
            <w:r w:rsidRPr="00F00BBD">
              <w:rPr>
                <w:i/>
                <w:sz w:val="20"/>
                <w:szCs w:val="20"/>
                <w:lang w:eastAsia="ru-RU"/>
              </w:rPr>
              <w:t>zagrjaznit’sja</w:t>
            </w:r>
          </w:p>
        </w:tc>
        <w:tc>
          <w:tcPr>
            <w:tcW w:w="2552" w:type="dxa"/>
            <w:shd w:val="clear" w:color="auto" w:fill="auto"/>
            <w:noWrap/>
            <w:hideMark/>
          </w:tcPr>
          <w:p w14:paraId="2CDE0EC7" w14:textId="77777777" w:rsidR="006A65F5" w:rsidRPr="002F740D" w:rsidRDefault="006A65F5" w:rsidP="00C146A4">
            <w:pPr>
              <w:outlineLvl w:val="0"/>
              <w:rPr>
                <w:rFonts w:hint="eastAsia"/>
                <w:sz w:val="20"/>
                <w:szCs w:val="20"/>
                <w:lang w:eastAsia="ru-RU"/>
              </w:rPr>
            </w:pPr>
            <w:r w:rsidRPr="002F740D">
              <w:rPr>
                <w:sz w:val="20"/>
                <w:szCs w:val="20"/>
                <w:lang w:eastAsia="ru-RU"/>
              </w:rPr>
              <w:t>‘get dirty’</w:t>
            </w:r>
          </w:p>
        </w:tc>
        <w:tc>
          <w:tcPr>
            <w:tcW w:w="1984" w:type="dxa"/>
            <w:shd w:val="clear" w:color="auto" w:fill="auto"/>
          </w:tcPr>
          <w:p w14:paraId="5DE9A98E" w14:textId="77777777" w:rsidR="006A65F5" w:rsidRPr="00F00BBD" w:rsidRDefault="006A65F5" w:rsidP="00C146A4">
            <w:pPr>
              <w:outlineLvl w:val="0"/>
              <w:rPr>
                <w:rFonts w:hint="eastAsia"/>
                <w:i/>
                <w:sz w:val="20"/>
                <w:szCs w:val="20"/>
                <w:lang w:eastAsia="ru-RU"/>
              </w:rPr>
            </w:pPr>
            <w:r w:rsidRPr="00F00BBD">
              <w:rPr>
                <w:i/>
                <w:sz w:val="20"/>
                <w:szCs w:val="20"/>
                <w:lang w:eastAsia="ru-RU"/>
              </w:rPr>
              <w:t>zapylit’sja</w:t>
            </w:r>
          </w:p>
        </w:tc>
        <w:tc>
          <w:tcPr>
            <w:tcW w:w="2552" w:type="dxa"/>
            <w:shd w:val="clear" w:color="auto" w:fill="auto"/>
          </w:tcPr>
          <w:p w14:paraId="681A8E71" w14:textId="77777777" w:rsidR="006A65F5" w:rsidRPr="002F740D" w:rsidRDefault="006A65F5" w:rsidP="00C146A4">
            <w:pPr>
              <w:outlineLvl w:val="0"/>
              <w:rPr>
                <w:rFonts w:hint="eastAsia"/>
                <w:sz w:val="20"/>
                <w:szCs w:val="20"/>
                <w:lang w:eastAsia="ru-RU"/>
              </w:rPr>
            </w:pPr>
            <w:r w:rsidRPr="002F740D">
              <w:rPr>
                <w:sz w:val="20"/>
                <w:szCs w:val="20"/>
                <w:lang w:eastAsia="ru-RU"/>
              </w:rPr>
              <w:t>‘get covered with dust’</w:t>
            </w:r>
          </w:p>
        </w:tc>
      </w:tr>
      <w:tr w:rsidR="006A65F5" w:rsidRPr="00823AC3" w14:paraId="07F0096C" w14:textId="77777777" w:rsidTr="00C146A4">
        <w:trPr>
          <w:trHeight w:val="320"/>
        </w:trPr>
        <w:tc>
          <w:tcPr>
            <w:tcW w:w="1809" w:type="dxa"/>
            <w:shd w:val="clear" w:color="auto" w:fill="auto"/>
            <w:noWrap/>
            <w:hideMark/>
          </w:tcPr>
          <w:p w14:paraId="2BA7D3C2" w14:textId="77777777" w:rsidR="006A65F5" w:rsidRPr="00F00BBD" w:rsidRDefault="006A65F5" w:rsidP="00C146A4">
            <w:pPr>
              <w:outlineLvl w:val="0"/>
              <w:rPr>
                <w:rFonts w:hint="eastAsia"/>
                <w:i/>
                <w:sz w:val="20"/>
                <w:szCs w:val="20"/>
                <w:lang w:eastAsia="ru-RU"/>
              </w:rPr>
            </w:pPr>
            <w:r w:rsidRPr="00F00BBD">
              <w:rPr>
                <w:i/>
                <w:sz w:val="20"/>
                <w:szCs w:val="20"/>
                <w:lang w:eastAsia="ru-RU"/>
              </w:rPr>
              <w:t>zagustet’</w:t>
            </w:r>
          </w:p>
        </w:tc>
        <w:tc>
          <w:tcPr>
            <w:tcW w:w="2552" w:type="dxa"/>
            <w:shd w:val="clear" w:color="auto" w:fill="auto"/>
            <w:noWrap/>
            <w:hideMark/>
          </w:tcPr>
          <w:p w14:paraId="6073896C" w14:textId="77777777" w:rsidR="006A65F5" w:rsidRPr="002F740D" w:rsidRDefault="006A65F5" w:rsidP="00C146A4">
            <w:pPr>
              <w:outlineLvl w:val="0"/>
              <w:rPr>
                <w:rFonts w:hint="eastAsia"/>
                <w:sz w:val="20"/>
                <w:szCs w:val="20"/>
                <w:lang w:eastAsia="ru-RU"/>
              </w:rPr>
            </w:pPr>
            <w:r w:rsidRPr="002F740D">
              <w:rPr>
                <w:sz w:val="20"/>
                <w:szCs w:val="20"/>
                <w:lang w:eastAsia="ru-RU"/>
              </w:rPr>
              <w:t>‘thicken’</w:t>
            </w:r>
          </w:p>
        </w:tc>
        <w:tc>
          <w:tcPr>
            <w:tcW w:w="1984" w:type="dxa"/>
            <w:shd w:val="clear" w:color="auto" w:fill="auto"/>
          </w:tcPr>
          <w:p w14:paraId="4B6BED2B" w14:textId="77777777" w:rsidR="006A65F5" w:rsidRPr="00F00BBD" w:rsidRDefault="006A65F5" w:rsidP="00C146A4">
            <w:pPr>
              <w:outlineLvl w:val="0"/>
              <w:rPr>
                <w:rFonts w:hint="eastAsia"/>
                <w:i/>
                <w:sz w:val="20"/>
                <w:szCs w:val="20"/>
                <w:lang w:eastAsia="ru-RU"/>
              </w:rPr>
            </w:pPr>
            <w:r w:rsidRPr="00F00BBD">
              <w:rPr>
                <w:i/>
                <w:sz w:val="20"/>
                <w:szCs w:val="20"/>
                <w:lang w:eastAsia="ru-RU"/>
              </w:rPr>
              <w:t>zarubcevat’sja</w:t>
            </w:r>
          </w:p>
        </w:tc>
        <w:tc>
          <w:tcPr>
            <w:tcW w:w="2552" w:type="dxa"/>
            <w:shd w:val="clear" w:color="auto" w:fill="auto"/>
          </w:tcPr>
          <w:p w14:paraId="06766AE8" w14:textId="77777777" w:rsidR="006A65F5" w:rsidRPr="002F740D" w:rsidRDefault="006A65F5" w:rsidP="00C146A4">
            <w:pPr>
              <w:outlineLvl w:val="0"/>
              <w:rPr>
                <w:rFonts w:hint="eastAsia"/>
                <w:sz w:val="20"/>
                <w:szCs w:val="20"/>
                <w:lang w:eastAsia="ru-RU"/>
              </w:rPr>
            </w:pPr>
            <w:r w:rsidRPr="002F740D">
              <w:rPr>
                <w:sz w:val="20"/>
                <w:szCs w:val="20"/>
                <w:lang w:eastAsia="ru-RU"/>
              </w:rPr>
              <w:t>‘get covered with a scar’</w:t>
            </w:r>
          </w:p>
        </w:tc>
      </w:tr>
      <w:tr w:rsidR="006A65F5" w:rsidRPr="00823AC3" w14:paraId="1149450E" w14:textId="77777777" w:rsidTr="00C146A4">
        <w:trPr>
          <w:trHeight w:val="320"/>
        </w:trPr>
        <w:tc>
          <w:tcPr>
            <w:tcW w:w="1809" w:type="dxa"/>
            <w:shd w:val="clear" w:color="auto" w:fill="auto"/>
            <w:noWrap/>
            <w:hideMark/>
          </w:tcPr>
          <w:p w14:paraId="1EA61E1F" w14:textId="77777777" w:rsidR="006A65F5" w:rsidRPr="00F00BBD" w:rsidRDefault="006A65F5" w:rsidP="00C146A4">
            <w:pPr>
              <w:outlineLvl w:val="0"/>
              <w:rPr>
                <w:rFonts w:hint="eastAsia"/>
                <w:i/>
                <w:sz w:val="20"/>
                <w:szCs w:val="20"/>
                <w:lang w:eastAsia="ru-RU"/>
              </w:rPr>
            </w:pPr>
            <w:r w:rsidRPr="00F00BBD">
              <w:rPr>
                <w:i/>
                <w:sz w:val="20"/>
                <w:szCs w:val="20"/>
                <w:lang w:eastAsia="ru-RU"/>
              </w:rPr>
              <w:t>zaindevet’</w:t>
            </w:r>
          </w:p>
        </w:tc>
        <w:tc>
          <w:tcPr>
            <w:tcW w:w="2552" w:type="dxa"/>
            <w:shd w:val="clear" w:color="auto" w:fill="auto"/>
            <w:noWrap/>
            <w:hideMark/>
          </w:tcPr>
          <w:p w14:paraId="65DE5357" w14:textId="77777777" w:rsidR="006A65F5" w:rsidRPr="002F740D" w:rsidRDefault="006A65F5" w:rsidP="00C146A4">
            <w:pPr>
              <w:outlineLvl w:val="0"/>
              <w:rPr>
                <w:rFonts w:hint="eastAsia"/>
                <w:sz w:val="20"/>
                <w:szCs w:val="20"/>
                <w:lang w:eastAsia="ru-RU"/>
              </w:rPr>
            </w:pPr>
            <w:r w:rsidRPr="002F740D">
              <w:rPr>
                <w:sz w:val="20"/>
                <w:szCs w:val="20"/>
                <w:lang w:eastAsia="ru-RU"/>
              </w:rPr>
              <w:t>‘get covered with frost’</w:t>
            </w:r>
          </w:p>
        </w:tc>
        <w:tc>
          <w:tcPr>
            <w:tcW w:w="1984" w:type="dxa"/>
            <w:shd w:val="clear" w:color="auto" w:fill="auto"/>
          </w:tcPr>
          <w:p w14:paraId="1D3026C5" w14:textId="77777777" w:rsidR="006A65F5" w:rsidRPr="00F00BBD" w:rsidRDefault="006A65F5" w:rsidP="00C146A4">
            <w:pPr>
              <w:outlineLvl w:val="0"/>
              <w:rPr>
                <w:rFonts w:hint="eastAsia"/>
                <w:i/>
                <w:sz w:val="20"/>
                <w:szCs w:val="20"/>
                <w:lang w:eastAsia="ru-RU"/>
              </w:rPr>
            </w:pPr>
            <w:r w:rsidRPr="00F00BBD">
              <w:rPr>
                <w:i/>
                <w:sz w:val="20"/>
                <w:szCs w:val="20"/>
                <w:lang w:eastAsia="ru-RU"/>
              </w:rPr>
              <w:t>zastudenet’</w:t>
            </w:r>
          </w:p>
        </w:tc>
        <w:tc>
          <w:tcPr>
            <w:tcW w:w="2552" w:type="dxa"/>
            <w:shd w:val="clear" w:color="auto" w:fill="auto"/>
          </w:tcPr>
          <w:p w14:paraId="5B4C1833" w14:textId="77777777" w:rsidR="006A65F5" w:rsidRPr="002F740D" w:rsidRDefault="006A65F5" w:rsidP="00C146A4">
            <w:pPr>
              <w:outlineLvl w:val="0"/>
              <w:rPr>
                <w:rFonts w:hint="eastAsia"/>
                <w:sz w:val="20"/>
                <w:szCs w:val="20"/>
                <w:lang w:eastAsia="ru-RU"/>
              </w:rPr>
            </w:pPr>
            <w:r w:rsidRPr="002F740D">
              <w:rPr>
                <w:sz w:val="20"/>
                <w:szCs w:val="20"/>
                <w:lang w:eastAsia="ru-RU"/>
              </w:rPr>
              <w:t>‘become jellied’</w:t>
            </w:r>
          </w:p>
        </w:tc>
      </w:tr>
      <w:tr w:rsidR="006A65F5" w:rsidRPr="00823AC3" w14:paraId="623F8BB0" w14:textId="77777777" w:rsidTr="00C146A4">
        <w:trPr>
          <w:trHeight w:val="300"/>
        </w:trPr>
        <w:tc>
          <w:tcPr>
            <w:tcW w:w="1809" w:type="dxa"/>
            <w:shd w:val="clear" w:color="auto" w:fill="auto"/>
            <w:noWrap/>
            <w:hideMark/>
          </w:tcPr>
          <w:p w14:paraId="42EAEC79" w14:textId="77777777" w:rsidR="006A65F5" w:rsidRPr="00F00BBD" w:rsidRDefault="006A65F5" w:rsidP="00C146A4">
            <w:pPr>
              <w:outlineLvl w:val="0"/>
              <w:rPr>
                <w:rFonts w:hint="eastAsia"/>
                <w:i/>
                <w:sz w:val="20"/>
                <w:szCs w:val="20"/>
                <w:lang w:eastAsia="ru-RU"/>
              </w:rPr>
            </w:pPr>
            <w:r w:rsidRPr="00F00BBD">
              <w:rPr>
                <w:i/>
                <w:sz w:val="20"/>
                <w:szCs w:val="20"/>
                <w:lang w:eastAsia="ru-RU"/>
              </w:rPr>
              <w:t>zakonspirirovat’</w:t>
            </w:r>
          </w:p>
        </w:tc>
        <w:tc>
          <w:tcPr>
            <w:tcW w:w="2552" w:type="dxa"/>
            <w:shd w:val="clear" w:color="auto" w:fill="auto"/>
          </w:tcPr>
          <w:p w14:paraId="497EB540" w14:textId="77777777" w:rsidR="006A65F5" w:rsidRPr="002F740D" w:rsidRDefault="006A65F5" w:rsidP="00C146A4">
            <w:pPr>
              <w:outlineLvl w:val="0"/>
              <w:rPr>
                <w:rFonts w:hint="eastAsia"/>
                <w:sz w:val="20"/>
                <w:szCs w:val="20"/>
                <w:lang w:eastAsia="ru-RU"/>
              </w:rPr>
            </w:pPr>
            <w:r w:rsidRPr="002F740D">
              <w:rPr>
                <w:sz w:val="20"/>
                <w:szCs w:val="20"/>
                <w:lang w:eastAsia="ru-RU"/>
              </w:rPr>
              <w:t>‘make secret’</w:t>
            </w:r>
          </w:p>
        </w:tc>
        <w:tc>
          <w:tcPr>
            <w:tcW w:w="1984" w:type="dxa"/>
            <w:shd w:val="clear" w:color="auto" w:fill="auto"/>
          </w:tcPr>
          <w:p w14:paraId="1CFC232E" w14:textId="77777777" w:rsidR="006A65F5" w:rsidRPr="00F00BBD" w:rsidRDefault="006A65F5" w:rsidP="00C146A4">
            <w:pPr>
              <w:outlineLvl w:val="0"/>
              <w:rPr>
                <w:rFonts w:hint="eastAsia"/>
                <w:i/>
                <w:sz w:val="20"/>
                <w:szCs w:val="20"/>
                <w:lang w:eastAsia="ru-RU"/>
              </w:rPr>
            </w:pPr>
            <w:r w:rsidRPr="00F00BBD">
              <w:rPr>
                <w:i/>
                <w:sz w:val="20"/>
                <w:szCs w:val="20"/>
                <w:lang w:eastAsia="ru-RU"/>
              </w:rPr>
              <w:t>zatverdet’</w:t>
            </w:r>
          </w:p>
        </w:tc>
        <w:tc>
          <w:tcPr>
            <w:tcW w:w="2552" w:type="dxa"/>
            <w:shd w:val="clear" w:color="auto" w:fill="auto"/>
          </w:tcPr>
          <w:p w14:paraId="0FDE67C4" w14:textId="77777777" w:rsidR="006A65F5" w:rsidRPr="002F740D" w:rsidRDefault="006A65F5" w:rsidP="00C146A4">
            <w:pPr>
              <w:outlineLvl w:val="0"/>
              <w:rPr>
                <w:rFonts w:hint="eastAsia"/>
                <w:sz w:val="20"/>
                <w:szCs w:val="20"/>
                <w:lang w:eastAsia="ru-RU"/>
              </w:rPr>
            </w:pPr>
            <w:r w:rsidRPr="002F740D">
              <w:rPr>
                <w:sz w:val="20"/>
                <w:szCs w:val="20"/>
                <w:lang w:eastAsia="ru-RU"/>
              </w:rPr>
              <w:t>‘harden’</w:t>
            </w:r>
          </w:p>
        </w:tc>
      </w:tr>
      <w:tr w:rsidR="006A65F5" w:rsidRPr="00823AC3" w14:paraId="6F65F698" w14:textId="77777777" w:rsidTr="00C146A4">
        <w:trPr>
          <w:trHeight w:val="300"/>
        </w:trPr>
        <w:tc>
          <w:tcPr>
            <w:tcW w:w="1809" w:type="dxa"/>
            <w:shd w:val="clear" w:color="auto" w:fill="auto"/>
            <w:noWrap/>
            <w:hideMark/>
          </w:tcPr>
          <w:p w14:paraId="3ADED5B3" w14:textId="77777777" w:rsidR="006A65F5" w:rsidRPr="00F00BBD" w:rsidRDefault="006A65F5" w:rsidP="00C146A4">
            <w:pPr>
              <w:outlineLvl w:val="0"/>
              <w:rPr>
                <w:rFonts w:hint="eastAsia"/>
                <w:i/>
                <w:sz w:val="20"/>
                <w:szCs w:val="20"/>
                <w:lang w:eastAsia="ru-RU"/>
              </w:rPr>
            </w:pPr>
            <w:r w:rsidRPr="00F00BBD">
              <w:rPr>
                <w:i/>
                <w:sz w:val="20"/>
                <w:szCs w:val="20"/>
                <w:lang w:eastAsia="ru-RU"/>
              </w:rPr>
              <w:t>zakosnet’</w:t>
            </w:r>
          </w:p>
        </w:tc>
        <w:tc>
          <w:tcPr>
            <w:tcW w:w="2552" w:type="dxa"/>
            <w:shd w:val="clear" w:color="auto" w:fill="auto"/>
            <w:noWrap/>
            <w:vAlign w:val="bottom"/>
            <w:hideMark/>
          </w:tcPr>
          <w:p w14:paraId="11B90A0C" w14:textId="77777777" w:rsidR="006A65F5" w:rsidRPr="002F740D" w:rsidRDefault="006A65F5" w:rsidP="00C146A4">
            <w:pPr>
              <w:outlineLvl w:val="0"/>
              <w:rPr>
                <w:rFonts w:hint="eastAsia"/>
                <w:sz w:val="20"/>
                <w:szCs w:val="20"/>
                <w:lang w:eastAsia="ru-RU"/>
              </w:rPr>
            </w:pPr>
            <w:r w:rsidRPr="002F740D">
              <w:rPr>
                <w:rFonts w:eastAsia="Times New Roman" w:cs="Times New Roman"/>
                <w:sz w:val="20"/>
                <w:szCs w:val="20"/>
              </w:rPr>
              <w:t>‘stagnate’</w:t>
            </w:r>
          </w:p>
        </w:tc>
        <w:tc>
          <w:tcPr>
            <w:tcW w:w="1984" w:type="dxa"/>
            <w:shd w:val="clear" w:color="auto" w:fill="auto"/>
          </w:tcPr>
          <w:p w14:paraId="02C335EC" w14:textId="77777777" w:rsidR="006A65F5" w:rsidRPr="00F00BBD" w:rsidRDefault="006A65F5" w:rsidP="00C146A4">
            <w:pPr>
              <w:outlineLvl w:val="0"/>
              <w:rPr>
                <w:rFonts w:eastAsia="Times New Roman" w:cs="Times New Roman"/>
                <w:i/>
                <w:sz w:val="20"/>
                <w:szCs w:val="20"/>
              </w:rPr>
            </w:pPr>
            <w:r w:rsidRPr="00F00BBD">
              <w:rPr>
                <w:i/>
                <w:sz w:val="20"/>
                <w:szCs w:val="20"/>
                <w:lang w:eastAsia="ru-RU"/>
              </w:rPr>
              <w:t>zatravenet’</w:t>
            </w:r>
          </w:p>
        </w:tc>
        <w:tc>
          <w:tcPr>
            <w:tcW w:w="2552" w:type="dxa"/>
            <w:shd w:val="clear" w:color="auto" w:fill="auto"/>
            <w:vAlign w:val="bottom"/>
          </w:tcPr>
          <w:p w14:paraId="15F83DC2" w14:textId="77777777" w:rsidR="006A65F5" w:rsidRPr="002F740D" w:rsidRDefault="006A65F5" w:rsidP="00C146A4">
            <w:pPr>
              <w:outlineLvl w:val="0"/>
              <w:rPr>
                <w:rFonts w:eastAsia="Times New Roman" w:cs="Times New Roman"/>
                <w:sz w:val="20"/>
                <w:szCs w:val="20"/>
              </w:rPr>
            </w:pPr>
            <w:r w:rsidRPr="002F740D">
              <w:rPr>
                <w:rFonts w:eastAsia="Times New Roman" w:cs="Times New Roman"/>
                <w:sz w:val="20"/>
                <w:szCs w:val="20"/>
              </w:rPr>
              <w:t>‘get covered with grass’</w:t>
            </w:r>
          </w:p>
        </w:tc>
      </w:tr>
      <w:tr w:rsidR="006A65F5" w:rsidRPr="00823AC3" w14:paraId="06FA9BD7" w14:textId="77777777" w:rsidTr="00C146A4">
        <w:trPr>
          <w:trHeight w:val="300"/>
        </w:trPr>
        <w:tc>
          <w:tcPr>
            <w:tcW w:w="1809" w:type="dxa"/>
            <w:shd w:val="clear" w:color="auto" w:fill="auto"/>
            <w:noWrap/>
            <w:hideMark/>
          </w:tcPr>
          <w:p w14:paraId="35B22220" w14:textId="77777777" w:rsidR="006A65F5" w:rsidRPr="00F00BBD" w:rsidRDefault="006A65F5" w:rsidP="00C146A4">
            <w:pPr>
              <w:outlineLvl w:val="0"/>
              <w:rPr>
                <w:rFonts w:hint="eastAsia"/>
                <w:i/>
                <w:sz w:val="20"/>
                <w:szCs w:val="20"/>
                <w:lang w:eastAsia="ru-RU"/>
              </w:rPr>
            </w:pPr>
            <w:r w:rsidRPr="00F00BBD">
              <w:rPr>
                <w:i/>
                <w:sz w:val="20"/>
                <w:szCs w:val="20"/>
                <w:lang w:eastAsia="ru-RU"/>
              </w:rPr>
              <w:t>zalubenet’</w:t>
            </w:r>
          </w:p>
        </w:tc>
        <w:tc>
          <w:tcPr>
            <w:tcW w:w="2552" w:type="dxa"/>
            <w:shd w:val="clear" w:color="auto" w:fill="auto"/>
            <w:noWrap/>
            <w:vAlign w:val="bottom"/>
            <w:hideMark/>
          </w:tcPr>
          <w:p w14:paraId="0DD3F7AD" w14:textId="77777777" w:rsidR="006A65F5" w:rsidRPr="002F740D" w:rsidRDefault="006A65F5" w:rsidP="00C146A4">
            <w:pPr>
              <w:outlineLvl w:val="0"/>
              <w:rPr>
                <w:rFonts w:hint="eastAsia"/>
                <w:sz w:val="20"/>
                <w:szCs w:val="20"/>
                <w:lang w:eastAsia="ru-RU"/>
              </w:rPr>
            </w:pPr>
            <w:r w:rsidRPr="002F740D">
              <w:rPr>
                <w:rFonts w:eastAsia="Times New Roman" w:cs="Times New Roman"/>
                <w:sz w:val="20"/>
                <w:szCs w:val="20"/>
              </w:rPr>
              <w:t>‘harden’</w:t>
            </w:r>
          </w:p>
        </w:tc>
        <w:tc>
          <w:tcPr>
            <w:tcW w:w="1984" w:type="dxa"/>
            <w:shd w:val="clear" w:color="auto" w:fill="auto"/>
          </w:tcPr>
          <w:p w14:paraId="17D1575B" w14:textId="77777777" w:rsidR="006A65F5" w:rsidRPr="00F00BBD" w:rsidRDefault="006A65F5" w:rsidP="00C146A4">
            <w:pPr>
              <w:outlineLvl w:val="0"/>
              <w:rPr>
                <w:rFonts w:eastAsia="Times New Roman" w:cs="Times New Roman"/>
                <w:i/>
                <w:sz w:val="20"/>
                <w:szCs w:val="20"/>
              </w:rPr>
            </w:pPr>
            <w:r w:rsidRPr="00F00BBD">
              <w:rPr>
                <w:i/>
                <w:sz w:val="20"/>
                <w:szCs w:val="20"/>
                <w:lang w:eastAsia="ru-RU"/>
              </w:rPr>
              <w:t>zaxilet’</w:t>
            </w:r>
          </w:p>
        </w:tc>
        <w:tc>
          <w:tcPr>
            <w:tcW w:w="2552" w:type="dxa"/>
            <w:shd w:val="clear" w:color="auto" w:fill="auto"/>
            <w:vAlign w:val="bottom"/>
          </w:tcPr>
          <w:p w14:paraId="5510F7AD" w14:textId="77777777" w:rsidR="006A65F5" w:rsidRPr="002F740D" w:rsidRDefault="006A65F5" w:rsidP="00C146A4">
            <w:pPr>
              <w:outlineLvl w:val="0"/>
              <w:rPr>
                <w:rFonts w:eastAsia="Times New Roman" w:cs="Times New Roman"/>
                <w:sz w:val="20"/>
                <w:szCs w:val="20"/>
              </w:rPr>
            </w:pPr>
            <w:r w:rsidRPr="002F740D">
              <w:rPr>
                <w:rFonts w:eastAsia="Times New Roman" w:cs="Times New Roman"/>
                <w:sz w:val="20"/>
                <w:szCs w:val="20"/>
              </w:rPr>
              <w:t>‘become sickly’</w:t>
            </w:r>
          </w:p>
        </w:tc>
      </w:tr>
      <w:tr w:rsidR="006A65F5" w:rsidRPr="00823AC3" w14:paraId="538C7B4A" w14:textId="77777777" w:rsidTr="00C146A4">
        <w:trPr>
          <w:trHeight w:val="300"/>
        </w:trPr>
        <w:tc>
          <w:tcPr>
            <w:tcW w:w="1809" w:type="dxa"/>
            <w:shd w:val="clear" w:color="auto" w:fill="auto"/>
            <w:noWrap/>
            <w:hideMark/>
          </w:tcPr>
          <w:p w14:paraId="57394179" w14:textId="77777777" w:rsidR="006A65F5" w:rsidRPr="00F00BBD" w:rsidRDefault="006A65F5" w:rsidP="00C146A4">
            <w:pPr>
              <w:outlineLvl w:val="0"/>
              <w:rPr>
                <w:rFonts w:hint="eastAsia"/>
                <w:i/>
                <w:sz w:val="20"/>
                <w:szCs w:val="20"/>
                <w:lang w:eastAsia="ru-RU"/>
              </w:rPr>
            </w:pPr>
            <w:r w:rsidRPr="00F00BBD">
              <w:rPr>
                <w:i/>
                <w:sz w:val="20"/>
                <w:szCs w:val="20"/>
                <w:lang w:eastAsia="ru-RU"/>
              </w:rPr>
              <w:t>zamarinovat’</w:t>
            </w:r>
          </w:p>
        </w:tc>
        <w:tc>
          <w:tcPr>
            <w:tcW w:w="2552" w:type="dxa"/>
            <w:shd w:val="clear" w:color="auto" w:fill="auto"/>
            <w:noWrap/>
            <w:vAlign w:val="bottom"/>
            <w:hideMark/>
          </w:tcPr>
          <w:p w14:paraId="4A91ABE7" w14:textId="77777777" w:rsidR="006A65F5" w:rsidRPr="002F740D" w:rsidRDefault="006A65F5" w:rsidP="00C146A4">
            <w:pPr>
              <w:outlineLvl w:val="0"/>
              <w:rPr>
                <w:rFonts w:hint="eastAsia"/>
                <w:sz w:val="20"/>
                <w:szCs w:val="20"/>
                <w:lang w:eastAsia="ru-RU"/>
              </w:rPr>
            </w:pPr>
            <w:r w:rsidRPr="002F740D">
              <w:rPr>
                <w:rFonts w:eastAsia="Times New Roman" w:cs="Times New Roman"/>
                <w:sz w:val="20"/>
                <w:szCs w:val="20"/>
              </w:rPr>
              <w:t>‘marinate’</w:t>
            </w:r>
          </w:p>
        </w:tc>
        <w:tc>
          <w:tcPr>
            <w:tcW w:w="1984" w:type="dxa"/>
            <w:shd w:val="clear" w:color="auto" w:fill="auto"/>
          </w:tcPr>
          <w:p w14:paraId="517C9ACD" w14:textId="77777777" w:rsidR="006A65F5" w:rsidRPr="00F00BBD" w:rsidRDefault="006A65F5" w:rsidP="00C146A4">
            <w:pPr>
              <w:outlineLvl w:val="0"/>
              <w:rPr>
                <w:rFonts w:eastAsia="Times New Roman" w:cs="Times New Roman"/>
                <w:i/>
                <w:sz w:val="20"/>
                <w:szCs w:val="20"/>
              </w:rPr>
            </w:pPr>
            <w:r w:rsidRPr="00F00BBD">
              <w:rPr>
                <w:i/>
                <w:sz w:val="20"/>
                <w:szCs w:val="20"/>
                <w:lang w:eastAsia="ru-RU"/>
              </w:rPr>
              <w:t>zaxiret’</w:t>
            </w:r>
          </w:p>
        </w:tc>
        <w:tc>
          <w:tcPr>
            <w:tcW w:w="2552" w:type="dxa"/>
            <w:shd w:val="clear" w:color="auto" w:fill="auto"/>
            <w:vAlign w:val="bottom"/>
          </w:tcPr>
          <w:p w14:paraId="344B9B2A" w14:textId="77777777" w:rsidR="006A65F5" w:rsidRPr="002F740D" w:rsidRDefault="006A65F5" w:rsidP="00C146A4">
            <w:pPr>
              <w:outlineLvl w:val="0"/>
              <w:rPr>
                <w:rFonts w:eastAsia="Times New Roman" w:cs="Times New Roman"/>
                <w:sz w:val="20"/>
                <w:szCs w:val="20"/>
              </w:rPr>
            </w:pPr>
            <w:r w:rsidRPr="002F740D">
              <w:rPr>
                <w:rFonts w:eastAsia="Times New Roman" w:cs="Times New Roman"/>
                <w:sz w:val="20"/>
                <w:szCs w:val="20"/>
              </w:rPr>
              <w:t>‘fall into decay’</w:t>
            </w:r>
          </w:p>
        </w:tc>
      </w:tr>
      <w:tr w:rsidR="006A65F5" w:rsidRPr="00823AC3" w14:paraId="43FCE32B" w14:textId="77777777" w:rsidTr="00C146A4">
        <w:trPr>
          <w:trHeight w:val="320"/>
        </w:trPr>
        <w:tc>
          <w:tcPr>
            <w:tcW w:w="1809" w:type="dxa"/>
            <w:shd w:val="clear" w:color="auto" w:fill="auto"/>
            <w:noWrap/>
            <w:hideMark/>
          </w:tcPr>
          <w:p w14:paraId="4F62A857" w14:textId="77777777" w:rsidR="006A65F5" w:rsidRPr="00F00BBD" w:rsidRDefault="006A65F5" w:rsidP="00C146A4">
            <w:pPr>
              <w:outlineLvl w:val="0"/>
              <w:rPr>
                <w:rFonts w:hint="eastAsia"/>
                <w:i/>
                <w:sz w:val="20"/>
                <w:szCs w:val="20"/>
                <w:lang w:eastAsia="ru-RU"/>
              </w:rPr>
            </w:pPr>
            <w:r w:rsidRPr="00F00BBD">
              <w:rPr>
                <w:i/>
                <w:sz w:val="20"/>
                <w:szCs w:val="20"/>
                <w:lang w:eastAsia="ru-RU"/>
              </w:rPr>
              <w:t>zamerznut’</w:t>
            </w:r>
          </w:p>
        </w:tc>
        <w:tc>
          <w:tcPr>
            <w:tcW w:w="2552" w:type="dxa"/>
            <w:shd w:val="clear" w:color="auto" w:fill="auto"/>
            <w:noWrap/>
            <w:hideMark/>
          </w:tcPr>
          <w:p w14:paraId="16E0DF02" w14:textId="77777777" w:rsidR="006A65F5" w:rsidRPr="002F740D" w:rsidRDefault="006A65F5" w:rsidP="00C146A4">
            <w:pPr>
              <w:outlineLvl w:val="0"/>
              <w:rPr>
                <w:rFonts w:hint="eastAsia"/>
                <w:sz w:val="20"/>
                <w:szCs w:val="20"/>
                <w:lang w:eastAsia="ru-RU"/>
              </w:rPr>
            </w:pPr>
            <w:r w:rsidRPr="002F740D">
              <w:rPr>
                <w:sz w:val="20"/>
                <w:szCs w:val="20"/>
                <w:lang w:eastAsia="ru-RU"/>
              </w:rPr>
              <w:t>‘freeze’</w:t>
            </w:r>
          </w:p>
        </w:tc>
        <w:tc>
          <w:tcPr>
            <w:tcW w:w="1984" w:type="dxa"/>
            <w:shd w:val="clear" w:color="auto" w:fill="auto"/>
          </w:tcPr>
          <w:p w14:paraId="4BD81B8E" w14:textId="77777777" w:rsidR="006A65F5" w:rsidRPr="00F00BBD" w:rsidRDefault="006A65F5" w:rsidP="00C146A4">
            <w:pPr>
              <w:outlineLvl w:val="0"/>
              <w:rPr>
                <w:rFonts w:hint="eastAsia"/>
                <w:i/>
                <w:sz w:val="20"/>
                <w:szCs w:val="20"/>
                <w:lang w:eastAsia="ru-RU"/>
              </w:rPr>
            </w:pPr>
            <w:r w:rsidRPr="00F00BBD">
              <w:rPr>
                <w:i/>
                <w:sz w:val="20"/>
                <w:szCs w:val="20"/>
                <w:lang w:eastAsia="ru-RU"/>
              </w:rPr>
              <w:t>za</w:t>
            </w:r>
            <w:r w:rsidRPr="00F00BBD">
              <w:rPr>
                <w:i/>
                <w:sz w:val="20"/>
                <w:szCs w:val="20"/>
                <w:lang w:val="cs-CZ" w:eastAsia="ru-RU"/>
              </w:rPr>
              <w:t>č</w:t>
            </w:r>
            <w:r w:rsidRPr="00F00BBD">
              <w:rPr>
                <w:i/>
                <w:sz w:val="20"/>
                <w:szCs w:val="20"/>
                <w:lang w:val="nb-NO" w:eastAsia="ru-RU"/>
              </w:rPr>
              <w:t>axnut’</w:t>
            </w:r>
          </w:p>
        </w:tc>
        <w:tc>
          <w:tcPr>
            <w:tcW w:w="2552" w:type="dxa"/>
            <w:shd w:val="clear" w:color="auto" w:fill="auto"/>
            <w:vAlign w:val="bottom"/>
          </w:tcPr>
          <w:p w14:paraId="3CA5E988" w14:textId="77777777" w:rsidR="006A65F5" w:rsidRPr="002F740D" w:rsidRDefault="006A65F5" w:rsidP="00C146A4">
            <w:pPr>
              <w:outlineLvl w:val="0"/>
              <w:rPr>
                <w:rFonts w:hint="eastAsia"/>
                <w:sz w:val="20"/>
                <w:szCs w:val="20"/>
                <w:lang w:eastAsia="ru-RU"/>
              </w:rPr>
            </w:pPr>
            <w:r w:rsidRPr="002F740D">
              <w:rPr>
                <w:rFonts w:eastAsia="Times New Roman" w:cs="Times New Roman"/>
                <w:sz w:val="20"/>
                <w:szCs w:val="20"/>
              </w:rPr>
              <w:t>‘wither’</w:t>
            </w:r>
          </w:p>
        </w:tc>
      </w:tr>
      <w:tr w:rsidR="006A65F5" w:rsidRPr="00823AC3" w14:paraId="748C04AE" w14:textId="77777777" w:rsidTr="00C146A4">
        <w:trPr>
          <w:trHeight w:val="300"/>
        </w:trPr>
        <w:tc>
          <w:tcPr>
            <w:tcW w:w="1809" w:type="dxa"/>
            <w:shd w:val="clear" w:color="auto" w:fill="auto"/>
            <w:noWrap/>
            <w:hideMark/>
          </w:tcPr>
          <w:p w14:paraId="57A3BD84" w14:textId="77777777" w:rsidR="006A65F5" w:rsidRPr="00F00BBD" w:rsidRDefault="006A65F5" w:rsidP="00C146A4">
            <w:pPr>
              <w:outlineLvl w:val="0"/>
              <w:rPr>
                <w:rFonts w:hint="eastAsia"/>
                <w:i/>
                <w:sz w:val="20"/>
                <w:szCs w:val="20"/>
                <w:lang w:eastAsia="ru-RU"/>
              </w:rPr>
            </w:pPr>
            <w:r w:rsidRPr="00F00BBD">
              <w:rPr>
                <w:i/>
                <w:sz w:val="20"/>
                <w:szCs w:val="20"/>
                <w:lang w:eastAsia="ru-RU"/>
              </w:rPr>
              <w:t>zamuslit’sja</w:t>
            </w:r>
          </w:p>
        </w:tc>
        <w:tc>
          <w:tcPr>
            <w:tcW w:w="2552" w:type="dxa"/>
            <w:shd w:val="clear" w:color="auto" w:fill="auto"/>
            <w:noWrap/>
            <w:hideMark/>
          </w:tcPr>
          <w:p w14:paraId="3FAA4313" w14:textId="77777777" w:rsidR="006A65F5" w:rsidRPr="002F740D" w:rsidRDefault="006A65F5" w:rsidP="00C146A4">
            <w:pPr>
              <w:outlineLvl w:val="0"/>
              <w:rPr>
                <w:rFonts w:hint="eastAsia"/>
                <w:sz w:val="20"/>
                <w:szCs w:val="20"/>
                <w:lang w:eastAsia="ru-RU"/>
              </w:rPr>
            </w:pPr>
            <w:r w:rsidRPr="002F740D">
              <w:rPr>
                <w:sz w:val="20"/>
                <w:szCs w:val="20"/>
                <w:lang w:eastAsia="ru-RU"/>
              </w:rPr>
              <w:t>‘get covered with slobber’</w:t>
            </w:r>
          </w:p>
        </w:tc>
        <w:tc>
          <w:tcPr>
            <w:tcW w:w="1984" w:type="dxa"/>
            <w:shd w:val="clear" w:color="auto" w:fill="auto"/>
          </w:tcPr>
          <w:p w14:paraId="01DC0CBE" w14:textId="77777777" w:rsidR="006A65F5" w:rsidRPr="00F00BBD" w:rsidRDefault="006A65F5" w:rsidP="00C146A4">
            <w:pPr>
              <w:outlineLvl w:val="0"/>
              <w:rPr>
                <w:rFonts w:hint="eastAsia"/>
                <w:i/>
                <w:sz w:val="20"/>
                <w:szCs w:val="20"/>
                <w:lang w:eastAsia="ru-RU"/>
              </w:rPr>
            </w:pPr>
            <w:r w:rsidRPr="00F00BBD">
              <w:rPr>
                <w:i/>
                <w:sz w:val="20"/>
                <w:szCs w:val="20"/>
                <w:lang w:eastAsia="ru-RU"/>
              </w:rPr>
              <w:t>za</w:t>
            </w:r>
            <w:r w:rsidRPr="00F00BBD">
              <w:rPr>
                <w:i/>
                <w:sz w:val="20"/>
                <w:szCs w:val="20"/>
                <w:lang w:val="cs-CZ" w:eastAsia="ru-RU"/>
              </w:rPr>
              <w:t>šerš</w:t>
            </w:r>
            <w:r w:rsidRPr="00F00BBD">
              <w:rPr>
                <w:i/>
                <w:sz w:val="20"/>
                <w:szCs w:val="20"/>
                <w:lang w:val="nb-NO" w:eastAsia="ru-RU"/>
              </w:rPr>
              <w:t>avet’</w:t>
            </w:r>
          </w:p>
        </w:tc>
        <w:tc>
          <w:tcPr>
            <w:tcW w:w="2552" w:type="dxa"/>
            <w:shd w:val="clear" w:color="auto" w:fill="auto"/>
            <w:vAlign w:val="bottom"/>
          </w:tcPr>
          <w:p w14:paraId="71E18A85" w14:textId="77777777" w:rsidR="006A65F5" w:rsidRPr="002F740D" w:rsidRDefault="006A65F5" w:rsidP="00C146A4">
            <w:pPr>
              <w:outlineLvl w:val="0"/>
              <w:rPr>
                <w:rFonts w:hint="eastAsia"/>
                <w:sz w:val="20"/>
                <w:szCs w:val="20"/>
                <w:lang w:eastAsia="ru-RU"/>
              </w:rPr>
            </w:pPr>
            <w:r w:rsidRPr="002F740D">
              <w:rPr>
                <w:rFonts w:eastAsia="Times New Roman" w:cs="Times New Roman"/>
                <w:sz w:val="20"/>
                <w:szCs w:val="20"/>
              </w:rPr>
              <w:t>‘become rough’</w:t>
            </w:r>
          </w:p>
        </w:tc>
      </w:tr>
    </w:tbl>
    <w:p w14:paraId="3A9C7B6D" w14:textId="77777777" w:rsidR="006A65F5" w:rsidRPr="00823AC3" w:rsidRDefault="006A65F5" w:rsidP="006A65F5">
      <w:pPr>
        <w:outlineLvl w:val="0"/>
        <w:rPr>
          <w:rFonts w:hint="eastAsia"/>
          <w:lang w:val="nb-NO" w:eastAsia="ru-RU"/>
        </w:rPr>
      </w:pPr>
    </w:p>
    <w:p w14:paraId="2037D3F3" w14:textId="53D5CEDE" w:rsidR="006A65F5" w:rsidRPr="00A348E9" w:rsidRDefault="00CA6472" w:rsidP="006A65F5">
      <w:pPr>
        <w:outlineLvl w:val="0"/>
        <w:rPr>
          <w:rFonts w:hint="eastAsia"/>
          <w:lang w:eastAsia="ru-RU"/>
        </w:rPr>
      </w:pPr>
      <w:r>
        <w:rPr>
          <w:lang w:eastAsia="ru-RU"/>
        </w:rPr>
        <w:t>4</w:t>
      </w:r>
      <w:r w:rsidR="006A65F5" w:rsidRPr="00A348E9">
        <w:rPr>
          <w:lang w:eastAsia="ru-RU"/>
        </w:rPr>
        <w:t>.3.</w:t>
      </w:r>
      <w:r w:rsidR="006A65F5">
        <w:rPr>
          <w:lang w:eastAsia="ru-RU"/>
        </w:rPr>
        <w:t>2</w:t>
      </w:r>
      <w:r w:rsidR="006A65F5" w:rsidRPr="00A348E9">
        <w:rPr>
          <w:lang w:eastAsia="ru-RU"/>
        </w:rPr>
        <w:t xml:space="preserve"> Repulsions: 1 </w:t>
      </w:r>
      <w:r w:rsidR="006A65F5" w:rsidRPr="005E14B6">
        <w:rPr>
          <w:smallCaps/>
          <w:lang w:eastAsia="ru-RU"/>
        </w:rPr>
        <w:t>speech</w:t>
      </w:r>
      <w:r w:rsidR="006A65F5" w:rsidRPr="00A348E9">
        <w:rPr>
          <w:lang w:eastAsia="ru-RU"/>
        </w:rPr>
        <w:t xml:space="preserve"> verb</w:t>
      </w:r>
      <w:r w:rsidR="006A65F5">
        <w:rPr>
          <w:lang w:eastAsia="ru-RU"/>
        </w:rPr>
        <w:t xml:space="preserve"> (</w:t>
      </w:r>
      <w:r w:rsidR="006A65F5" w:rsidRPr="00CD53CB">
        <w:rPr>
          <w:i/>
          <w:lang w:eastAsia="ru-RU"/>
        </w:rPr>
        <w:t>zakontraktovat’</w:t>
      </w:r>
      <w:r w:rsidR="006A65F5">
        <w:rPr>
          <w:lang w:eastAsia="ru-RU"/>
        </w:rPr>
        <w:t xml:space="preserve"> ‘make a contract’)</w:t>
      </w:r>
      <w:r w:rsidR="006A65F5" w:rsidRPr="00A348E9">
        <w:rPr>
          <w:lang w:eastAsia="ru-RU"/>
        </w:rPr>
        <w:t xml:space="preserve">, 1 </w:t>
      </w:r>
      <w:r w:rsidR="006A65F5" w:rsidRPr="005E14B6">
        <w:rPr>
          <w:smallCaps/>
          <w:lang w:eastAsia="ru-RU"/>
        </w:rPr>
        <w:t>behav</w:t>
      </w:r>
      <w:r w:rsidR="006A65F5" w:rsidRPr="00A348E9">
        <w:rPr>
          <w:lang w:eastAsia="ru-RU"/>
        </w:rPr>
        <w:t xml:space="preserve"> verb</w:t>
      </w:r>
      <w:r w:rsidR="006A65F5">
        <w:rPr>
          <w:lang w:eastAsia="ru-RU"/>
        </w:rPr>
        <w:t xml:space="preserve"> (</w:t>
      </w:r>
      <w:r w:rsidR="006A65F5" w:rsidRPr="00CD53CB">
        <w:rPr>
          <w:i/>
          <w:lang w:eastAsia="ru-RU"/>
        </w:rPr>
        <w:t>zadurit’</w:t>
      </w:r>
      <w:r w:rsidR="006A65F5">
        <w:rPr>
          <w:lang w:eastAsia="ru-RU"/>
        </w:rPr>
        <w:t xml:space="preserve"> ‘become </w:t>
      </w:r>
      <w:r w:rsidR="007605A7">
        <w:rPr>
          <w:lang w:eastAsia="ru-RU"/>
        </w:rPr>
        <w:t>unreasonable</w:t>
      </w:r>
      <w:r w:rsidR="006A65F5">
        <w:rPr>
          <w:lang w:eastAsia="ru-RU"/>
        </w:rPr>
        <w:t>’)</w:t>
      </w:r>
    </w:p>
    <w:p w14:paraId="18CAD278" w14:textId="77777777" w:rsidR="006A65F5" w:rsidRDefault="006A65F5" w:rsidP="006A65F5">
      <w:pPr>
        <w:outlineLvl w:val="0"/>
        <w:rPr>
          <w:rFonts w:cs="Times New Roman" w:hint="eastAsia"/>
          <w:lang w:val="nb-NO" w:eastAsia="ru-RU"/>
        </w:rPr>
      </w:pPr>
    </w:p>
    <w:p w14:paraId="586F1B60" w14:textId="77777777" w:rsidR="005F0B6E" w:rsidRDefault="005F0B6E">
      <w:pPr>
        <w:rPr>
          <w:rFonts w:hint="eastAsia"/>
          <w:lang w:eastAsia="ru-RU"/>
        </w:rPr>
      </w:pPr>
      <w:r>
        <w:rPr>
          <w:rFonts w:hint="eastAsia"/>
          <w:lang w:eastAsia="ru-RU"/>
        </w:rPr>
        <w:br w:type="page"/>
      </w:r>
    </w:p>
    <w:p w14:paraId="37F8FA1F" w14:textId="74360BC9" w:rsidR="006A65F5" w:rsidRDefault="00CA6472" w:rsidP="006A65F5">
      <w:pPr>
        <w:outlineLvl w:val="0"/>
        <w:rPr>
          <w:rFonts w:ascii="Times New Roman" w:hAnsi="Times New Roman" w:cs="Times New Roman"/>
          <w:lang w:eastAsia="ru-RU"/>
        </w:rPr>
      </w:pPr>
      <w:r>
        <w:rPr>
          <w:lang w:eastAsia="ru-RU"/>
        </w:rPr>
        <w:lastRenderedPageBreak/>
        <w:t>4</w:t>
      </w:r>
      <w:r w:rsidR="006A65F5" w:rsidRPr="00A348E9">
        <w:rPr>
          <w:lang w:eastAsia="ru-RU"/>
        </w:rPr>
        <w:t xml:space="preserve">.4 The semantic profile of </w:t>
      </w:r>
      <w:r w:rsidR="006A65F5" w:rsidRPr="008666E3">
        <w:rPr>
          <w:i/>
          <w:iCs/>
          <w:lang w:eastAsia="ru-RU"/>
        </w:rPr>
        <w:t>s</w:t>
      </w:r>
      <w:r w:rsidR="006A65F5" w:rsidRPr="00A348E9">
        <w:rPr>
          <w:lang w:eastAsia="ru-RU"/>
        </w:rPr>
        <w:t>-</w:t>
      </w:r>
    </w:p>
    <w:p w14:paraId="65A03766" w14:textId="6F7B9767" w:rsidR="006A65F5" w:rsidRDefault="00CA6472" w:rsidP="006A65F5">
      <w:pPr>
        <w:outlineLvl w:val="0"/>
        <w:rPr>
          <w:rFonts w:hint="eastAsia"/>
          <w:lang w:eastAsia="ru-RU"/>
        </w:rPr>
      </w:pPr>
      <w:r>
        <w:rPr>
          <w:lang w:eastAsia="ru-RU"/>
        </w:rPr>
        <w:t>4</w:t>
      </w:r>
      <w:r w:rsidR="006A65F5" w:rsidRPr="00A348E9">
        <w:rPr>
          <w:lang w:eastAsia="ru-RU"/>
        </w:rPr>
        <w:t xml:space="preserve">.4.1 Attraction: </w:t>
      </w:r>
      <w:r w:rsidR="006A65F5" w:rsidRPr="00CA3F43">
        <w:rPr>
          <w:rFonts w:ascii="Times New Roman" w:hAnsi="Times New Roman" w:cs="Times New Roman"/>
          <w:lang w:eastAsia="ru-RU"/>
        </w:rPr>
        <w:t xml:space="preserve">23 </w:t>
      </w:r>
      <w:r w:rsidR="006A65F5" w:rsidRPr="005E14B6">
        <w:rPr>
          <w:smallCaps/>
          <w:lang w:eastAsia="ru-RU"/>
        </w:rPr>
        <w:t>behav</w:t>
      </w:r>
      <w:r w:rsidR="006A65F5">
        <w:rPr>
          <w:lang w:eastAsia="ru-RU"/>
        </w:rPr>
        <w:t xml:space="preserve"> verbs</w:t>
      </w:r>
    </w:p>
    <w:p w14:paraId="4E7A307A" w14:textId="77777777" w:rsidR="006A65F5" w:rsidRDefault="006A65F5" w:rsidP="006A65F5">
      <w:pPr>
        <w:outlineLvl w:val="0"/>
        <w:rPr>
          <w:rFonts w:cs="Times New Roman" w:hint="eastAsia"/>
          <w:lang w:val="nb-NO" w:eastAsia="ru-RU"/>
        </w:rPr>
      </w:pPr>
    </w:p>
    <w:tbl>
      <w:tblPr>
        <w:tblW w:w="9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552"/>
        <w:gridCol w:w="2552"/>
        <w:gridCol w:w="2552"/>
      </w:tblGrid>
      <w:tr w:rsidR="006A65F5" w:rsidRPr="007D59FF" w14:paraId="4C149ECE" w14:textId="77777777" w:rsidTr="00C146A4">
        <w:trPr>
          <w:trHeight w:val="300"/>
        </w:trPr>
        <w:tc>
          <w:tcPr>
            <w:tcW w:w="1809" w:type="dxa"/>
            <w:shd w:val="clear" w:color="auto" w:fill="auto"/>
            <w:noWrap/>
            <w:hideMark/>
          </w:tcPr>
          <w:p w14:paraId="40A28BCA" w14:textId="77777777" w:rsidR="006A65F5" w:rsidRPr="004A6DC0" w:rsidRDefault="006A65F5" w:rsidP="00C146A4">
            <w:pPr>
              <w:outlineLvl w:val="0"/>
              <w:rPr>
                <w:rFonts w:cs="Times New Roman" w:hint="eastAsia"/>
                <w:i/>
                <w:sz w:val="20"/>
                <w:szCs w:val="20"/>
                <w:lang w:val="nb-NO" w:eastAsia="ru-RU"/>
              </w:rPr>
            </w:pPr>
            <w:r w:rsidRPr="004A6DC0">
              <w:rPr>
                <w:rFonts w:cs="Times New Roman"/>
                <w:i/>
                <w:sz w:val="20"/>
                <w:szCs w:val="20"/>
                <w:lang w:eastAsia="ru-RU"/>
              </w:rPr>
              <w:t>svelikodu</w:t>
            </w:r>
            <w:r w:rsidRPr="004A6DC0">
              <w:rPr>
                <w:rFonts w:cs="Times New Roman"/>
                <w:i/>
                <w:sz w:val="20"/>
                <w:szCs w:val="20"/>
                <w:lang w:val="cs-CZ" w:eastAsia="ru-RU"/>
              </w:rPr>
              <w:t>š</w:t>
            </w:r>
            <w:r w:rsidRPr="004A6DC0">
              <w:rPr>
                <w:rFonts w:cs="Times New Roman"/>
                <w:i/>
                <w:sz w:val="20"/>
                <w:szCs w:val="20"/>
                <w:lang w:val="nb-NO" w:eastAsia="ru-RU"/>
              </w:rPr>
              <w:t>ni</w:t>
            </w:r>
            <w:r w:rsidRPr="004A6DC0">
              <w:rPr>
                <w:rFonts w:cs="Times New Roman"/>
                <w:i/>
                <w:sz w:val="20"/>
                <w:szCs w:val="20"/>
                <w:lang w:val="cs-CZ" w:eastAsia="ru-RU"/>
              </w:rPr>
              <w:t>č</w:t>
            </w:r>
            <w:r w:rsidRPr="004A6DC0">
              <w:rPr>
                <w:rFonts w:cs="Times New Roman"/>
                <w:i/>
                <w:sz w:val="20"/>
                <w:szCs w:val="20"/>
                <w:lang w:val="nb-NO" w:eastAsia="ru-RU"/>
              </w:rPr>
              <w:t>at’</w:t>
            </w:r>
          </w:p>
        </w:tc>
        <w:tc>
          <w:tcPr>
            <w:tcW w:w="2552" w:type="dxa"/>
            <w:shd w:val="clear" w:color="auto" w:fill="auto"/>
          </w:tcPr>
          <w:p w14:paraId="36D9AB8F" w14:textId="77777777" w:rsidR="006A65F5" w:rsidRPr="002F740D" w:rsidRDefault="006A65F5" w:rsidP="00C146A4">
            <w:pPr>
              <w:outlineLvl w:val="0"/>
              <w:rPr>
                <w:rFonts w:cs="Times New Roman" w:hint="eastAsia"/>
                <w:sz w:val="20"/>
                <w:szCs w:val="20"/>
                <w:lang w:val="nb-NO" w:eastAsia="ru-RU"/>
              </w:rPr>
            </w:pPr>
            <w:r w:rsidRPr="002F740D">
              <w:rPr>
                <w:rFonts w:cs="Times New Roman"/>
                <w:sz w:val="20"/>
                <w:szCs w:val="20"/>
                <w:lang w:val="nb-NO" w:eastAsia="ru-RU"/>
              </w:rPr>
              <w:t>‘do something generous’</w:t>
            </w:r>
          </w:p>
        </w:tc>
        <w:tc>
          <w:tcPr>
            <w:tcW w:w="2552" w:type="dxa"/>
            <w:shd w:val="clear" w:color="auto" w:fill="auto"/>
          </w:tcPr>
          <w:p w14:paraId="57976B5C" w14:textId="77777777" w:rsidR="006A65F5" w:rsidRPr="004A6DC0" w:rsidRDefault="006A65F5" w:rsidP="00C146A4">
            <w:pPr>
              <w:outlineLvl w:val="0"/>
              <w:rPr>
                <w:rFonts w:cs="Times New Roman" w:hint="eastAsia"/>
                <w:i/>
                <w:sz w:val="20"/>
                <w:szCs w:val="20"/>
                <w:lang w:val="nb-NO" w:eastAsia="ru-RU"/>
              </w:rPr>
            </w:pPr>
            <w:r w:rsidRPr="004A6DC0">
              <w:rPr>
                <w:rFonts w:cs="Times New Roman"/>
                <w:i/>
                <w:sz w:val="20"/>
                <w:szCs w:val="20"/>
                <w:lang w:eastAsia="ru-RU"/>
              </w:rPr>
              <w:t>smošennič</w:t>
            </w:r>
            <w:r w:rsidRPr="004A6DC0">
              <w:rPr>
                <w:rFonts w:cs="Times New Roman"/>
                <w:i/>
                <w:sz w:val="20"/>
                <w:szCs w:val="20"/>
                <w:lang w:val="nb-NO" w:eastAsia="ru-RU"/>
              </w:rPr>
              <w:t>at’</w:t>
            </w:r>
          </w:p>
        </w:tc>
        <w:tc>
          <w:tcPr>
            <w:tcW w:w="2552" w:type="dxa"/>
            <w:shd w:val="clear" w:color="auto" w:fill="auto"/>
            <w:vAlign w:val="bottom"/>
          </w:tcPr>
          <w:p w14:paraId="66FE7D2A" w14:textId="77777777" w:rsidR="006A65F5" w:rsidRPr="002F740D" w:rsidRDefault="006A65F5" w:rsidP="00C146A4">
            <w:pPr>
              <w:outlineLvl w:val="0"/>
              <w:rPr>
                <w:rFonts w:cs="Times New Roman" w:hint="eastAsia"/>
                <w:sz w:val="20"/>
                <w:szCs w:val="20"/>
                <w:lang w:val="nb-NO" w:eastAsia="ru-RU"/>
              </w:rPr>
            </w:pPr>
            <w:r w:rsidRPr="002F740D">
              <w:rPr>
                <w:rFonts w:eastAsia="Times New Roman" w:cs="Times New Roman"/>
                <w:sz w:val="20"/>
                <w:szCs w:val="20"/>
              </w:rPr>
              <w:t>‘cheat’</w:t>
            </w:r>
          </w:p>
        </w:tc>
      </w:tr>
      <w:tr w:rsidR="006A65F5" w:rsidRPr="007D59FF" w14:paraId="63D02649" w14:textId="77777777" w:rsidTr="00C146A4">
        <w:trPr>
          <w:trHeight w:val="320"/>
        </w:trPr>
        <w:tc>
          <w:tcPr>
            <w:tcW w:w="1809" w:type="dxa"/>
            <w:shd w:val="clear" w:color="auto" w:fill="auto"/>
            <w:noWrap/>
            <w:hideMark/>
          </w:tcPr>
          <w:p w14:paraId="4E1D29EA" w14:textId="29760282" w:rsidR="006A65F5" w:rsidRPr="004A6DC0" w:rsidRDefault="00CA6472" w:rsidP="00C146A4">
            <w:pPr>
              <w:outlineLvl w:val="0"/>
              <w:rPr>
                <w:rFonts w:cs="Times New Roman" w:hint="eastAsia"/>
                <w:i/>
                <w:sz w:val="20"/>
                <w:szCs w:val="20"/>
                <w:lang w:eastAsia="ru-RU"/>
              </w:rPr>
            </w:pPr>
            <w:r w:rsidRPr="004A6DC0">
              <w:rPr>
                <w:rFonts w:cs="Times New Roman"/>
                <w:i/>
                <w:sz w:val="20"/>
                <w:szCs w:val="20"/>
                <w:lang w:eastAsia="ru-RU"/>
              </w:rPr>
              <w:t>sglupit’</w:t>
            </w:r>
          </w:p>
        </w:tc>
        <w:tc>
          <w:tcPr>
            <w:tcW w:w="2552" w:type="dxa"/>
            <w:shd w:val="clear" w:color="auto" w:fill="auto"/>
            <w:noWrap/>
            <w:hideMark/>
          </w:tcPr>
          <w:p w14:paraId="4FDDD11F" w14:textId="77777777" w:rsidR="006A65F5" w:rsidRPr="002F740D" w:rsidRDefault="006A65F5" w:rsidP="00C146A4">
            <w:pPr>
              <w:outlineLvl w:val="0"/>
              <w:rPr>
                <w:rFonts w:cs="Times New Roman" w:hint="eastAsia"/>
                <w:sz w:val="20"/>
                <w:szCs w:val="20"/>
                <w:lang w:eastAsia="ru-RU"/>
              </w:rPr>
            </w:pPr>
            <w:r w:rsidRPr="002F740D">
              <w:rPr>
                <w:rFonts w:cs="Times New Roman"/>
                <w:sz w:val="20"/>
                <w:szCs w:val="20"/>
                <w:lang w:eastAsia="ru-RU"/>
              </w:rPr>
              <w:t>‘do something stupid’</w:t>
            </w:r>
          </w:p>
        </w:tc>
        <w:tc>
          <w:tcPr>
            <w:tcW w:w="2552" w:type="dxa"/>
            <w:shd w:val="clear" w:color="auto" w:fill="auto"/>
          </w:tcPr>
          <w:p w14:paraId="0BAC674F" w14:textId="77777777" w:rsidR="006A65F5" w:rsidRPr="004A6DC0" w:rsidRDefault="006A65F5" w:rsidP="00C146A4">
            <w:pPr>
              <w:outlineLvl w:val="0"/>
              <w:rPr>
                <w:rFonts w:cs="Times New Roman" w:hint="eastAsia"/>
                <w:i/>
                <w:sz w:val="20"/>
                <w:szCs w:val="20"/>
                <w:lang w:eastAsia="ru-RU"/>
              </w:rPr>
            </w:pPr>
            <w:r w:rsidRPr="004A6DC0">
              <w:rPr>
                <w:rFonts w:cs="Times New Roman"/>
                <w:i/>
                <w:sz w:val="20"/>
                <w:szCs w:val="20"/>
                <w:lang w:eastAsia="ru-RU"/>
              </w:rPr>
              <w:t>smuxlevat’</w:t>
            </w:r>
          </w:p>
        </w:tc>
        <w:tc>
          <w:tcPr>
            <w:tcW w:w="2552" w:type="dxa"/>
            <w:shd w:val="clear" w:color="auto" w:fill="auto"/>
            <w:vAlign w:val="bottom"/>
          </w:tcPr>
          <w:p w14:paraId="7003FB64" w14:textId="77777777" w:rsidR="006A65F5" w:rsidRPr="002F740D" w:rsidRDefault="006A65F5" w:rsidP="00C146A4">
            <w:pPr>
              <w:outlineLvl w:val="0"/>
              <w:rPr>
                <w:rFonts w:cs="Times New Roman" w:hint="eastAsia"/>
                <w:sz w:val="20"/>
                <w:szCs w:val="20"/>
                <w:lang w:eastAsia="ru-RU"/>
              </w:rPr>
            </w:pPr>
            <w:r w:rsidRPr="002F740D">
              <w:rPr>
                <w:rFonts w:eastAsia="Times New Roman" w:cs="Times New Roman"/>
                <w:sz w:val="20"/>
                <w:szCs w:val="20"/>
              </w:rPr>
              <w:t>‘swindle’</w:t>
            </w:r>
          </w:p>
        </w:tc>
      </w:tr>
      <w:tr w:rsidR="006A65F5" w:rsidRPr="007D59FF" w14:paraId="7E26ADD3" w14:textId="77777777" w:rsidTr="00C146A4">
        <w:trPr>
          <w:trHeight w:val="300"/>
        </w:trPr>
        <w:tc>
          <w:tcPr>
            <w:tcW w:w="1809" w:type="dxa"/>
            <w:shd w:val="clear" w:color="auto" w:fill="auto"/>
            <w:noWrap/>
            <w:hideMark/>
          </w:tcPr>
          <w:p w14:paraId="43599B35" w14:textId="77777777" w:rsidR="006A65F5" w:rsidRPr="004A6DC0" w:rsidRDefault="006A65F5" w:rsidP="00C146A4">
            <w:pPr>
              <w:outlineLvl w:val="0"/>
              <w:rPr>
                <w:rFonts w:cs="Times New Roman" w:hint="eastAsia"/>
                <w:i/>
                <w:sz w:val="20"/>
                <w:szCs w:val="20"/>
                <w:lang w:val="nb-NO" w:eastAsia="ru-RU"/>
              </w:rPr>
            </w:pPr>
            <w:r w:rsidRPr="004A6DC0">
              <w:rPr>
                <w:rFonts w:cs="Times New Roman"/>
                <w:i/>
                <w:sz w:val="20"/>
                <w:szCs w:val="20"/>
                <w:lang w:eastAsia="ru-RU"/>
              </w:rPr>
              <w:t>sdvuru</w:t>
            </w:r>
            <w:r w:rsidRPr="004A6DC0">
              <w:rPr>
                <w:rFonts w:cs="Times New Roman"/>
                <w:i/>
                <w:sz w:val="20"/>
                <w:szCs w:val="20"/>
                <w:lang w:val="cs-CZ" w:eastAsia="ru-RU"/>
              </w:rPr>
              <w:t>šnič</w:t>
            </w:r>
            <w:r w:rsidRPr="004A6DC0">
              <w:rPr>
                <w:rFonts w:cs="Times New Roman"/>
                <w:i/>
                <w:sz w:val="20"/>
                <w:szCs w:val="20"/>
                <w:lang w:val="nb-NO" w:eastAsia="ru-RU"/>
              </w:rPr>
              <w:t>at’</w:t>
            </w:r>
          </w:p>
        </w:tc>
        <w:tc>
          <w:tcPr>
            <w:tcW w:w="2552" w:type="dxa"/>
            <w:shd w:val="clear" w:color="auto" w:fill="auto"/>
            <w:noWrap/>
            <w:vAlign w:val="bottom"/>
            <w:hideMark/>
          </w:tcPr>
          <w:p w14:paraId="5FA40E2D" w14:textId="77777777" w:rsidR="006A65F5" w:rsidRPr="002F740D" w:rsidRDefault="006A65F5" w:rsidP="00C146A4">
            <w:pPr>
              <w:outlineLvl w:val="0"/>
              <w:rPr>
                <w:rFonts w:cs="Times New Roman" w:hint="eastAsia"/>
                <w:sz w:val="20"/>
                <w:szCs w:val="20"/>
                <w:lang w:eastAsia="ru-RU"/>
              </w:rPr>
            </w:pPr>
            <w:r w:rsidRPr="002F740D">
              <w:rPr>
                <w:rFonts w:eastAsia="Times New Roman" w:cs="Times New Roman"/>
                <w:sz w:val="20"/>
                <w:szCs w:val="20"/>
              </w:rPr>
              <w:t>‘be a double-dealer’</w:t>
            </w:r>
          </w:p>
        </w:tc>
        <w:tc>
          <w:tcPr>
            <w:tcW w:w="2552" w:type="dxa"/>
            <w:shd w:val="clear" w:color="auto" w:fill="auto"/>
          </w:tcPr>
          <w:p w14:paraId="33C0D0F4" w14:textId="77777777" w:rsidR="006A65F5" w:rsidRPr="004A6DC0" w:rsidRDefault="006A65F5" w:rsidP="00C146A4">
            <w:pPr>
              <w:outlineLvl w:val="0"/>
              <w:rPr>
                <w:rFonts w:eastAsia="Times New Roman" w:cs="Times New Roman"/>
                <w:i/>
                <w:sz w:val="20"/>
                <w:szCs w:val="20"/>
              </w:rPr>
            </w:pPr>
            <w:r w:rsidRPr="004A6DC0">
              <w:rPr>
                <w:rFonts w:cs="Times New Roman"/>
                <w:i/>
                <w:sz w:val="20"/>
                <w:szCs w:val="20"/>
                <w:lang w:eastAsia="ru-RU"/>
              </w:rPr>
              <w:t>snaxal’ni</w:t>
            </w:r>
            <w:r w:rsidRPr="004A6DC0">
              <w:rPr>
                <w:rFonts w:cs="Times New Roman"/>
                <w:i/>
                <w:sz w:val="20"/>
                <w:szCs w:val="20"/>
                <w:lang w:val="cs-CZ" w:eastAsia="ru-RU"/>
              </w:rPr>
              <w:t>č</w:t>
            </w:r>
            <w:r w:rsidRPr="004A6DC0">
              <w:rPr>
                <w:rFonts w:cs="Times New Roman"/>
                <w:i/>
                <w:sz w:val="20"/>
                <w:szCs w:val="20"/>
                <w:lang w:val="nb-NO" w:eastAsia="ru-RU"/>
              </w:rPr>
              <w:t>at’</w:t>
            </w:r>
          </w:p>
        </w:tc>
        <w:tc>
          <w:tcPr>
            <w:tcW w:w="2552" w:type="dxa"/>
            <w:shd w:val="clear" w:color="auto" w:fill="auto"/>
            <w:vAlign w:val="bottom"/>
          </w:tcPr>
          <w:p w14:paraId="071CFD1B" w14:textId="77777777" w:rsidR="006A65F5" w:rsidRPr="002F740D" w:rsidRDefault="006A65F5" w:rsidP="00C146A4">
            <w:pPr>
              <w:outlineLvl w:val="0"/>
              <w:rPr>
                <w:rFonts w:eastAsia="Times New Roman" w:cs="Times New Roman"/>
                <w:sz w:val="20"/>
                <w:szCs w:val="20"/>
              </w:rPr>
            </w:pPr>
            <w:r w:rsidRPr="002F740D">
              <w:rPr>
                <w:rFonts w:eastAsia="Times New Roman" w:cs="Times New Roman"/>
                <w:sz w:val="20"/>
                <w:szCs w:val="20"/>
              </w:rPr>
              <w:t>‘be impudent’</w:t>
            </w:r>
          </w:p>
        </w:tc>
      </w:tr>
      <w:tr w:rsidR="006A65F5" w:rsidRPr="007D59FF" w14:paraId="62E8B3A9" w14:textId="77777777" w:rsidTr="00C146A4">
        <w:trPr>
          <w:trHeight w:val="300"/>
        </w:trPr>
        <w:tc>
          <w:tcPr>
            <w:tcW w:w="1809" w:type="dxa"/>
            <w:shd w:val="clear" w:color="auto" w:fill="auto"/>
            <w:noWrap/>
            <w:hideMark/>
          </w:tcPr>
          <w:p w14:paraId="2CE7809F" w14:textId="77777777" w:rsidR="006A65F5" w:rsidRPr="004A6DC0" w:rsidRDefault="006A65F5" w:rsidP="00C146A4">
            <w:pPr>
              <w:outlineLvl w:val="0"/>
              <w:rPr>
                <w:rFonts w:cs="Times New Roman" w:hint="eastAsia"/>
                <w:i/>
                <w:sz w:val="20"/>
                <w:szCs w:val="20"/>
                <w:lang w:val="nb-NO" w:eastAsia="ru-RU"/>
              </w:rPr>
            </w:pPr>
            <w:r w:rsidRPr="004A6DC0">
              <w:rPr>
                <w:rFonts w:cs="Times New Roman"/>
                <w:i/>
                <w:sz w:val="20"/>
                <w:szCs w:val="20"/>
                <w:lang w:eastAsia="ru-RU"/>
              </w:rPr>
              <w:t>s”exidni</w:t>
            </w:r>
            <w:r w:rsidRPr="004A6DC0">
              <w:rPr>
                <w:rFonts w:cs="Times New Roman"/>
                <w:i/>
                <w:sz w:val="20"/>
                <w:szCs w:val="20"/>
                <w:lang w:val="cs-CZ" w:eastAsia="ru-RU"/>
              </w:rPr>
              <w:t>č</w:t>
            </w:r>
            <w:r w:rsidRPr="004A6DC0">
              <w:rPr>
                <w:rFonts w:cs="Times New Roman"/>
                <w:i/>
                <w:sz w:val="20"/>
                <w:szCs w:val="20"/>
                <w:lang w:val="nb-NO" w:eastAsia="ru-RU"/>
              </w:rPr>
              <w:t>at’</w:t>
            </w:r>
          </w:p>
        </w:tc>
        <w:tc>
          <w:tcPr>
            <w:tcW w:w="2552" w:type="dxa"/>
            <w:shd w:val="clear" w:color="auto" w:fill="auto"/>
            <w:noWrap/>
            <w:vAlign w:val="bottom"/>
            <w:hideMark/>
          </w:tcPr>
          <w:p w14:paraId="483E2F19" w14:textId="77777777" w:rsidR="006A65F5" w:rsidRPr="002F740D" w:rsidRDefault="006A65F5" w:rsidP="00C146A4">
            <w:pPr>
              <w:outlineLvl w:val="0"/>
              <w:rPr>
                <w:rFonts w:cs="Times New Roman" w:hint="eastAsia"/>
                <w:sz w:val="20"/>
                <w:szCs w:val="20"/>
                <w:lang w:eastAsia="ru-RU"/>
              </w:rPr>
            </w:pPr>
            <w:r w:rsidRPr="002F740D">
              <w:rPr>
                <w:rFonts w:eastAsia="Times New Roman" w:cs="Times New Roman"/>
                <w:sz w:val="20"/>
                <w:szCs w:val="20"/>
              </w:rPr>
              <w:t>‘speak maliciously’</w:t>
            </w:r>
          </w:p>
        </w:tc>
        <w:tc>
          <w:tcPr>
            <w:tcW w:w="2552" w:type="dxa"/>
            <w:shd w:val="clear" w:color="auto" w:fill="auto"/>
          </w:tcPr>
          <w:p w14:paraId="14A1BC09" w14:textId="35856041" w:rsidR="006A65F5" w:rsidRPr="004A6DC0" w:rsidRDefault="006A65F5" w:rsidP="00C146A4">
            <w:pPr>
              <w:outlineLvl w:val="0"/>
              <w:rPr>
                <w:rFonts w:eastAsia="Times New Roman" w:cs="Times New Roman"/>
                <w:i/>
                <w:sz w:val="20"/>
                <w:szCs w:val="20"/>
              </w:rPr>
            </w:pPr>
            <w:r w:rsidRPr="004A6DC0">
              <w:rPr>
                <w:rFonts w:cs="Times New Roman"/>
                <w:i/>
                <w:sz w:val="20"/>
                <w:szCs w:val="20"/>
                <w:lang w:eastAsia="ru-RU"/>
              </w:rPr>
              <w:t>sobez’</w:t>
            </w:r>
            <w:r w:rsidR="004A6DC0" w:rsidRPr="004A6DC0">
              <w:rPr>
                <w:rFonts w:cs="Times New Roman"/>
                <w:i/>
                <w:sz w:val="20"/>
                <w:szCs w:val="20"/>
                <w:lang w:eastAsia="ru-RU"/>
              </w:rPr>
              <w:t>j</w:t>
            </w:r>
            <w:r w:rsidRPr="004A6DC0">
              <w:rPr>
                <w:rFonts w:cs="Times New Roman"/>
                <w:i/>
                <w:sz w:val="20"/>
                <w:szCs w:val="20"/>
                <w:lang w:eastAsia="ru-RU"/>
              </w:rPr>
              <w:t>anni</w:t>
            </w:r>
            <w:r w:rsidRPr="004A6DC0">
              <w:rPr>
                <w:rFonts w:cs="Times New Roman"/>
                <w:i/>
                <w:sz w:val="20"/>
                <w:szCs w:val="20"/>
                <w:lang w:val="cs-CZ" w:eastAsia="ru-RU"/>
              </w:rPr>
              <w:t>č</w:t>
            </w:r>
            <w:r w:rsidRPr="004A6DC0">
              <w:rPr>
                <w:rFonts w:cs="Times New Roman"/>
                <w:i/>
                <w:sz w:val="20"/>
                <w:szCs w:val="20"/>
                <w:lang w:val="nb-NO" w:eastAsia="ru-RU"/>
              </w:rPr>
              <w:t>at’</w:t>
            </w:r>
          </w:p>
        </w:tc>
        <w:tc>
          <w:tcPr>
            <w:tcW w:w="2552" w:type="dxa"/>
            <w:shd w:val="clear" w:color="auto" w:fill="auto"/>
            <w:vAlign w:val="bottom"/>
          </w:tcPr>
          <w:p w14:paraId="1BB7529B" w14:textId="77777777" w:rsidR="006A65F5" w:rsidRPr="002F740D" w:rsidRDefault="006A65F5" w:rsidP="00C146A4">
            <w:pPr>
              <w:outlineLvl w:val="0"/>
              <w:rPr>
                <w:rFonts w:eastAsia="Times New Roman" w:cs="Times New Roman"/>
                <w:sz w:val="20"/>
                <w:szCs w:val="20"/>
              </w:rPr>
            </w:pPr>
            <w:r w:rsidRPr="002F740D">
              <w:rPr>
                <w:rFonts w:eastAsia="Times New Roman" w:cs="Times New Roman"/>
                <w:sz w:val="20"/>
                <w:szCs w:val="20"/>
              </w:rPr>
              <w:t>‘ape’</w:t>
            </w:r>
          </w:p>
        </w:tc>
      </w:tr>
      <w:tr w:rsidR="006A65F5" w:rsidRPr="007D59FF" w14:paraId="3B6B563C" w14:textId="77777777" w:rsidTr="00C146A4">
        <w:trPr>
          <w:trHeight w:val="300"/>
        </w:trPr>
        <w:tc>
          <w:tcPr>
            <w:tcW w:w="1809" w:type="dxa"/>
            <w:shd w:val="clear" w:color="auto" w:fill="auto"/>
            <w:noWrap/>
            <w:hideMark/>
          </w:tcPr>
          <w:p w14:paraId="144152CF" w14:textId="77777777" w:rsidR="006A65F5" w:rsidRPr="004A6DC0" w:rsidRDefault="006A65F5" w:rsidP="00C146A4">
            <w:pPr>
              <w:outlineLvl w:val="0"/>
              <w:rPr>
                <w:rFonts w:cs="Times New Roman" w:hint="eastAsia"/>
                <w:i/>
                <w:sz w:val="20"/>
                <w:szCs w:val="20"/>
                <w:lang w:val="nb-NO" w:eastAsia="ru-RU"/>
              </w:rPr>
            </w:pPr>
            <w:r w:rsidRPr="004A6DC0">
              <w:rPr>
                <w:rFonts w:cs="Times New Roman"/>
                <w:i/>
                <w:sz w:val="20"/>
                <w:szCs w:val="20"/>
                <w:lang w:eastAsia="ru-RU"/>
              </w:rPr>
              <w:t>s</w:t>
            </w:r>
            <w:r w:rsidRPr="004A6DC0">
              <w:rPr>
                <w:rFonts w:cs="Times New Roman"/>
                <w:i/>
                <w:sz w:val="20"/>
                <w:szCs w:val="20"/>
                <w:lang w:val="cs-CZ" w:eastAsia="ru-RU"/>
              </w:rPr>
              <w:t>ž</w:t>
            </w:r>
            <w:r w:rsidRPr="004A6DC0">
              <w:rPr>
                <w:rFonts w:cs="Times New Roman"/>
                <w:i/>
                <w:sz w:val="20"/>
                <w:szCs w:val="20"/>
                <w:lang w:val="nb-NO" w:eastAsia="ru-RU"/>
              </w:rPr>
              <w:t>ulit’</w:t>
            </w:r>
          </w:p>
        </w:tc>
        <w:tc>
          <w:tcPr>
            <w:tcW w:w="2552" w:type="dxa"/>
            <w:shd w:val="clear" w:color="auto" w:fill="auto"/>
            <w:noWrap/>
            <w:vAlign w:val="bottom"/>
            <w:hideMark/>
          </w:tcPr>
          <w:p w14:paraId="29127EB5" w14:textId="77777777" w:rsidR="006A65F5" w:rsidRPr="002F740D" w:rsidRDefault="006A65F5" w:rsidP="00C146A4">
            <w:pPr>
              <w:outlineLvl w:val="0"/>
              <w:rPr>
                <w:rFonts w:cs="Times New Roman" w:hint="eastAsia"/>
                <w:sz w:val="20"/>
                <w:szCs w:val="20"/>
                <w:lang w:eastAsia="ru-RU"/>
              </w:rPr>
            </w:pPr>
            <w:r w:rsidRPr="002F740D">
              <w:rPr>
                <w:rFonts w:eastAsia="Times New Roman" w:cs="Times New Roman"/>
                <w:sz w:val="20"/>
                <w:szCs w:val="20"/>
              </w:rPr>
              <w:t>‘cheat’</w:t>
            </w:r>
          </w:p>
        </w:tc>
        <w:tc>
          <w:tcPr>
            <w:tcW w:w="2552" w:type="dxa"/>
            <w:shd w:val="clear" w:color="auto" w:fill="auto"/>
          </w:tcPr>
          <w:p w14:paraId="45939F60" w14:textId="77777777" w:rsidR="006A65F5" w:rsidRPr="004A6DC0" w:rsidRDefault="006A65F5" w:rsidP="00C146A4">
            <w:pPr>
              <w:outlineLvl w:val="0"/>
              <w:rPr>
                <w:rFonts w:eastAsia="Times New Roman" w:cs="Times New Roman"/>
                <w:i/>
                <w:sz w:val="20"/>
                <w:szCs w:val="20"/>
              </w:rPr>
            </w:pPr>
            <w:r w:rsidRPr="004A6DC0">
              <w:rPr>
                <w:rFonts w:cs="Times New Roman"/>
                <w:i/>
                <w:sz w:val="20"/>
                <w:szCs w:val="20"/>
                <w:lang w:eastAsia="ru-RU"/>
              </w:rPr>
              <w:t>sozorni</w:t>
            </w:r>
            <w:r w:rsidRPr="004A6DC0">
              <w:rPr>
                <w:rFonts w:cs="Times New Roman"/>
                <w:i/>
                <w:sz w:val="20"/>
                <w:szCs w:val="20"/>
                <w:lang w:val="cs-CZ" w:eastAsia="ru-RU"/>
              </w:rPr>
              <w:t>č</w:t>
            </w:r>
            <w:r w:rsidRPr="004A6DC0">
              <w:rPr>
                <w:rFonts w:cs="Times New Roman"/>
                <w:i/>
                <w:sz w:val="20"/>
                <w:szCs w:val="20"/>
                <w:lang w:val="nb-NO" w:eastAsia="ru-RU"/>
              </w:rPr>
              <w:t>at’</w:t>
            </w:r>
          </w:p>
        </w:tc>
        <w:tc>
          <w:tcPr>
            <w:tcW w:w="2552" w:type="dxa"/>
            <w:shd w:val="clear" w:color="auto" w:fill="auto"/>
            <w:vAlign w:val="bottom"/>
          </w:tcPr>
          <w:p w14:paraId="4B55F380" w14:textId="77777777" w:rsidR="006A65F5" w:rsidRPr="002F740D" w:rsidRDefault="006A65F5" w:rsidP="00C146A4">
            <w:pPr>
              <w:outlineLvl w:val="0"/>
              <w:rPr>
                <w:rFonts w:eastAsia="Times New Roman" w:cs="Times New Roman"/>
                <w:sz w:val="20"/>
                <w:szCs w:val="20"/>
              </w:rPr>
            </w:pPr>
            <w:r w:rsidRPr="002F740D">
              <w:rPr>
                <w:rFonts w:eastAsia="Times New Roman" w:cs="Times New Roman"/>
                <w:sz w:val="20"/>
                <w:szCs w:val="20"/>
              </w:rPr>
              <w:t>‘play tricks’</w:t>
            </w:r>
          </w:p>
        </w:tc>
      </w:tr>
      <w:tr w:rsidR="006A65F5" w:rsidRPr="007D59FF" w14:paraId="36DA5804" w14:textId="77777777" w:rsidTr="00C146A4">
        <w:trPr>
          <w:trHeight w:val="300"/>
        </w:trPr>
        <w:tc>
          <w:tcPr>
            <w:tcW w:w="1809" w:type="dxa"/>
            <w:shd w:val="clear" w:color="auto" w:fill="auto"/>
            <w:noWrap/>
            <w:hideMark/>
          </w:tcPr>
          <w:p w14:paraId="1FD80262" w14:textId="77777777" w:rsidR="006A65F5" w:rsidRPr="004A6DC0" w:rsidRDefault="006A65F5" w:rsidP="00C146A4">
            <w:pPr>
              <w:outlineLvl w:val="0"/>
              <w:rPr>
                <w:rFonts w:cs="Times New Roman" w:hint="eastAsia"/>
                <w:i/>
                <w:sz w:val="20"/>
                <w:szCs w:val="20"/>
                <w:lang w:val="nb-NO" w:eastAsia="ru-RU"/>
              </w:rPr>
            </w:pPr>
            <w:r w:rsidRPr="004A6DC0">
              <w:rPr>
                <w:rFonts w:cs="Times New Roman"/>
                <w:i/>
                <w:sz w:val="20"/>
                <w:szCs w:val="20"/>
                <w:lang w:eastAsia="ru-RU"/>
              </w:rPr>
              <w:t>s</w:t>
            </w:r>
            <w:r w:rsidRPr="004A6DC0">
              <w:rPr>
                <w:rFonts w:cs="Times New Roman"/>
                <w:i/>
                <w:sz w:val="20"/>
                <w:szCs w:val="20"/>
                <w:lang w:val="cs-CZ" w:eastAsia="ru-RU"/>
              </w:rPr>
              <w:t>žul</w:t>
            </w:r>
            <w:r w:rsidRPr="004A6DC0">
              <w:rPr>
                <w:rFonts w:cs="Times New Roman"/>
                <w:i/>
                <w:sz w:val="20"/>
                <w:szCs w:val="20"/>
                <w:lang w:val="nb-NO" w:eastAsia="ru-RU"/>
              </w:rPr>
              <w:t>’ni</w:t>
            </w:r>
            <w:r w:rsidRPr="004A6DC0">
              <w:rPr>
                <w:rFonts w:cs="Times New Roman"/>
                <w:i/>
                <w:sz w:val="20"/>
                <w:szCs w:val="20"/>
                <w:lang w:val="cs-CZ" w:eastAsia="ru-RU"/>
              </w:rPr>
              <w:t>č</w:t>
            </w:r>
            <w:r w:rsidRPr="004A6DC0">
              <w:rPr>
                <w:rFonts w:cs="Times New Roman"/>
                <w:i/>
                <w:sz w:val="20"/>
                <w:szCs w:val="20"/>
                <w:lang w:val="nb-NO" w:eastAsia="ru-RU"/>
              </w:rPr>
              <w:t>at’</w:t>
            </w:r>
          </w:p>
        </w:tc>
        <w:tc>
          <w:tcPr>
            <w:tcW w:w="2552" w:type="dxa"/>
            <w:shd w:val="clear" w:color="auto" w:fill="auto"/>
            <w:noWrap/>
            <w:vAlign w:val="bottom"/>
            <w:hideMark/>
          </w:tcPr>
          <w:p w14:paraId="3CE02120" w14:textId="77777777" w:rsidR="006A65F5" w:rsidRPr="002F740D" w:rsidRDefault="006A65F5" w:rsidP="00C146A4">
            <w:pPr>
              <w:outlineLvl w:val="0"/>
              <w:rPr>
                <w:rFonts w:cs="Times New Roman" w:hint="eastAsia"/>
                <w:sz w:val="20"/>
                <w:szCs w:val="20"/>
                <w:lang w:eastAsia="ru-RU"/>
              </w:rPr>
            </w:pPr>
            <w:r w:rsidRPr="002F740D">
              <w:rPr>
                <w:rFonts w:eastAsia="Times New Roman" w:cs="Times New Roman"/>
                <w:sz w:val="20"/>
                <w:szCs w:val="20"/>
              </w:rPr>
              <w:t>‘cheat’</w:t>
            </w:r>
          </w:p>
        </w:tc>
        <w:tc>
          <w:tcPr>
            <w:tcW w:w="2552" w:type="dxa"/>
            <w:shd w:val="clear" w:color="auto" w:fill="auto"/>
          </w:tcPr>
          <w:p w14:paraId="7D6392F3" w14:textId="77777777" w:rsidR="006A65F5" w:rsidRPr="004A6DC0" w:rsidRDefault="006A65F5" w:rsidP="00C146A4">
            <w:pPr>
              <w:outlineLvl w:val="0"/>
              <w:rPr>
                <w:rFonts w:eastAsia="Times New Roman" w:cs="Times New Roman"/>
                <w:i/>
                <w:sz w:val="20"/>
                <w:szCs w:val="20"/>
              </w:rPr>
            </w:pPr>
            <w:r w:rsidRPr="004A6DC0">
              <w:rPr>
                <w:rFonts w:cs="Times New Roman"/>
                <w:i/>
                <w:sz w:val="20"/>
                <w:szCs w:val="20"/>
                <w:lang w:eastAsia="ru-RU"/>
              </w:rPr>
              <w:t>soriginal’ni</w:t>
            </w:r>
            <w:r w:rsidRPr="004A6DC0">
              <w:rPr>
                <w:rFonts w:cs="Times New Roman"/>
                <w:i/>
                <w:sz w:val="20"/>
                <w:szCs w:val="20"/>
                <w:lang w:val="cs-CZ" w:eastAsia="ru-RU"/>
              </w:rPr>
              <w:t>č</w:t>
            </w:r>
            <w:r w:rsidRPr="004A6DC0">
              <w:rPr>
                <w:rFonts w:cs="Times New Roman"/>
                <w:i/>
                <w:sz w:val="20"/>
                <w:szCs w:val="20"/>
                <w:lang w:val="nb-NO" w:eastAsia="ru-RU"/>
              </w:rPr>
              <w:t>at’</w:t>
            </w:r>
          </w:p>
        </w:tc>
        <w:tc>
          <w:tcPr>
            <w:tcW w:w="2552" w:type="dxa"/>
            <w:shd w:val="clear" w:color="auto" w:fill="auto"/>
          </w:tcPr>
          <w:p w14:paraId="70097BAC" w14:textId="77777777" w:rsidR="006A65F5" w:rsidRPr="002F740D" w:rsidRDefault="006A65F5" w:rsidP="00C146A4">
            <w:pPr>
              <w:outlineLvl w:val="0"/>
              <w:rPr>
                <w:rFonts w:eastAsia="Times New Roman" w:cs="Times New Roman"/>
                <w:sz w:val="20"/>
                <w:szCs w:val="20"/>
              </w:rPr>
            </w:pPr>
            <w:r w:rsidRPr="002F740D">
              <w:rPr>
                <w:rFonts w:cs="Times New Roman"/>
                <w:sz w:val="20"/>
                <w:szCs w:val="20"/>
                <w:lang w:eastAsia="ru-RU"/>
              </w:rPr>
              <w:t>‘do something original’</w:t>
            </w:r>
          </w:p>
        </w:tc>
      </w:tr>
      <w:tr w:rsidR="006A65F5" w:rsidRPr="007D59FF" w14:paraId="26A65525" w14:textId="77777777" w:rsidTr="00C146A4">
        <w:trPr>
          <w:trHeight w:val="300"/>
        </w:trPr>
        <w:tc>
          <w:tcPr>
            <w:tcW w:w="1809" w:type="dxa"/>
            <w:shd w:val="clear" w:color="auto" w:fill="auto"/>
            <w:noWrap/>
            <w:hideMark/>
          </w:tcPr>
          <w:p w14:paraId="716F65E5" w14:textId="77777777" w:rsidR="006A65F5" w:rsidRPr="004A6DC0" w:rsidRDefault="006A65F5" w:rsidP="00C146A4">
            <w:pPr>
              <w:outlineLvl w:val="0"/>
              <w:rPr>
                <w:rFonts w:cs="Times New Roman" w:hint="eastAsia"/>
                <w:i/>
                <w:sz w:val="20"/>
                <w:szCs w:val="20"/>
                <w:lang w:val="nb-NO" w:eastAsia="ru-RU"/>
              </w:rPr>
            </w:pPr>
            <w:r w:rsidRPr="004A6DC0">
              <w:rPr>
                <w:rFonts w:cs="Times New Roman"/>
                <w:i/>
                <w:sz w:val="20"/>
                <w:szCs w:val="20"/>
                <w:lang w:eastAsia="ru-RU"/>
              </w:rPr>
              <w:t>sleva</w:t>
            </w:r>
            <w:r w:rsidRPr="004A6DC0">
              <w:rPr>
                <w:rFonts w:cs="Times New Roman"/>
                <w:i/>
                <w:sz w:val="20"/>
                <w:szCs w:val="20"/>
                <w:lang w:val="cs-CZ" w:eastAsia="ru-RU"/>
              </w:rPr>
              <w:t>č</w:t>
            </w:r>
            <w:r w:rsidRPr="004A6DC0">
              <w:rPr>
                <w:rFonts w:cs="Times New Roman"/>
                <w:i/>
                <w:sz w:val="20"/>
                <w:szCs w:val="20"/>
                <w:lang w:val="nb-NO" w:eastAsia="ru-RU"/>
              </w:rPr>
              <w:t>it’</w:t>
            </w:r>
          </w:p>
        </w:tc>
        <w:tc>
          <w:tcPr>
            <w:tcW w:w="2552" w:type="dxa"/>
            <w:shd w:val="clear" w:color="auto" w:fill="auto"/>
            <w:noWrap/>
            <w:vAlign w:val="bottom"/>
            <w:hideMark/>
          </w:tcPr>
          <w:p w14:paraId="59A4F73A" w14:textId="77777777" w:rsidR="006A65F5" w:rsidRPr="002F740D" w:rsidRDefault="006A65F5" w:rsidP="00C146A4">
            <w:pPr>
              <w:outlineLvl w:val="0"/>
              <w:rPr>
                <w:rFonts w:cs="Times New Roman" w:hint="eastAsia"/>
                <w:sz w:val="20"/>
                <w:szCs w:val="20"/>
                <w:lang w:eastAsia="ru-RU"/>
              </w:rPr>
            </w:pPr>
            <w:r w:rsidRPr="002F740D">
              <w:rPr>
                <w:rFonts w:eastAsia="Times New Roman" w:cs="Times New Roman"/>
                <w:sz w:val="20"/>
                <w:szCs w:val="20"/>
              </w:rPr>
              <w:t>‘work on the side’</w:t>
            </w:r>
          </w:p>
        </w:tc>
        <w:tc>
          <w:tcPr>
            <w:tcW w:w="2552" w:type="dxa"/>
            <w:shd w:val="clear" w:color="auto" w:fill="auto"/>
          </w:tcPr>
          <w:p w14:paraId="28AD61C9" w14:textId="77777777" w:rsidR="006A65F5" w:rsidRPr="004A6DC0" w:rsidRDefault="006A65F5" w:rsidP="00C146A4">
            <w:pPr>
              <w:outlineLvl w:val="0"/>
              <w:rPr>
                <w:rFonts w:eastAsia="Times New Roman" w:cs="Times New Roman"/>
                <w:i/>
                <w:sz w:val="20"/>
                <w:szCs w:val="20"/>
              </w:rPr>
            </w:pPr>
            <w:r w:rsidRPr="004A6DC0">
              <w:rPr>
                <w:rFonts w:cs="Times New Roman"/>
                <w:i/>
                <w:sz w:val="20"/>
                <w:szCs w:val="20"/>
                <w:lang w:eastAsia="ru-RU"/>
              </w:rPr>
              <w:t>spodli</w:t>
            </w:r>
            <w:r w:rsidRPr="004A6DC0">
              <w:rPr>
                <w:rFonts w:cs="Times New Roman"/>
                <w:i/>
                <w:sz w:val="20"/>
                <w:szCs w:val="20"/>
                <w:lang w:val="cs-CZ" w:eastAsia="ru-RU"/>
              </w:rPr>
              <w:t>č</w:t>
            </w:r>
            <w:r w:rsidRPr="004A6DC0">
              <w:rPr>
                <w:rFonts w:cs="Times New Roman"/>
                <w:i/>
                <w:sz w:val="20"/>
                <w:szCs w:val="20"/>
                <w:lang w:val="nb-NO" w:eastAsia="ru-RU"/>
              </w:rPr>
              <w:t>at’</w:t>
            </w:r>
          </w:p>
        </w:tc>
        <w:tc>
          <w:tcPr>
            <w:tcW w:w="2552" w:type="dxa"/>
            <w:shd w:val="clear" w:color="auto" w:fill="auto"/>
            <w:vAlign w:val="bottom"/>
          </w:tcPr>
          <w:p w14:paraId="1E8D1D36" w14:textId="77777777" w:rsidR="006A65F5" w:rsidRPr="002F740D" w:rsidRDefault="006A65F5" w:rsidP="00C146A4">
            <w:pPr>
              <w:outlineLvl w:val="0"/>
              <w:rPr>
                <w:rFonts w:eastAsia="Times New Roman" w:cs="Times New Roman"/>
                <w:sz w:val="20"/>
                <w:szCs w:val="20"/>
              </w:rPr>
            </w:pPr>
            <w:r w:rsidRPr="002F740D">
              <w:rPr>
                <w:rFonts w:eastAsia="Times New Roman" w:cs="Times New Roman"/>
                <w:sz w:val="20"/>
                <w:szCs w:val="20"/>
              </w:rPr>
              <w:t>‘act meanly’</w:t>
            </w:r>
          </w:p>
        </w:tc>
      </w:tr>
      <w:tr w:rsidR="006A65F5" w:rsidRPr="007D59FF" w14:paraId="010117EB" w14:textId="77777777" w:rsidTr="00C146A4">
        <w:trPr>
          <w:trHeight w:val="300"/>
        </w:trPr>
        <w:tc>
          <w:tcPr>
            <w:tcW w:w="1809" w:type="dxa"/>
            <w:shd w:val="clear" w:color="auto" w:fill="auto"/>
            <w:noWrap/>
            <w:hideMark/>
          </w:tcPr>
          <w:p w14:paraId="561D2C94" w14:textId="77777777" w:rsidR="006A65F5" w:rsidRPr="004A6DC0" w:rsidRDefault="006A65F5" w:rsidP="00C146A4">
            <w:pPr>
              <w:outlineLvl w:val="0"/>
              <w:rPr>
                <w:rFonts w:cs="Times New Roman" w:hint="eastAsia"/>
                <w:i/>
                <w:sz w:val="20"/>
                <w:szCs w:val="20"/>
                <w:lang w:val="nb-NO" w:eastAsia="ru-RU"/>
              </w:rPr>
            </w:pPr>
            <w:r w:rsidRPr="004A6DC0">
              <w:rPr>
                <w:rFonts w:cs="Times New Roman"/>
                <w:i/>
                <w:sz w:val="20"/>
                <w:szCs w:val="20"/>
                <w:lang w:eastAsia="ru-RU"/>
              </w:rPr>
              <w:t>sliberal’ni</w:t>
            </w:r>
            <w:r w:rsidRPr="004A6DC0">
              <w:rPr>
                <w:rFonts w:cs="Times New Roman"/>
                <w:i/>
                <w:sz w:val="20"/>
                <w:szCs w:val="20"/>
                <w:lang w:val="cs-CZ" w:eastAsia="ru-RU"/>
              </w:rPr>
              <w:t>č</w:t>
            </w:r>
            <w:r w:rsidRPr="004A6DC0">
              <w:rPr>
                <w:rFonts w:cs="Times New Roman"/>
                <w:i/>
                <w:sz w:val="20"/>
                <w:szCs w:val="20"/>
                <w:lang w:val="nb-NO" w:eastAsia="ru-RU"/>
              </w:rPr>
              <w:t>at’</w:t>
            </w:r>
          </w:p>
        </w:tc>
        <w:tc>
          <w:tcPr>
            <w:tcW w:w="2552" w:type="dxa"/>
            <w:shd w:val="clear" w:color="auto" w:fill="auto"/>
            <w:vAlign w:val="bottom"/>
          </w:tcPr>
          <w:p w14:paraId="38441630" w14:textId="77777777" w:rsidR="006A65F5" w:rsidRPr="002F740D" w:rsidRDefault="006A65F5" w:rsidP="00C146A4">
            <w:pPr>
              <w:outlineLvl w:val="0"/>
              <w:rPr>
                <w:rFonts w:cs="Times New Roman" w:hint="eastAsia"/>
                <w:sz w:val="20"/>
                <w:szCs w:val="20"/>
                <w:lang w:val="nb-NO" w:eastAsia="ru-RU"/>
              </w:rPr>
            </w:pPr>
            <w:r w:rsidRPr="002F740D">
              <w:rPr>
                <w:rFonts w:eastAsia="Times New Roman" w:cs="Times New Roman"/>
                <w:sz w:val="20"/>
                <w:szCs w:val="20"/>
              </w:rPr>
              <w:t>‘play the liberal’</w:t>
            </w:r>
          </w:p>
        </w:tc>
        <w:tc>
          <w:tcPr>
            <w:tcW w:w="2552" w:type="dxa"/>
            <w:shd w:val="clear" w:color="auto" w:fill="auto"/>
          </w:tcPr>
          <w:p w14:paraId="271402E9" w14:textId="77777777" w:rsidR="006A65F5" w:rsidRPr="004A6DC0" w:rsidRDefault="006A65F5" w:rsidP="00C146A4">
            <w:pPr>
              <w:outlineLvl w:val="0"/>
              <w:rPr>
                <w:rFonts w:eastAsia="Times New Roman" w:cs="Times New Roman"/>
                <w:i/>
                <w:sz w:val="20"/>
                <w:szCs w:val="20"/>
              </w:rPr>
            </w:pPr>
            <w:r w:rsidRPr="004A6DC0">
              <w:rPr>
                <w:rFonts w:cs="Times New Roman"/>
                <w:i/>
                <w:sz w:val="20"/>
                <w:szCs w:val="20"/>
                <w:lang w:eastAsia="ru-RU"/>
              </w:rPr>
              <w:t>sprovocirovat’</w:t>
            </w:r>
          </w:p>
        </w:tc>
        <w:tc>
          <w:tcPr>
            <w:tcW w:w="2552" w:type="dxa"/>
            <w:shd w:val="clear" w:color="auto" w:fill="auto"/>
            <w:vAlign w:val="bottom"/>
          </w:tcPr>
          <w:p w14:paraId="45C06575" w14:textId="77777777" w:rsidR="006A65F5" w:rsidRPr="002F740D" w:rsidRDefault="006A65F5" w:rsidP="00C146A4">
            <w:pPr>
              <w:outlineLvl w:val="0"/>
              <w:rPr>
                <w:rFonts w:eastAsia="Times New Roman" w:cs="Times New Roman"/>
                <w:sz w:val="20"/>
                <w:szCs w:val="20"/>
              </w:rPr>
            </w:pPr>
            <w:r w:rsidRPr="002F740D">
              <w:rPr>
                <w:rFonts w:eastAsia="Times New Roman" w:cs="Times New Roman"/>
                <w:sz w:val="20"/>
                <w:szCs w:val="20"/>
              </w:rPr>
              <w:t>‘provoke’</w:t>
            </w:r>
          </w:p>
        </w:tc>
      </w:tr>
      <w:tr w:rsidR="006A65F5" w:rsidRPr="007D59FF" w14:paraId="72F75CEA" w14:textId="77777777" w:rsidTr="00C146A4">
        <w:trPr>
          <w:trHeight w:val="300"/>
        </w:trPr>
        <w:tc>
          <w:tcPr>
            <w:tcW w:w="1809" w:type="dxa"/>
            <w:shd w:val="clear" w:color="auto" w:fill="auto"/>
            <w:noWrap/>
            <w:hideMark/>
          </w:tcPr>
          <w:p w14:paraId="21FF40C1" w14:textId="77777777" w:rsidR="006A65F5" w:rsidRPr="004A6DC0" w:rsidRDefault="006A65F5" w:rsidP="00C146A4">
            <w:pPr>
              <w:outlineLvl w:val="0"/>
              <w:rPr>
                <w:rFonts w:cs="Times New Roman" w:hint="eastAsia"/>
                <w:i/>
                <w:sz w:val="20"/>
                <w:szCs w:val="20"/>
                <w:lang w:val="nb-NO" w:eastAsia="ru-RU"/>
              </w:rPr>
            </w:pPr>
            <w:r w:rsidRPr="004A6DC0">
              <w:rPr>
                <w:rFonts w:cs="Times New Roman"/>
                <w:i/>
                <w:sz w:val="20"/>
                <w:szCs w:val="20"/>
                <w:lang w:eastAsia="ru-RU"/>
              </w:rPr>
              <w:t>slov</w:t>
            </w:r>
            <w:r w:rsidRPr="004A6DC0">
              <w:rPr>
                <w:rFonts w:cs="Times New Roman"/>
                <w:i/>
                <w:sz w:val="20"/>
                <w:szCs w:val="20"/>
                <w:lang w:val="cs-CZ" w:eastAsia="ru-RU"/>
              </w:rPr>
              <w:t>č</w:t>
            </w:r>
            <w:r w:rsidRPr="004A6DC0">
              <w:rPr>
                <w:rFonts w:cs="Times New Roman"/>
                <w:i/>
                <w:sz w:val="20"/>
                <w:szCs w:val="20"/>
                <w:lang w:val="nb-NO" w:eastAsia="ru-RU"/>
              </w:rPr>
              <w:t>it’</w:t>
            </w:r>
          </w:p>
        </w:tc>
        <w:tc>
          <w:tcPr>
            <w:tcW w:w="2552" w:type="dxa"/>
            <w:shd w:val="clear" w:color="auto" w:fill="auto"/>
            <w:noWrap/>
            <w:vAlign w:val="bottom"/>
            <w:hideMark/>
          </w:tcPr>
          <w:p w14:paraId="5863F04C" w14:textId="77777777" w:rsidR="006A65F5" w:rsidRPr="002F740D" w:rsidRDefault="006A65F5" w:rsidP="00C146A4">
            <w:pPr>
              <w:outlineLvl w:val="0"/>
              <w:rPr>
                <w:rFonts w:cs="Times New Roman" w:hint="eastAsia"/>
                <w:sz w:val="20"/>
                <w:szCs w:val="20"/>
                <w:lang w:eastAsia="ru-RU"/>
              </w:rPr>
            </w:pPr>
            <w:r w:rsidRPr="002F740D">
              <w:rPr>
                <w:rFonts w:eastAsia="Times New Roman" w:cs="Times New Roman"/>
                <w:sz w:val="20"/>
                <w:szCs w:val="20"/>
              </w:rPr>
              <w:t>‘dodge’</w:t>
            </w:r>
          </w:p>
        </w:tc>
        <w:tc>
          <w:tcPr>
            <w:tcW w:w="2552" w:type="dxa"/>
            <w:shd w:val="clear" w:color="auto" w:fill="auto"/>
          </w:tcPr>
          <w:p w14:paraId="0D068431" w14:textId="77777777" w:rsidR="006A65F5" w:rsidRPr="004A6DC0" w:rsidRDefault="006A65F5" w:rsidP="00C146A4">
            <w:pPr>
              <w:outlineLvl w:val="0"/>
              <w:rPr>
                <w:rFonts w:eastAsia="Times New Roman" w:cs="Times New Roman"/>
                <w:i/>
                <w:sz w:val="20"/>
                <w:szCs w:val="20"/>
              </w:rPr>
            </w:pPr>
            <w:r w:rsidRPr="004A6DC0">
              <w:rPr>
                <w:rFonts w:cs="Times New Roman"/>
                <w:i/>
                <w:sz w:val="20"/>
                <w:szCs w:val="20"/>
                <w:lang w:eastAsia="ru-RU"/>
              </w:rPr>
              <w:t>sxalturit’</w:t>
            </w:r>
          </w:p>
        </w:tc>
        <w:tc>
          <w:tcPr>
            <w:tcW w:w="2552" w:type="dxa"/>
            <w:shd w:val="clear" w:color="auto" w:fill="auto"/>
            <w:vAlign w:val="bottom"/>
          </w:tcPr>
          <w:p w14:paraId="4E0A0F3C" w14:textId="77777777" w:rsidR="006A65F5" w:rsidRPr="002F740D" w:rsidRDefault="006A65F5" w:rsidP="00C146A4">
            <w:pPr>
              <w:outlineLvl w:val="0"/>
              <w:rPr>
                <w:rFonts w:eastAsia="Times New Roman" w:cs="Times New Roman"/>
                <w:sz w:val="20"/>
                <w:szCs w:val="20"/>
              </w:rPr>
            </w:pPr>
            <w:r w:rsidRPr="002F740D">
              <w:rPr>
                <w:rFonts w:eastAsia="Times New Roman" w:cs="Times New Roman"/>
                <w:sz w:val="20"/>
                <w:szCs w:val="20"/>
              </w:rPr>
              <w:t>‘do something carelessly’</w:t>
            </w:r>
          </w:p>
        </w:tc>
      </w:tr>
      <w:tr w:rsidR="006A65F5" w:rsidRPr="007D59FF" w14:paraId="0CF6277D" w14:textId="77777777" w:rsidTr="00C146A4">
        <w:trPr>
          <w:trHeight w:val="300"/>
        </w:trPr>
        <w:tc>
          <w:tcPr>
            <w:tcW w:w="1809" w:type="dxa"/>
            <w:shd w:val="clear" w:color="auto" w:fill="auto"/>
            <w:noWrap/>
            <w:hideMark/>
          </w:tcPr>
          <w:p w14:paraId="16B48156" w14:textId="77777777" w:rsidR="006A65F5" w:rsidRPr="004A6DC0" w:rsidRDefault="006A65F5" w:rsidP="00C146A4">
            <w:pPr>
              <w:outlineLvl w:val="0"/>
              <w:rPr>
                <w:rFonts w:cs="Times New Roman" w:hint="eastAsia"/>
                <w:i/>
                <w:sz w:val="20"/>
                <w:szCs w:val="20"/>
                <w:lang w:eastAsia="ru-RU"/>
              </w:rPr>
            </w:pPr>
            <w:r w:rsidRPr="004A6DC0">
              <w:rPr>
                <w:rFonts w:cs="Times New Roman"/>
                <w:i/>
                <w:sz w:val="20"/>
                <w:szCs w:val="20"/>
                <w:lang w:eastAsia="ru-RU"/>
              </w:rPr>
              <w:t>slukavit’</w:t>
            </w:r>
          </w:p>
        </w:tc>
        <w:tc>
          <w:tcPr>
            <w:tcW w:w="2552" w:type="dxa"/>
            <w:shd w:val="clear" w:color="auto" w:fill="auto"/>
            <w:noWrap/>
            <w:vAlign w:val="bottom"/>
            <w:hideMark/>
          </w:tcPr>
          <w:p w14:paraId="25D26B54" w14:textId="77777777" w:rsidR="006A65F5" w:rsidRPr="002F740D" w:rsidRDefault="006A65F5" w:rsidP="00C146A4">
            <w:pPr>
              <w:outlineLvl w:val="0"/>
              <w:rPr>
                <w:rFonts w:cs="Times New Roman" w:hint="eastAsia"/>
                <w:sz w:val="20"/>
                <w:szCs w:val="20"/>
                <w:lang w:eastAsia="ru-RU"/>
              </w:rPr>
            </w:pPr>
            <w:r w:rsidRPr="002F740D">
              <w:rPr>
                <w:rFonts w:eastAsia="Times New Roman" w:cs="Times New Roman"/>
                <w:sz w:val="20"/>
                <w:szCs w:val="20"/>
              </w:rPr>
              <w:t>‘be cunning’</w:t>
            </w:r>
          </w:p>
        </w:tc>
        <w:tc>
          <w:tcPr>
            <w:tcW w:w="2552" w:type="dxa"/>
            <w:shd w:val="clear" w:color="auto" w:fill="auto"/>
          </w:tcPr>
          <w:p w14:paraId="146C3A01" w14:textId="77777777" w:rsidR="006A65F5" w:rsidRPr="004A6DC0" w:rsidRDefault="006A65F5" w:rsidP="00C146A4">
            <w:pPr>
              <w:outlineLvl w:val="0"/>
              <w:rPr>
                <w:rFonts w:eastAsia="Times New Roman" w:cs="Times New Roman"/>
                <w:i/>
                <w:sz w:val="20"/>
                <w:szCs w:val="20"/>
              </w:rPr>
            </w:pPr>
            <w:r w:rsidRPr="004A6DC0">
              <w:rPr>
                <w:rFonts w:cs="Times New Roman"/>
                <w:i/>
                <w:sz w:val="20"/>
                <w:szCs w:val="20"/>
                <w:lang w:eastAsia="ru-RU"/>
              </w:rPr>
              <w:t>sximi</w:t>
            </w:r>
            <w:r w:rsidRPr="004A6DC0">
              <w:rPr>
                <w:rFonts w:cs="Times New Roman"/>
                <w:i/>
                <w:sz w:val="20"/>
                <w:szCs w:val="20"/>
                <w:lang w:val="cs-CZ" w:eastAsia="ru-RU"/>
              </w:rPr>
              <w:t>č</w:t>
            </w:r>
            <w:r w:rsidRPr="004A6DC0">
              <w:rPr>
                <w:rFonts w:cs="Times New Roman"/>
                <w:i/>
                <w:sz w:val="20"/>
                <w:szCs w:val="20"/>
                <w:lang w:val="nb-NO" w:eastAsia="ru-RU"/>
              </w:rPr>
              <w:t>it’</w:t>
            </w:r>
          </w:p>
        </w:tc>
        <w:tc>
          <w:tcPr>
            <w:tcW w:w="2552" w:type="dxa"/>
            <w:shd w:val="clear" w:color="auto" w:fill="auto"/>
            <w:vAlign w:val="bottom"/>
          </w:tcPr>
          <w:p w14:paraId="16F9EC97" w14:textId="77777777" w:rsidR="006A65F5" w:rsidRPr="002F740D" w:rsidRDefault="006A65F5" w:rsidP="00C146A4">
            <w:pPr>
              <w:outlineLvl w:val="0"/>
              <w:rPr>
                <w:rFonts w:eastAsia="Times New Roman" w:cs="Times New Roman"/>
                <w:sz w:val="20"/>
                <w:szCs w:val="20"/>
              </w:rPr>
            </w:pPr>
            <w:r w:rsidRPr="002F740D">
              <w:rPr>
                <w:rFonts w:eastAsia="Times New Roman" w:cs="Times New Roman"/>
                <w:sz w:val="20"/>
                <w:szCs w:val="20"/>
              </w:rPr>
              <w:t>‘contrive’</w:t>
            </w:r>
          </w:p>
        </w:tc>
      </w:tr>
      <w:tr w:rsidR="006A65F5" w:rsidRPr="007D59FF" w14:paraId="235C41CA" w14:textId="77777777" w:rsidTr="00C146A4">
        <w:trPr>
          <w:trHeight w:val="320"/>
        </w:trPr>
        <w:tc>
          <w:tcPr>
            <w:tcW w:w="1809" w:type="dxa"/>
            <w:shd w:val="clear" w:color="auto" w:fill="auto"/>
            <w:noWrap/>
            <w:hideMark/>
          </w:tcPr>
          <w:p w14:paraId="5A559696" w14:textId="77777777" w:rsidR="006A65F5" w:rsidRPr="004A6DC0" w:rsidRDefault="006A65F5" w:rsidP="00C146A4">
            <w:pPr>
              <w:outlineLvl w:val="0"/>
              <w:rPr>
                <w:rFonts w:cs="Times New Roman" w:hint="eastAsia"/>
                <w:i/>
                <w:sz w:val="20"/>
                <w:szCs w:val="20"/>
                <w:lang w:val="nb-NO" w:eastAsia="ru-RU"/>
              </w:rPr>
            </w:pPr>
            <w:r w:rsidRPr="004A6DC0">
              <w:rPr>
                <w:rFonts w:cs="Times New Roman"/>
                <w:i/>
                <w:sz w:val="20"/>
                <w:szCs w:val="20"/>
                <w:lang w:eastAsia="ru-RU"/>
              </w:rPr>
              <w:t>smalodu</w:t>
            </w:r>
            <w:r w:rsidRPr="004A6DC0">
              <w:rPr>
                <w:rFonts w:cs="Times New Roman"/>
                <w:i/>
                <w:sz w:val="20"/>
                <w:szCs w:val="20"/>
                <w:lang w:val="cs-CZ" w:eastAsia="ru-RU"/>
              </w:rPr>
              <w:t>š</w:t>
            </w:r>
            <w:r w:rsidRPr="004A6DC0">
              <w:rPr>
                <w:rFonts w:cs="Times New Roman"/>
                <w:i/>
                <w:sz w:val="20"/>
                <w:szCs w:val="20"/>
                <w:lang w:val="nb-NO" w:eastAsia="ru-RU"/>
              </w:rPr>
              <w:t>estvovat’</w:t>
            </w:r>
          </w:p>
        </w:tc>
        <w:tc>
          <w:tcPr>
            <w:tcW w:w="2552" w:type="dxa"/>
            <w:shd w:val="clear" w:color="auto" w:fill="auto"/>
            <w:noWrap/>
            <w:hideMark/>
          </w:tcPr>
          <w:p w14:paraId="207EF0D4" w14:textId="77777777" w:rsidR="006A65F5" w:rsidRPr="002F740D" w:rsidRDefault="006A65F5" w:rsidP="00C146A4">
            <w:pPr>
              <w:outlineLvl w:val="0"/>
              <w:rPr>
                <w:rFonts w:cs="Times New Roman" w:hint="eastAsia"/>
                <w:sz w:val="20"/>
                <w:szCs w:val="20"/>
                <w:lang w:eastAsia="ru-RU"/>
              </w:rPr>
            </w:pPr>
            <w:r w:rsidRPr="002F740D">
              <w:rPr>
                <w:rFonts w:cs="Times New Roman"/>
                <w:sz w:val="20"/>
                <w:szCs w:val="20"/>
                <w:lang w:eastAsia="ru-RU"/>
              </w:rPr>
              <w:t>‘act like a coward (once)’</w:t>
            </w:r>
          </w:p>
        </w:tc>
        <w:tc>
          <w:tcPr>
            <w:tcW w:w="2552" w:type="dxa"/>
            <w:shd w:val="clear" w:color="auto" w:fill="auto"/>
          </w:tcPr>
          <w:p w14:paraId="40E9C3EA" w14:textId="77777777" w:rsidR="006A65F5" w:rsidRPr="004A6DC0" w:rsidRDefault="006A65F5" w:rsidP="00C146A4">
            <w:pPr>
              <w:outlineLvl w:val="0"/>
              <w:rPr>
                <w:rFonts w:cs="Times New Roman" w:hint="eastAsia"/>
                <w:i/>
                <w:sz w:val="20"/>
                <w:szCs w:val="20"/>
                <w:lang w:eastAsia="ru-RU"/>
              </w:rPr>
            </w:pPr>
            <w:r w:rsidRPr="004A6DC0">
              <w:rPr>
                <w:rFonts w:cs="Times New Roman"/>
                <w:i/>
                <w:sz w:val="20"/>
                <w:szCs w:val="20"/>
                <w:lang w:eastAsia="ru-RU"/>
              </w:rPr>
              <w:t>sxitrit’</w:t>
            </w:r>
          </w:p>
        </w:tc>
        <w:tc>
          <w:tcPr>
            <w:tcW w:w="2552" w:type="dxa"/>
            <w:shd w:val="clear" w:color="auto" w:fill="auto"/>
          </w:tcPr>
          <w:p w14:paraId="630DCC1C" w14:textId="77777777" w:rsidR="006A65F5" w:rsidRPr="002F740D" w:rsidRDefault="006A65F5" w:rsidP="00C146A4">
            <w:pPr>
              <w:outlineLvl w:val="0"/>
              <w:rPr>
                <w:rFonts w:cs="Times New Roman" w:hint="eastAsia"/>
                <w:sz w:val="20"/>
                <w:szCs w:val="20"/>
                <w:lang w:eastAsia="ru-RU"/>
              </w:rPr>
            </w:pPr>
            <w:r w:rsidRPr="002F740D">
              <w:rPr>
                <w:rFonts w:cs="Times New Roman"/>
                <w:sz w:val="20"/>
                <w:szCs w:val="20"/>
                <w:lang w:eastAsia="ru-RU"/>
              </w:rPr>
              <w:t>‘do something clever’</w:t>
            </w:r>
          </w:p>
        </w:tc>
      </w:tr>
      <w:tr w:rsidR="006A65F5" w:rsidRPr="007D59FF" w14:paraId="05831B9A" w14:textId="77777777" w:rsidTr="00C146A4">
        <w:trPr>
          <w:trHeight w:val="320"/>
        </w:trPr>
        <w:tc>
          <w:tcPr>
            <w:tcW w:w="1809" w:type="dxa"/>
            <w:shd w:val="clear" w:color="auto" w:fill="auto"/>
            <w:noWrap/>
            <w:hideMark/>
          </w:tcPr>
          <w:p w14:paraId="2554A047" w14:textId="77777777" w:rsidR="006A65F5" w:rsidRPr="004A6DC0" w:rsidRDefault="006A65F5" w:rsidP="00C146A4">
            <w:pPr>
              <w:outlineLvl w:val="0"/>
              <w:rPr>
                <w:rFonts w:cs="Times New Roman" w:hint="eastAsia"/>
                <w:i/>
                <w:sz w:val="20"/>
                <w:szCs w:val="20"/>
                <w:lang w:eastAsia="ru-RU"/>
              </w:rPr>
            </w:pPr>
            <w:r w:rsidRPr="004A6DC0">
              <w:rPr>
                <w:rFonts w:cs="Times New Roman"/>
                <w:i/>
                <w:sz w:val="20"/>
                <w:szCs w:val="20"/>
                <w:lang w:eastAsia="ru-RU"/>
              </w:rPr>
              <w:t>smalodu</w:t>
            </w:r>
            <w:r w:rsidRPr="004A6DC0">
              <w:rPr>
                <w:rFonts w:cs="Times New Roman"/>
                <w:i/>
                <w:sz w:val="20"/>
                <w:szCs w:val="20"/>
                <w:lang w:val="cs-CZ" w:eastAsia="ru-RU"/>
              </w:rPr>
              <w:t>š</w:t>
            </w:r>
            <w:r w:rsidRPr="004A6DC0">
              <w:rPr>
                <w:rFonts w:cs="Times New Roman"/>
                <w:i/>
                <w:sz w:val="20"/>
                <w:szCs w:val="20"/>
                <w:lang w:val="nb-NO" w:eastAsia="ru-RU"/>
              </w:rPr>
              <w:t>ni</w:t>
            </w:r>
            <w:r w:rsidRPr="004A6DC0">
              <w:rPr>
                <w:rFonts w:cs="Times New Roman"/>
                <w:i/>
                <w:sz w:val="20"/>
                <w:szCs w:val="20"/>
                <w:lang w:val="cs-CZ" w:eastAsia="ru-RU"/>
              </w:rPr>
              <w:t>č</w:t>
            </w:r>
            <w:r w:rsidRPr="004A6DC0">
              <w:rPr>
                <w:rFonts w:cs="Times New Roman"/>
                <w:i/>
                <w:sz w:val="20"/>
                <w:szCs w:val="20"/>
                <w:lang w:val="nb-NO" w:eastAsia="ru-RU"/>
              </w:rPr>
              <w:t>at’</w:t>
            </w:r>
          </w:p>
        </w:tc>
        <w:tc>
          <w:tcPr>
            <w:tcW w:w="2552" w:type="dxa"/>
            <w:shd w:val="clear" w:color="auto" w:fill="auto"/>
            <w:noWrap/>
            <w:hideMark/>
          </w:tcPr>
          <w:p w14:paraId="3A95789E" w14:textId="77777777" w:rsidR="006A65F5" w:rsidRPr="002F740D" w:rsidRDefault="006A65F5" w:rsidP="00C146A4">
            <w:pPr>
              <w:outlineLvl w:val="0"/>
              <w:rPr>
                <w:rFonts w:cs="Times New Roman" w:hint="eastAsia"/>
                <w:sz w:val="20"/>
                <w:szCs w:val="20"/>
                <w:lang w:eastAsia="ru-RU"/>
              </w:rPr>
            </w:pPr>
            <w:r w:rsidRPr="002F740D">
              <w:rPr>
                <w:rFonts w:cs="Times New Roman"/>
                <w:sz w:val="20"/>
                <w:szCs w:val="20"/>
                <w:lang w:eastAsia="ru-RU"/>
              </w:rPr>
              <w:t>‘act like a coward (once)’</w:t>
            </w:r>
          </w:p>
        </w:tc>
        <w:tc>
          <w:tcPr>
            <w:tcW w:w="2552" w:type="dxa"/>
            <w:shd w:val="clear" w:color="auto" w:fill="auto"/>
          </w:tcPr>
          <w:p w14:paraId="1341216A" w14:textId="77777777" w:rsidR="006A65F5" w:rsidRPr="002F740D" w:rsidRDefault="006A65F5" w:rsidP="00C146A4">
            <w:pPr>
              <w:outlineLvl w:val="0"/>
              <w:rPr>
                <w:rFonts w:cs="Times New Roman" w:hint="eastAsia"/>
                <w:sz w:val="20"/>
                <w:szCs w:val="20"/>
                <w:lang w:eastAsia="ru-RU"/>
              </w:rPr>
            </w:pPr>
          </w:p>
        </w:tc>
        <w:tc>
          <w:tcPr>
            <w:tcW w:w="2552" w:type="dxa"/>
            <w:shd w:val="clear" w:color="auto" w:fill="auto"/>
          </w:tcPr>
          <w:p w14:paraId="44AB9515" w14:textId="77777777" w:rsidR="006A65F5" w:rsidRPr="002F740D" w:rsidRDefault="006A65F5" w:rsidP="00C146A4">
            <w:pPr>
              <w:outlineLvl w:val="0"/>
              <w:rPr>
                <w:rFonts w:cs="Times New Roman" w:hint="eastAsia"/>
                <w:sz w:val="20"/>
                <w:szCs w:val="20"/>
                <w:lang w:eastAsia="ru-RU"/>
              </w:rPr>
            </w:pPr>
          </w:p>
        </w:tc>
      </w:tr>
    </w:tbl>
    <w:p w14:paraId="11C695AD" w14:textId="77777777" w:rsidR="006A65F5" w:rsidRDefault="006A65F5" w:rsidP="006A65F5">
      <w:pPr>
        <w:outlineLvl w:val="0"/>
        <w:rPr>
          <w:rFonts w:cs="Times New Roman" w:hint="eastAsia"/>
          <w:lang w:val="nb-NO" w:eastAsia="ru-RU"/>
        </w:rPr>
      </w:pPr>
    </w:p>
    <w:p w14:paraId="0A68C034" w14:textId="4BCD0162" w:rsidR="006A65F5" w:rsidRDefault="00ED50FB" w:rsidP="006A65F5">
      <w:pPr>
        <w:outlineLvl w:val="0"/>
        <w:rPr>
          <w:rFonts w:hint="eastAsia"/>
          <w:lang w:eastAsia="ru-RU"/>
        </w:rPr>
      </w:pPr>
      <w:r>
        <w:rPr>
          <w:lang w:eastAsia="ru-RU"/>
        </w:rPr>
        <w:t>4</w:t>
      </w:r>
      <w:r w:rsidR="006A65F5" w:rsidRPr="00A348E9">
        <w:rPr>
          <w:lang w:eastAsia="ru-RU"/>
        </w:rPr>
        <w:t xml:space="preserve">.4.2 Neutral: </w:t>
      </w:r>
      <w:r w:rsidR="006A65F5">
        <w:rPr>
          <w:lang w:eastAsia="ru-RU"/>
        </w:rPr>
        <w:t xml:space="preserve">11 </w:t>
      </w:r>
      <w:r w:rsidR="006A65F5" w:rsidRPr="005E14B6">
        <w:rPr>
          <w:smallCaps/>
          <w:lang w:eastAsia="ru-RU"/>
        </w:rPr>
        <w:t>changest</w:t>
      </w:r>
      <w:r w:rsidR="006A65F5">
        <w:rPr>
          <w:lang w:eastAsia="ru-RU"/>
        </w:rPr>
        <w:t xml:space="preserve"> verbs</w:t>
      </w:r>
    </w:p>
    <w:p w14:paraId="6FA240C3" w14:textId="77777777" w:rsidR="006A65F5" w:rsidRDefault="006A65F5" w:rsidP="006A65F5">
      <w:pPr>
        <w:outlineLvl w:val="0"/>
        <w:rPr>
          <w:rFonts w:hint="eastAsia"/>
          <w:lang w:val="nb-NO"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2072"/>
        <w:gridCol w:w="2072"/>
        <w:gridCol w:w="2072"/>
      </w:tblGrid>
      <w:tr w:rsidR="006A65F5" w:rsidRPr="009F02BB" w14:paraId="31A77742" w14:textId="77777777" w:rsidTr="00C146A4">
        <w:trPr>
          <w:trHeight w:val="300"/>
        </w:trPr>
        <w:tc>
          <w:tcPr>
            <w:tcW w:w="1668" w:type="dxa"/>
            <w:shd w:val="clear" w:color="auto" w:fill="auto"/>
            <w:noWrap/>
            <w:hideMark/>
          </w:tcPr>
          <w:p w14:paraId="3E9B69AF" w14:textId="77777777" w:rsidR="006A65F5" w:rsidRPr="00ED50FB" w:rsidRDefault="006A65F5" w:rsidP="00C146A4">
            <w:pPr>
              <w:outlineLvl w:val="0"/>
              <w:rPr>
                <w:rFonts w:hint="eastAsia"/>
                <w:i/>
                <w:sz w:val="20"/>
                <w:szCs w:val="20"/>
                <w:lang w:eastAsia="ru-RU"/>
              </w:rPr>
            </w:pPr>
            <w:r w:rsidRPr="00ED50FB">
              <w:rPr>
                <w:i/>
                <w:sz w:val="20"/>
                <w:szCs w:val="20"/>
                <w:lang w:eastAsia="ru-RU"/>
              </w:rPr>
              <w:t>svarit’sja</w:t>
            </w:r>
          </w:p>
        </w:tc>
        <w:tc>
          <w:tcPr>
            <w:tcW w:w="2072" w:type="dxa"/>
            <w:shd w:val="clear" w:color="auto" w:fill="auto"/>
            <w:noWrap/>
            <w:hideMark/>
          </w:tcPr>
          <w:p w14:paraId="6B322754" w14:textId="77777777" w:rsidR="006A65F5" w:rsidRPr="002F740D" w:rsidRDefault="006A65F5" w:rsidP="00C146A4">
            <w:pPr>
              <w:outlineLvl w:val="0"/>
              <w:rPr>
                <w:rFonts w:hint="eastAsia"/>
                <w:sz w:val="20"/>
                <w:szCs w:val="20"/>
                <w:lang w:eastAsia="ru-RU"/>
              </w:rPr>
            </w:pPr>
            <w:r w:rsidRPr="002F740D">
              <w:rPr>
                <w:sz w:val="20"/>
                <w:szCs w:val="20"/>
                <w:lang w:eastAsia="ru-RU"/>
              </w:rPr>
              <w:t>‘get cooked’</w:t>
            </w:r>
          </w:p>
        </w:tc>
        <w:tc>
          <w:tcPr>
            <w:tcW w:w="2072" w:type="dxa"/>
            <w:shd w:val="clear" w:color="auto" w:fill="auto"/>
          </w:tcPr>
          <w:p w14:paraId="7E1BA9AA" w14:textId="77777777" w:rsidR="006A65F5" w:rsidRPr="00ED50FB" w:rsidRDefault="006A65F5" w:rsidP="00C146A4">
            <w:pPr>
              <w:outlineLvl w:val="0"/>
              <w:rPr>
                <w:rFonts w:hint="eastAsia"/>
                <w:i/>
                <w:sz w:val="20"/>
                <w:szCs w:val="20"/>
                <w:lang w:eastAsia="ru-RU"/>
              </w:rPr>
            </w:pPr>
            <w:r w:rsidRPr="00ED50FB">
              <w:rPr>
                <w:i/>
                <w:sz w:val="20"/>
                <w:szCs w:val="20"/>
                <w:lang w:eastAsia="ru-RU"/>
              </w:rPr>
              <w:t>smjag</w:t>
            </w:r>
            <w:r w:rsidRPr="00ED50FB">
              <w:rPr>
                <w:i/>
                <w:sz w:val="20"/>
                <w:szCs w:val="20"/>
                <w:lang w:val="nb-NO" w:eastAsia="ru-RU"/>
              </w:rPr>
              <w:t>čit’</w:t>
            </w:r>
          </w:p>
        </w:tc>
        <w:tc>
          <w:tcPr>
            <w:tcW w:w="2072" w:type="dxa"/>
            <w:shd w:val="clear" w:color="auto" w:fill="auto"/>
            <w:vAlign w:val="bottom"/>
          </w:tcPr>
          <w:p w14:paraId="0648CB2F" w14:textId="77777777" w:rsidR="006A65F5" w:rsidRPr="002F740D" w:rsidRDefault="006A65F5" w:rsidP="00C146A4">
            <w:pPr>
              <w:outlineLvl w:val="0"/>
              <w:rPr>
                <w:rFonts w:hint="eastAsia"/>
                <w:sz w:val="20"/>
                <w:szCs w:val="20"/>
                <w:lang w:eastAsia="ru-RU"/>
              </w:rPr>
            </w:pPr>
            <w:r w:rsidRPr="002F740D">
              <w:rPr>
                <w:rFonts w:eastAsia="Times New Roman" w:cs="Times New Roman"/>
                <w:sz w:val="20"/>
                <w:szCs w:val="20"/>
              </w:rPr>
              <w:t>‘make softer’</w:t>
            </w:r>
          </w:p>
        </w:tc>
      </w:tr>
      <w:tr w:rsidR="006A65F5" w:rsidRPr="009F02BB" w14:paraId="389E949D" w14:textId="77777777" w:rsidTr="00C146A4">
        <w:trPr>
          <w:trHeight w:val="320"/>
        </w:trPr>
        <w:tc>
          <w:tcPr>
            <w:tcW w:w="1668" w:type="dxa"/>
            <w:shd w:val="clear" w:color="auto" w:fill="auto"/>
            <w:noWrap/>
            <w:hideMark/>
          </w:tcPr>
          <w:p w14:paraId="0096E6C3" w14:textId="77777777" w:rsidR="006A65F5" w:rsidRPr="00ED50FB" w:rsidRDefault="006A65F5" w:rsidP="00C146A4">
            <w:pPr>
              <w:outlineLvl w:val="0"/>
              <w:rPr>
                <w:rFonts w:hint="eastAsia"/>
                <w:i/>
                <w:sz w:val="20"/>
                <w:szCs w:val="20"/>
                <w:lang w:eastAsia="ru-RU"/>
              </w:rPr>
            </w:pPr>
            <w:r w:rsidRPr="00ED50FB">
              <w:rPr>
                <w:i/>
                <w:sz w:val="20"/>
                <w:szCs w:val="20"/>
                <w:lang w:eastAsia="ru-RU"/>
              </w:rPr>
              <w:t>sgnit’</w:t>
            </w:r>
          </w:p>
        </w:tc>
        <w:tc>
          <w:tcPr>
            <w:tcW w:w="2072" w:type="dxa"/>
            <w:shd w:val="clear" w:color="auto" w:fill="auto"/>
            <w:noWrap/>
            <w:hideMark/>
          </w:tcPr>
          <w:p w14:paraId="381F7AC4" w14:textId="77777777" w:rsidR="006A65F5" w:rsidRPr="002F740D" w:rsidRDefault="006A65F5" w:rsidP="00C146A4">
            <w:pPr>
              <w:outlineLvl w:val="0"/>
              <w:rPr>
                <w:rFonts w:hint="eastAsia"/>
                <w:sz w:val="20"/>
                <w:szCs w:val="20"/>
                <w:lang w:eastAsia="ru-RU"/>
              </w:rPr>
            </w:pPr>
            <w:r w:rsidRPr="002F740D">
              <w:rPr>
                <w:sz w:val="20"/>
                <w:szCs w:val="20"/>
                <w:lang w:eastAsia="ru-RU"/>
              </w:rPr>
              <w:t>‘rot’</w:t>
            </w:r>
          </w:p>
        </w:tc>
        <w:tc>
          <w:tcPr>
            <w:tcW w:w="2072" w:type="dxa"/>
            <w:shd w:val="clear" w:color="auto" w:fill="auto"/>
          </w:tcPr>
          <w:p w14:paraId="2AB58653" w14:textId="77777777" w:rsidR="006A65F5" w:rsidRPr="00ED50FB" w:rsidRDefault="006A65F5" w:rsidP="00C146A4">
            <w:pPr>
              <w:outlineLvl w:val="0"/>
              <w:rPr>
                <w:rFonts w:hint="eastAsia"/>
                <w:i/>
                <w:sz w:val="20"/>
                <w:szCs w:val="20"/>
                <w:lang w:eastAsia="ru-RU"/>
              </w:rPr>
            </w:pPr>
            <w:r w:rsidRPr="00ED50FB">
              <w:rPr>
                <w:i/>
                <w:sz w:val="20"/>
                <w:szCs w:val="20"/>
                <w:lang w:eastAsia="ru-RU"/>
              </w:rPr>
              <w:t>sostarit’</w:t>
            </w:r>
          </w:p>
        </w:tc>
        <w:tc>
          <w:tcPr>
            <w:tcW w:w="2072" w:type="dxa"/>
            <w:shd w:val="clear" w:color="auto" w:fill="auto"/>
          </w:tcPr>
          <w:p w14:paraId="10EEEA48" w14:textId="77777777" w:rsidR="006A65F5" w:rsidRPr="002F740D" w:rsidRDefault="006A65F5" w:rsidP="00C146A4">
            <w:pPr>
              <w:outlineLvl w:val="0"/>
              <w:rPr>
                <w:rFonts w:hint="eastAsia"/>
                <w:sz w:val="20"/>
                <w:szCs w:val="20"/>
                <w:lang w:eastAsia="ru-RU"/>
              </w:rPr>
            </w:pPr>
            <w:r w:rsidRPr="002F740D">
              <w:rPr>
                <w:sz w:val="20"/>
                <w:szCs w:val="20"/>
                <w:lang w:eastAsia="ru-RU"/>
              </w:rPr>
              <w:t>‘age’</w:t>
            </w:r>
          </w:p>
        </w:tc>
      </w:tr>
      <w:tr w:rsidR="006A65F5" w:rsidRPr="009F02BB" w14:paraId="3FC843C9" w14:textId="77777777" w:rsidTr="00C146A4">
        <w:trPr>
          <w:trHeight w:val="300"/>
        </w:trPr>
        <w:tc>
          <w:tcPr>
            <w:tcW w:w="1668" w:type="dxa"/>
            <w:shd w:val="clear" w:color="auto" w:fill="auto"/>
            <w:noWrap/>
            <w:hideMark/>
          </w:tcPr>
          <w:p w14:paraId="36B81750" w14:textId="77777777" w:rsidR="006A65F5" w:rsidRPr="00ED50FB" w:rsidRDefault="006A65F5" w:rsidP="00C146A4">
            <w:pPr>
              <w:outlineLvl w:val="0"/>
              <w:rPr>
                <w:rFonts w:hint="eastAsia"/>
                <w:i/>
                <w:sz w:val="20"/>
                <w:szCs w:val="20"/>
                <w:lang w:eastAsia="ru-RU"/>
              </w:rPr>
            </w:pPr>
            <w:r w:rsidRPr="00ED50FB">
              <w:rPr>
                <w:i/>
                <w:sz w:val="20"/>
                <w:szCs w:val="20"/>
                <w:lang w:eastAsia="ru-RU"/>
              </w:rPr>
              <w:t>sgnoit’</w:t>
            </w:r>
          </w:p>
        </w:tc>
        <w:tc>
          <w:tcPr>
            <w:tcW w:w="2072" w:type="dxa"/>
            <w:shd w:val="clear" w:color="auto" w:fill="auto"/>
            <w:noWrap/>
            <w:vAlign w:val="bottom"/>
            <w:hideMark/>
          </w:tcPr>
          <w:p w14:paraId="4F632E74" w14:textId="77777777" w:rsidR="006A65F5" w:rsidRPr="002F740D" w:rsidRDefault="006A65F5" w:rsidP="00C146A4">
            <w:pPr>
              <w:outlineLvl w:val="0"/>
              <w:rPr>
                <w:rFonts w:hint="eastAsia"/>
                <w:sz w:val="20"/>
                <w:szCs w:val="20"/>
                <w:lang w:eastAsia="ru-RU"/>
              </w:rPr>
            </w:pPr>
            <w:r w:rsidRPr="002F740D">
              <w:rPr>
                <w:rFonts w:eastAsia="Times New Roman" w:cs="Times New Roman"/>
                <w:sz w:val="20"/>
                <w:szCs w:val="20"/>
              </w:rPr>
              <w:t>‘let rot’</w:t>
            </w:r>
          </w:p>
        </w:tc>
        <w:tc>
          <w:tcPr>
            <w:tcW w:w="2072" w:type="dxa"/>
            <w:shd w:val="clear" w:color="auto" w:fill="auto"/>
          </w:tcPr>
          <w:p w14:paraId="2AFA028A" w14:textId="77777777" w:rsidR="006A65F5" w:rsidRPr="00ED50FB" w:rsidRDefault="006A65F5" w:rsidP="00C146A4">
            <w:pPr>
              <w:outlineLvl w:val="0"/>
              <w:rPr>
                <w:rFonts w:eastAsia="Times New Roman" w:cs="Times New Roman"/>
                <w:i/>
                <w:sz w:val="20"/>
                <w:szCs w:val="20"/>
              </w:rPr>
            </w:pPr>
            <w:r w:rsidRPr="00ED50FB">
              <w:rPr>
                <w:i/>
                <w:sz w:val="20"/>
                <w:szCs w:val="20"/>
                <w:lang w:eastAsia="ru-RU"/>
              </w:rPr>
              <w:t>sostarit’sja</w:t>
            </w:r>
          </w:p>
        </w:tc>
        <w:tc>
          <w:tcPr>
            <w:tcW w:w="2072" w:type="dxa"/>
            <w:shd w:val="clear" w:color="auto" w:fill="auto"/>
          </w:tcPr>
          <w:p w14:paraId="54403F46" w14:textId="77777777" w:rsidR="006A65F5" w:rsidRPr="002F740D" w:rsidRDefault="006A65F5" w:rsidP="00C146A4">
            <w:pPr>
              <w:outlineLvl w:val="0"/>
              <w:rPr>
                <w:rFonts w:eastAsia="Times New Roman" w:cs="Times New Roman"/>
                <w:sz w:val="20"/>
                <w:szCs w:val="20"/>
              </w:rPr>
            </w:pPr>
            <w:r w:rsidRPr="002F740D">
              <w:rPr>
                <w:sz w:val="20"/>
                <w:szCs w:val="20"/>
                <w:lang w:eastAsia="ru-RU"/>
              </w:rPr>
              <w:t>‘age’</w:t>
            </w:r>
          </w:p>
        </w:tc>
      </w:tr>
      <w:tr w:rsidR="006A65F5" w:rsidRPr="009F02BB" w14:paraId="00DD9038" w14:textId="77777777" w:rsidTr="00C146A4">
        <w:trPr>
          <w:trHeight w:val="300"/>
        </w:trPr>
        <w:tc>
          <w:tcPr>
            <w:tcW w:w="1668" w:type="dxa"/>
            <w:shd w:val="clear" w:color="auto" w:fill="auto"/>
            <w:noWrap/>
            <w:hideMark/>
          </w:tcPr>
          <w:p w14:paraId="00DD4A51" w14:textId="77777777" w:rsidR="006A65F5" w:rsidRPr="00ED50FB" w:rsidRDefault="006A65F5" w:rsidP="00C146A4">
            <w:pPr>
              <w:outlineLvl w:val="0"/>
              <w:rPr>
                <w:rFonts w:hint="eastAsia"/>
                <w:i/>
                <w:sz w:val="20"/>
                <w:szCs w:val="20"/>
                <w:lang w:val="nb-NO" w:eastAsia="ru-RU"/>
              </w:rPr>
            </w:pPr>
            <w:r w:rsidRPr="00ED50FB">
              <w:rPr>
                <w:i/>
                <w:sz w:val="20"/>
                <w:szCs w:val="20"/>
                <w:lang w:eastAsia="ru-RU"/>
              </w:rPr>
              <w:t>sžat’sja</w:t>
            </w:r>
          </w:p>
        </w:tc>
        <w:tc>
          <w:tcPr>
            <w:tcW w:w="2072" w:type="dxa"/>
            <w:shd w:val="clear" w:color="auto" w:fill="auto"/>
            <w:noWrap/>
            <w:vAlign w:val="bottom"/>
            <w:hideMark/>
          </w:tcPr>
          <w:p w14:paraId="4478C62A" w14:textId="77777777" w:rsidR="006A65F5" w:rsidRPr="002F740D" w:rsidRDefault="006A65F5" w:rsidP="00C146A4">
            <w:pPr>
              <w:outlineLvl w:val="0"/>
              <w:rPr>
                <w:rFonts w:hint="eastAsia"/>
                <w:sz w:val="20"/>
                <w:szCs w:val="20"/>
                <w:lang w:eastAsia="ru-RU"/>
              </w:rPr>
            </w:pPr>
            <w:r w:rsidRPr="002F740D">
              <w:rPr>
                <w:rFonts w:eastAsia="Times New Roman" w:cs="Times New Roman"/>
                <w:sz w:val="20"/>
                <w:szCs w:val="20"/>
              </w:rPr>
              <w:t>‘shrink’</w:t>
            </w:r>
          </w:p>
        </w:tc>
        <w:tc>
          <w:tcPr>
            <w:tcW w:w="2072" w:type="dxa"/>
            <w:shd w:val="clear" w:color="auto" w:fill="auto"/>
          </w:tcPr>
          <w:p w14:paraId="685710B3" w14:textId="77777777" w:rsidR="006A65F5" w:rsidRPr="00ED50FB" w:rsidRDefault="006A65F5" w:rsidP="00C146A4">
            <w:pPr>
              <w:outlineLvl w:val="0"/>
              <w:rPr>
                <w:rFonts w:eastAsia="Times New Roman" w:cs="Times New Roman"/>
                <w:i/>
                <w:sz w:val="20"/>
                <w:szCs w:val="20"/>
              </w:rPr>
            </w:pPr>
            <w:r w:rsidRPr="00ED50FB">
              <w:rPr>
                <w:i/>
                <w:sz w:val="20"/>
                <w:szCs w:val="20"/>
                <w:lang w:eastAsia="ru-RU"/>
              </w:rPr>
              <w:t>stvoro</w:t>
            </w:r>
            <w:r w:rsidRPr="00ED50FB">
              <w:rPr>
                <w:i/>
                <w:sz w:val="20"/>
                <w:szCs w:val="20"/>
                <w:lang w:val="cs-CZ" w:eastAsia="ru-RU"/>
              </w:rPr>
              <w:t>ž</w:t>
            </w:r>
            <w:r w:rsidRPr="00ED50FB">
              <w:rPr>
                <w:i/>
                <w:sz w:val="20"/>
                <w:szCs w:val="20"/>
                <w:lang w:val="nb-NO" w:eastAsia="ru-RU"/>
              </w:rPr>
              <w:t>it’</w:t>
            </w:r>
          </w:p>
        </w:tc>
        <w:tc>
          <w:tcPr>
            <w:tcW w:w="2072" w:type="dxa"/>
            <w:shd w:val="clear" w:color="auto" w:fill="auto"/>
            <w:vAlign w:val="bottom"/>
          </w:tcPr>
          <w:p w14:paraId="6F28875B" w14:textId="77777777" w:rsidR="006A65F5" w:rsidRPr="002F740D" w:rsidRDefault="006A65F5" w:rsidP="00C146A4">
            <w:pPr>
              <w:outlineLvl w:val="0"/>
              <w:rPr>
                <w:rFonts w:eastAsia="Times New Roman" w:cs="Times New Roman"/>
                <w:sz w:val="20"/>
                <w:szCs w:val="20"/>
              </w:rPr>
            </w:pPr>
            <w:r w:rsidRPr="002F740D">
              <w:rPr>
                <w:rFonts w:eastAsia="Times New Roman" w:cs="Times New Roman"/>
                <w:sz w:val="20"/>
                <w:szCs w:val="20"/>
              </w:rPr>
              <w:t>‘curdle’</w:t>
            </w:r>
          </w:p>
        </w:tc>
      </w:tr>
      <w:tr w:rsidR="006A65F5" w:rsidRPr="009F02BB" w14:paraId="7841A78F" w14:textId="77777777" w:rsidTr="00C146A4">
        <w:trPr>
          <w:trHeight w:val="320"/>
        </w:trPr>
        <w:tc>
          <w:tcPr>
            <w:tcW w:w="1668" w:type="dxa"/>
            <w:shd w:val="clear" w:color="auto" w:fill="auto"/>
            <w:noWrap/>
            <w:hideMark/>
          </w:tcPr>
          <w:p w14:paraId="4EF26605" w14:textId="77777777" w:rsidR="006A65F5" w:rsidRPr="00ED50FB" w:rsidRDefault="006A65F5" w:rsidP="00C146A4">
            <w:pPr>
              <w:outlineLvl w:val="0"/>
              <w:rPr>
                <w:rFonts w:hint="eastAsia"/>
                <w:i/>
                <w:sz w:val="20"/>
                <w:szCs w:val="20"/>
                <w:lang w:eastAsia="ru-RU"/>
              </w:rPr>
            </w:pPr>
            <w:r w:rsidRPr="00ED50FB">
              <w:rPr>
                <w:i/>
                <w:sz w:val="20"/>
                <w:szCs w:val="20"/>
                <w:lang w:eastAsia="ru-RU"/>
              </w:rPr>
              <w:t>skondensirovat’</w:t>
            </w:r>
          </w:p>
        </w:tc>
        <w:tc>
          <w:tcPr>
            <w:tcW w:w="2072" w:type="dxa"/>
            <w:shd w:val="clear" w:color="auto" w:fill="auto"/>
            <w:noWrap/>
            <w:hideMark/>
          </w:tcPr>
          <w:p w14:paraId="4440B811" w14:textId="77777777" w:rsidR="006A65F5" w:rsidRPr="002F740D" w:rsidRDefault="006A65F5" w:rsidP="00C146A4">
            <w:pPr>
              <w:outlineLvl w:val="0"/>
              <w:rPr>
                <w:rFonts w:hint="eastAsia"/>
                <w:sz w:val="20"/>
                <w:szCs w:val="20"/>
                <w:lang w:eastAsia="ru-RU"/>
              </w:rPr>
            </w:pPr>
            <w:r w:rsidRPr="002F740D">
              <w:rPr>
                <w:sz w:val="20"/>
                <w:szCs w:val="20"/>
                <w:lang w:eastAsia="ru-RU"/>
              </w:rPr>
              <w:t>‘condense’</w:t>
            </w:r>
          </w:p>
        </w:tc>
        <w:tc>
          <w:tcPr>
            <w:tcW w:w="2072" w:type="dxa"/>
            <w:shd w:val="clear" w:color="auto" w:fill="auto"/>
          </w:tcPr>
          <w:p w14:paraId="01E238D9" w14:textId="77777777" w:rsidR="006A65F5" w:rsidRPr="00ED50FB" w:rsidRDefault="006A65F5" w:rsidP="00C146A4">
            <w:pPr>
              <w:outlineLvl w:val="0"/>
              <w:rPr>
                <w:rFonts w:hint="eastAsia"/>
                <w:i/>
                <w:sz w:val="20"/>
                <w:szCs w:val="20"/>
                <w:lang w:eastAsia="ru-RU"/>
              </w:rPr>
            </w:pPr>
            <w:r w:rsidRPr="00ED50FB">
              <w:rPr>
                <w:i/>
                <w:sz w:val="20"/>
                <w:szCs w:val="20"/>
                <w:lang w:eastAsia="ru-RU"/>
              </w:rPr>
              <w:t>stvoro</w:t>
            </w:r>
            <w:r w:rsidRPr="00ED50FB">
              <w:rPr>
                <w:i/>
                <w:sz w:val="20"/>
                <w:szCs w:val="20"/>
                <w:lang w:val="cs-CZ" w:eastAsia="ru-RU"/>
              </w:rPr>
              <w:t>ž</w:t>
            </w:r>
            <w:r w:rsidRPr="00ED50FB">
              <w:rPr>
                <w:i/>
                <w:sz w:val="20"/>
                <w:szCs w:val="20"/>
                <w:lang w:val="nb-NO" w:eastAsia="ru-RU"/>
              </w:rPr>
              <w:t>it’sja</w:t>
            </w:r>
          </w:p>
        </w:tc>
        <w:tc>
          <w:tcPr>
            <w:tcW w:w="2072" w:type="dxa"/>
            <w:shd w:val="clear" w:color="auto" w:fill="auto"/>
            <w:vAlign w:val="bottom"/>
          </w:tcPr>
          <w:p w14:paraId="5EAB9A0C" w14:textId="77777777" w:rsidR="006A65F5" w:rsidRPr="002F740D" w:rsidRDefault="006A65F5" w:rsidP="00C146A4">
            <w:pPr>
              <w:outlineLvl w:val="0"/>
              <w:rPr>
                <w:rFonts w:hint="eastAsia"/>
                <w:sz w:val="20"/>
                <w:szCs w:val="20"/>
                <w:lang w:eastAsia="ru-RU"/>
              </w:rPr>
            </w:pPr>
            <w:r w:rsidRPr="002F740D">
              <w:rPr>
                <w:rFonts w:eastAsia="Times New Roman" w:cs="Times New Roman"/>
                <w:sz w:val="20"/>
                <w:szCs w:val="20"/>
              </w:rPr>
              <w:t>‘curdle’</w:t>
            </w:r>
          </w:p>
        </w:tc>
      </w:tr>
      <w:tr w:rsidR="006A65F5" w:rsidRPr="009F02BB" w14:paraId="36E3CABA" w14:textId="77777777" w:rsidTr="00C146A4">
        <w:trPr>
          <w:trHeight w:val="300"/>
        </w:trPr>
        <w:tc>
          <w:tcPr>
            <w:tcW w:w="1668" w:type="dxa"/>
            <w:shd w:val="clear" w:color="auto" w:fill="auto"/>
            <w:noWrap/>
            <w:hideMark/>
          </w:tcPr>
          <w:p w14:paraId="09C60AB2" w14:textId="77777777" w:rsidR="006A65F5" w:rsidRPr="00ED50FB" w:rsidRDefault="006A65F5" w:rsidP="00C146A4">
            <w:pPr>
              <w:outlineLvl w:val="0"/>
              <w:rPr>
                <w:rFonts w:hint="eastAsia"/>
                <w:i/>
                <w:sz w:val="20"/>
                <w:szCs w:val="20"/>
                <w:lang w:val="cs-CZ" w:eastAsia="ru-RU"/>
              </w:rPr>
            </w:pPr>
            <w:r w:rsidRPr="00ED50FB">
              <w:rPr>
                <w:i/>
                <w:sz w:val="20"/>
                <w:szCs w:val="20"/>
                <w:lang w:eastAsia="ru-RU"/>
              </w:rPr>
              <w:t>skosobo</w:t>
            </w:r>
            <w:r w:rsidRPr="00ED50FB">
              <w:rPr>
                <w:i/>
                <w:sz w:val="20"/>
                <w:szCs w:val="20"/>
                <w:lang w:val="cs-CZ" w:eastAsia="ru-RU"/>
              </w:rPr>
              <w:t>čit sja</w:t>
            </w:r>
          </w:p>
        </w:tc>
        <w:tc>
          <w:tcPr>
            <w:tcW w:w="2072" w:type="dxa"/>
            <w:shd w:val="clear" w:color="auto" w:fill="auto"/>
            <w:noWrap/>
            <w:vAlign w:val="bottom"/>
            <w:hideMark/>
          </w:tcPr>
          <w:p w14:paraId="0D94F7F4" w14:textId="77777777" w:rsidR="006A65F5" w:rsidRPr="002F740D" w:rsidRDefault="006A65F5" w:rsidP="00C146A4">
            <w:pPr>
              <w:outlineLvl w:val="0"/>
              <w:rPr>
                <w:rFonts w:hint="eastAsia"/>
                <w:sz w:val="20"/>
                <w:szCs w:val="20"/>
                <w:lang w:eastAsia="ru-RU"/>
              </w:rPr>
            </w:pPr>
            <w:r w:rsidRPr="002F740D">
              <w:rPr>
                <w:rFonts w:eastAsia="Times New Roman" w:cs="Times New Roman"/>
                <w:sz w:val="20"/>
                <w:szCs w:val="20"/>
              </w:rPr>
              <w:t>‘get lopsided’</w:t>
            </w:r>
          </w:p>
        </w:tc>
        <w:tc>
          <w:tcPr>
            <w:tcW w:w="2072" w:type="dxa"/>
            <w:shd w:val="clear" w:color="auto" w:fill="auto"/>
          </w:tcPr>
          <w:p w14:paraId="26F90257" w14:textId="77777777" w:rsidR="006A65F5" w:rsidRPr="002F740D" w:rsidRDefault="006A65F5" w:rsidP="00C146A4">
            <w:pPr>
              <w:outlineLvl w:val="0"/>
              <w:rPr>
                <w:rFonts w:eastAsia="Times New Roman" w:cs="Times New Roman"/>
                <w:sz w:val="20"/>
                <w:szCs w:val="20"/>
              </w:rPr>
            </w:pPr>
          </w:p>
        </w:tc>
        <w:tc>
          <w:tcPr>
            <w:tcW w:w="2072" w:type="dxa"/>
            <w:shd w:val="clear" w:color="auto" w:fill="auto"/>
          </w:tcPr>
          <w:p w14:paraId="39DB8E03" w14:textId="77777777" w:rsidR="006A65F5" w:rsidRPr="002F740D" w:rsidRDefault="006A65F5" w:rsidP="00C146A4">
            <w:pPr>
              <w:outlineLvl w:val="0"/>
              <w:rPr>
                <w:rFonts w:eastAsia="Times New Roman" w:cs="Times New Roman"/>
                <w:sz w:val="20"/>
                <w:szCs w:val="20"/>
              </w:rPr>
            </w:pPr>
          </w:p>
        </w:tc>
      </w:tr>
    </w:tbl>
    <w:p w14:paraId="5BE51FE7" w14:textId="77777777" w:rsidR="006A65F5" w:rsidRPr="0002569A" w:rsidRDefault="006A65F5" w:rsidP="006A65F5">
      <w:pPr>
        <w:outlineLvl w:val="0"/>
        <w:rPr>
          <w:rFonts w:hint="eastAsia"/>
          <w:lang w:val="nb-NO" w:eastAsia="ru-RU"/>
        </w:rPr>
      </w:pPr>
    </w:p>
    <w:p w14:paraId="0005D510" w14:textId="27834A96" w:rsidR="006A65F5" w:rsidRDefault="00ED50FB" w:rsidP="006A65F5">
      <w:pPr>
        <w:outlineLvl w:val="0"/>
        <w:rPr>
          <w:rFonts w:hint="eastAsia"/>
          <w:lang w:eastAsia="ru-RU"/>
        </w:rPr>
      </w:pPr>
      <w:r>
        <w:rPr>
          <w:lang w:eastAsia="ru-RU"/>
        </w:rPr>
        <w:t>4</w:t>
      </w:r>
      <w:r w:rsidR="006A65F5" w:rsidRPr="00A348E9">
        <w:rPr>
          <w:lang w:eastAsia="ru-RU"/>
        </w:rPr>
        <w:t xml:space="preserve">.4.2 Neutral: </w:t>
      </w:r>
      <w:r w:rsidR="006A65F5">
        <w:rPr>
          <w:lang w:eastAsia="ru-RU"/>
        </w:rPr>
        <w:t>9</w:t>
      </w:r>
      <w:r w:rsidR="006A65F5" w:rsidRPr="00A348E9">
        <w:rPr>
          <w:lang w:eastAsia="ru-RU"/>
        </w:rPr>
        <w:t xml:space="preserve"> </w:t>
      </w:r>
      <w:r w:rsidR="006A65F5" w:rsidRPr="005E14B6">
        <w:rPr>
          <w:smallCaps/>
          <w:lang w:eastAsia="ru-RU"/>
        </w:rPr>
        <w:t>speech</w:t>
      </w:r>
      <w:r w:rsidR="006A65F5">
        <w:rPr>
          <w:lang w:eastAsia="ru-RU"/>
        </w:rPr>
        <w:t xml:space="preserve"> verbs</w:t>
      </w:r>
    </w:p>
    <w:p w14:paraId="7ACB68C0" w14:textId="77777777" w:rsidR="006A65F5" w:rsidRDefault="006A65F5" w:rsidP="006A65F5">
      <w:pPr>
        <w:outlineLvl w:val="0"/>
        <w:rPr>
          <w:rFonts w:hint="eastAsia"/>
          <w:lang w:val="nb-NO"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2126"/>
        <w:gridCol w:w="2126"/>
        <w:gridCol w:w="2126"/>
      </w:tblGrid>
      <w:tr w:rsidR="006A65F5" w:rsidRPr="00F141D3" w14:paraId="19CFA133" w14:textId="77777777" w:rsidTr="00C146A4">
        <w:trPr>
          <w:trHeight w:val="300"/>
        </w:trPr>
        <w:tc>
          <w:tcPr>
            <w:tcW w:w="1668" w:type="dxa"/>
            <w:shd w:val="clear" w:color="auto" w:fill="auto"/>
            <w:noWrap/>
            <w:hideMark/>
          </w:tcPr>
          <w:p w14:paraId="687E98D1" w14:textId="77777777" w:rsidR="006A65F5" w:rsidRPr="00ED50FB" w:rsidRDefault="006A65F5" w:rsidP="00C146A4">
            <w:pPr>
              <w:outlineLvl w:val="0"/>
              <w:rPr>
                <w:rFonts w:hint="eastAsia"/>
                <w:i/>
                <w:sz w:val="20"/>
                <w:szCs w:val="20"/>
                <w:lang w:eastAsia="ru-RU"/>
              </w:rPr>
            </w:pPr>
            <w:r w:rsidRPr="00ED50FB">
              <w:rPr>
                <w:i/>
                <w:sz w:val="20"/>
                <w:szCs w:val="20"/>
                <w:lang w:eastAsia="ru-RU"/>
              </w:rPr>
              <w:t>sagitirovat’</w:t>
            </w:r>
          </w:p>
        </w:tc>
        <w:tc>
          <w:tcPr>
            <w:tcW w:w="2126" w:type="dxa"/>
            <w:shd w:val="clear" w:color="auto" w:fill="auto"/>
            <w:noWrap/>
            <w:hideMark/>
          </w:tcPr>
          <w:p w14:paraId="5BB9767F" w14:textId="77777777" w:rsidR="006A65F5" w:rsidRPr="002F740D" w:rsidRDefault="006A65F5" w:rsidP="00C146A4">
            <w:pPr>
              <w:outlineLvl w:val="0"/>
              <w:rPr>
                <w:rFonts w:hint="eastAsia"/>
                <w:sz w:val="20"/>
                <w:szCs w:val="20"/>
                <w:lang w:eastAsia="ru-RU"/>
              </w:rPr>
            </w:pPr>
            <w:r w:rsidRPr="002F740D">
              <w:rPr>
                <w:sz w:val="20"/>
                <w:szCs w:val="20"/>
                <w:lang w:eastAsia="ru-RU"/>
              </w:rPr>
              <w:t>‘campaign for’</w:t>
            </w:r>
          </w:p>
        </w:tc>
        <w:tc>
          <w:tcPr>
            <w:tcW w:w="2126" w:type="dxa"/>
            <w:shd w:val="clear" w:color="auto" w:fill="auto"/>
          </w:tcPr>
          <w:p w14:paraId="7503C78A" w14:textId="77777777" w:rsidR="006A65F5" w:rsidRPr="00ED50FB" w:rsidRDefault="006A65F5" w:rsidP="00C146A4">
            <w:pPr>
              <w:outlineLvl w:val="0"/>
              <w:rPr>
                <w:rFonts w:hint="eastAsia"/>
                <w:i/>
                <w:sz w:val="20"/>
                <w:szCs w:val="20"/>
                <w:lang w:eastAsia="ru-RU"/>
              </w:rPr>
            </w:pPr>
            <w:r w:rsidRPr="00ED50FB">
              <w:rPr>
                <w:i/>
                <w:sz w:val="20"/>
                <w:szCs w:val="20"/>
                <w:lang w:eastAsia="ru-RU"/>
              </w:rPr>
              <w:t>srifmovat’</w:t>
            </w:r>
          </w:p>
        </w:tc>
        <w:tc>
          <w:tcPr>
            <w:tcW w:w="2126" w:type="dxa"/>
            <w:shd w:val="clear" w:color="auto" w:fill="auto"/>
            <w:vAlign w:val="bottom"/>
          </w:tcPr>
          <w:p w14:paraId="2D0AFE6F" w14:textId="77777777" w:rsidR="006A65F5" w:rsidRPr="002F740D" w:rsidRDefault="006A65F5" w:rsidP="00C146A4">
            <w:pPr>
              <w:outlineLvl w:val="0"/>
              <w:rPr>
                <w:rFonts w:hint="eastAsia"/>
                <w:sz w:val="20"/>
                <w:szCs w:val="20"/>
                <w:lang w:eastAsia="ru-RU"/>
              </w:rPr>
            </w:pPr>
            <w:r w:rsidRPr="002F740D">
              <w:rPr>
                <w:rFonts w:eastAsia="Times New Roman" w:cs="Times New Roman"/>
                <w:sz w:val="20"/>
                <w:szCs w:val="20"/>
              </w:rPr>
              <w:t>‘make a rhyme’</w:t>
            </w:r>
          </w:p>
        </w:tc>
      </w:tr>
      <w:tr w:rsidR="006A65F5" w:rsidRPr="00F141D3" w14:paraId="08128F22" w14:textId="77777777" w:rsidTr="00C146A4">
        <w:trPr>
          <w:trHeight w:val="320"/>
        </w:trPr>
        <w:tc>
          <w:tcPr>
            <w:tcW w:w="1668" w:type="dxa"/>
            <w:shd w:val="clear" w:color="auto" w:fill="auto"/>
            <w:noWrap/>
            <w:hideMark/>
          </w:tcPr>
          <w:p w14:paraId="4D67CFD5" w14:textId="77777777" w:rsidR="006A65F5" w:rsidRPr="00ED50FB" w:rsidRDefault="006A65F5" w:rsidP="00C146A4">
            <w:pPr>
              <w:outlineLvl w:val="0"/>
              <w:rPr>
                <w:rFonts w:hint="eastAsia"/>
                <w:i/>
                <w:sz w:val="20"/>
                <w:szCs w:val="20"/>
                <w:lang w:eastAsia="ru-RU"/>
              </w:rPr>
            </w:pPr>
            <w:r w:rsidRPr="00ED50FB">
              <w:rPr>
                <w:i/>
                <w:sz w:val="20"/>
                <w:szCs w:val="20"/>
                <w:lang w:eastAsia="ru-RU"/>
              </w:rPr>
              <w:t>skalamburit’</w:t>
            </w:r>
          </w:p>
        </w:tc>
        <w:tc>
          <w:tcPr>
            <w:tcW w:w="2126" w:type="dxa"/>
            <w:shd w:val="clear" w:color="auto" w:fill="auto"/>
            <w:noWrap/>
            <w:hideMark/>
          </w:tcPr>
          <w:p w14:paraId="229D01F6" w14:textId="77777777" w:rsidR="006A65F5" w:rsidRPr="002F740D" w:rsidRDefault="006A65F5" w:rsidP="00C146A4">
            <w:pPr>
              <w:outlineLvl w:val="0"/>
              <w:rPr>
                <w:rFonts w:hint="eastAsia"/>
                <w:sz w:val="20"/>
                <w:szCs w:val="20"/>
                <w:lang w:eastAsia="ru-RU"/>
              </w:rPr>
            </w:pPr>
            <w:r w:rsidRPr="002F740D">
              <w:rPr>
                <w:sz w:val="20"/>
                <w:szCs w:val="20"/>
                <w:lang w:eastAsia="ru-RU"/>
              </w:rPr>
              <w:t>‘make a pun’</w:t>
            </w:r>
          </w:p>
        </w:tc>
        <w:tc>
          <w:tcPr>
            <w:tcW w:w="2126" w:type="dxa"/>
            <w:shd w:val="clear" w:color="auto" w:fill="auto"/>
          </w:tcPr>
          <w:p w14:paraId="7C60FD33" w14:textId="77777777" w:rsidR="006A65F5" w:rsidRPr="00ED50FB" w:rsidRDefault="006A65F5" w:rsidP="00C146A4">
            <w:pPr>
              <w:outlineLvl w:val="0"/>
              <w:rPr>
                <w:rFonts w:hint="eastAsia"/>
                <w:i/>
                <w:sz w:val="20"/>
                <w:szCs w:val="20"/>
                <w:lang w:eastAsia="ru-RU"/>
              </w:rPr>
            </w:pPr>
            <w:r w:rsidRPr="00ED50FB">
              <w:rPr>
                <w:i/>
                <w:sz w:val="20"/>
                <w:szCs w:val="20"/>
                <w:lang w:eastAsia="ru-RU"/>
              </w:rPr>
              <w:t>storgovat’sja</w:t>
            </w:r>
          </w:p>
        </w:tc>
        <w:tc>
          <w:tcPr>
            <w:tcW w:w="2126" w:type="dxa"/>
            <w:shd w:val="clear" w:color="auto" w:fill="auto"/>
            <w:vAlign w:val="bottom"/>
          </w:tcPr>
          <w:p w14:paraId="2FDE8EA1" w14:textId="77777777" w:rsidR="006A65F5" w:rsidRPr="002F740D" w:rsidRDefault="006A65F5" w:rsidP="00C146A4">
            <w:pPr>
              <w:outlineLvl w:val="0"/>
              <w:rPr>
                <w:rFonts w:hint="eastAsia"/>
                <w:sz w:val="20"/>
                <w:szCs w:val="20"/>
                <w:lang w:eastAsia="ru-RU"/>
              </w:rPr>
            </w:pPr>
            <w:r w:rsidRPr="002F740D">
              <w:rPr>
                <w:rFonts w:eastAsia="Times New Roman" w:cs="Times New Roman"/>
                <w:sz w:val="20"/>
                <w:szCs w:val="20"/>
              </w:rPr>
              <w:t>‘strike a bargain’</w:t>
            </w:r>
          </w:p>
        </w:tc>
      </w:tr>
      <w:tr w:rsidR="006A65F5" w:rsidRPr="00F141D3" w14:paraId="5F3D1444" w14:textId="77777777" w:rsidTr="00C146A4">
        <w:trPr>
          <w:trHeight w:val="300"/>
        </w:trPr>
        <w:tc>
          <w:tcPr>
            <w:tcW w:w="1668" w:type="dxa"/>
            <w:shd w:val="clear" w:color="auto" w:fill="auto"/>
            <w:noWrap/>
            <w:hideMark/>
          </w:tcPr>
          <w:p w14:paraId="4B09BA42" w14:textId="77777777" w:rsidR="006A65F5" w:rsidRPr="00ED50FB" w:rsidRDefault="006A65F5" w:rsidP="00C146A4">
            <w:pPr>
              <w:outlineLvl w:val="0"/>
              <w:rPr>
                <w:rFonts w:hint="eastAsia"/>
                <w:i/>
                <w:sz w:val="20"/>
                <w:szCs w:val="20"/>
                <w:lang w:eastAsia="ru-RU"/>
              </w:rPr>
            </w:pPr>
            <w:r w:rsidRPr="00ED50FB">
              <w:rPr>
                <w:i/>
                <w:sz w:val="20"/>
                <w:szCs w:val="20"/>
                <w:lang w:eastAsia="ru-RU"/>
              </w:rPr>
              <w:t>skomandovat’</w:t>
            </w:r>
          </w:p>
        </w:tc>
        <w:tc>
          <w:tcPr>
            <w:tcW w:w="2126" w:type="dxa"/>
            <w:shd w:val="clear" w:color="auto" w:fill="auto"/>
            <w:noWrap/>
            <w:vAlign w:val="bottom"/>
            <w:hideMark/>
          </w:tcPr>
          <w:p w14:paraId="4F3B4493" w14:textId="77777777" w:rsidR="006A65F5" w:rsidRPr="002F740D" w:rsidRDefault="006A65F5" w:rsidP="00C146A4">
            <w:pPr>
              <w:outlineLvl w:val="0"/>
              <w:rPr>
                <w:rFonts w:hint="eastAsia"/>
                <w:sz w:val="20"/>
                <w:szCs w:val="20"/>
                <w:lang w:eastAsia="ru-RU"/>
              </w:rPr>
            </w:pPr>
            <w:r w:rsidRPr="002F740D">
              <w:rPr>
                <w:rFonts w:eastAsia="Times New Roman" w:cs="Times New Roman"/>
                <w:sz w:val="20"/>
                <w:szCs w:val="20"/>
              </w:rPr>
              <w:t>‘command’</w:t>
            </w:r>
          </w:p>
        </w:tc>
        <w:tc>
          <w:tcPr>
            <w:tcW w:w="2126" w:type="dxa"/>
            <w:shd w:val="clear" w:color="auto" w:fill="auto"/>
          </w:tcPr>
          <w:p w14:paraId="2FC2A9FF" w14:textId="77777777" w:rsidR="006A65F5" w:rsidRPr="00ED50FB" w:rsidRDefault="006A65F5" w:rsidP="00C146A4">
            <w:pPr>
              <w:outlineLvl w:val="0"/>
              <w:rPr>
                <w:rFonts w:eastAsia="Times New Roman" w:cs="Times New Roman"/>
                <w:i/>
                <w:sz w:val="20"/>
                <w:szCs w:val="20"/>
              </w:rPr>
            </w:pPr>
            <w:r w:rsidRPr="00ED50FB">
              <w:rPr>
                <w:i/>
                <w:sz w:val="20"/>
                <w:szCs w:val="20"/>
                <w:lang w:eastAsia="ru-RU"/>
              </w:rPr>
              <w:t>sformulirovat’</w:t>
            </w:r>
          </w:p>
        </w:tc>
        <w:tc>
          <w:tcPr>
            <w:tcW w:w="2126" w:type="dxa"/>
            <w:shd w:val="clear" w:color="auto" w:fill="auto"/>
          </w:tcPr>
          <w:p w14:paraId="5A00795F" w14:textId="77777777" w:rsidR="006A65F5" w:rsidRPr="002F740D" w:rsidRDefault="006A65F5" w:rsidP="00C146A4">
            <w:pPr>
              <w:outlineLvl w:val="0"/>
              <w:rPr>
                <w:rFonts w:eastAsia="Times New Roman" w:cs="Times New Roman"/>
                <w:sz w:val="20"/>
                <w:szCs w:val="20"/>
              </w:rPr>
            </w:pPr>
            <w:r w:rsidRPr="002F740D">
              <w:rPr>
                <w:sz w:val="20"/>
                <w:szCs w:val="20"/>
                <w:lang w:eastAsia="ru-RU"/>
              </w:rPr>
              <w:t>‘formulate’</w:t>
            </w:r>
          </w:p>
        </w:tc>
      </w:tr>
      <w:tr w:rsidR="006A65F5" w:rsidRPr="00F141D3" w14:paraId="15EAA958" w14:textId="77777777" w:rsidTr="00C146A4">
        <w:trPr>
          <w:trHeight w:val="300"/>
        </w:trPr>
        <w:tc>
          <w:tcPr>
            <w:tcW w:w="1668" w:type="dxa"/>
            <w:shd w:val="clear" w:color="auto" w:fill="auto"/>
            <w:noWrap/>
            <w:hideMark/>
          </w:tcPr>
          <w:p w14:paraId="453F5DFA" w14:textId="77777777" w:rsidR="006A65F5" w:rsidRPr="00ED50FB" w:rsidRDefault="006A65F5" w:rsidP="00C146A4">
            <w:pPr>
              <w:outlineLvl w:val="0"/>
              <w:rPr>
                <w:rFonts w:hint="eastAsia"/>
                <w:i/>
                <w:sz w:val="20"/>
                <w:szCs w:val="20"/>
                <w:lang w:eastAsia="ru-RU"/>
              </w:rPr>
            </w:pPr>
            <w:r w:rsidRPr="00ED50FB">
              <w:rPr>
                <w:i/>
                <w:sz w:val="20"/>
                <w:szCs w:val="20"/>
                <w:lang w:eastAsia="ru-RU"/>
              </w:rPr>
              <w:t>sorientirovat’</w:t>
            </w:r>
          </w:p>
        </w:tc>
        <w:tc>
          <w:tcPr>
            <w:tcW w:w="2126" w:type="dxa"/>
            <w:shd w:val="clear" w:color="auto" w:fill="auto"/>
            <w:noWrap/>
            <w:vAlign w:val="bottom"/>
            <w:hideMark/>
          </w:tcPr>
          <w:p w14:paraId="2B052187" w14:textId="77777777" w:rsidR="006A65F5" w:rsidRPr="002F740D" w:rsidRDefault="006A65F5" w:rsidP="00C146A4">
            <w:pPr>
              <w:outlineLvl w:val="0"/>
              <w:rPr>
                <w:rFonts w:hint="eastAsia"/>
                <w:sz w:val="20"/>
                <w:szCs w:val="20"/>
                <w:lang w:eastAsia="ru-RU"/>
              </w:rPr>
            </w:pPr>
            <w:r w:rsidRPr="002F740D">
              <w:rPr>
                <w:rFonts w:eastAsia="Times New Roman" w:cs="Times New Roman"/>
                <w:sz w:val="20"/>
                <w:szCs w:val="20"/>
              </w:rPr>
              <w:t>‘orient’</w:t>
            </w:r>
          </w:p>
        </w:tc>
        <w:tc>
          <w:tcPr>
            <w:tcW w:w="2126" w:type="dxa"/>
            <w:shd w:val="clear" w:color="auto" w:fill="auto"/>
          </w:tcPr>
          <w:p w14:paraId="7EE40C7C" w14:textId="77777777" w:rsidR="006A65F5" w:rsidRPr="00ED50FB" w:rsidRDefault="006A65F5" w:rsidP="00C146A4">
            <w:pPr>
              <w:outlineLvl w:val="0"/>
              <w:rPr>
                <w:rFonts w:eastAsia="Times New Roman" w:cs="Times New Roman"/>
                <w:i/>
                <w:sz w:val="20"/>
                <w:szCs w:val="20"/>
              </w:rPr>
            </w:pPr>
            <w:r w:rsidRPr="00ED50FB">
              <w:rPr>
                <w:i/>
                <w:sz w:val="20"/>
                <w:szCs w:val="20"/>
                <w:lang w:eastAsia="ru-RU"/>
              </w:rPr>
              <w:t>s”jazvit’</w:t>
            </w:r>
          </w:p>
        </w:tc>
        <w:tc>
          <w:tcPr>
            <w:tcW w:w="2126" w:type="dxa"/>
            <w:shd w:val="clear" w:color="auto" w:fill="auto"/>
          </w:tcPr>
          <w:p w14:paraId="0DBFE617" w14:textId="77777777" w:rsidR="006A65F5" w:rsidRPr="002F740D" w:rsidRDefault="006A65F5" w:rsidP="00C146A4">
            <w:pPr>
              <w:outlineLvl w:val="0"/>
              <w:rPr>
                <w:rFonts w:eastAsia="Times New Roman" w:cs="Times New Roman"/>
                <w:sz w:val="20"/>
                <w:szCs w:val="20"/>
              </w:rPr>
            </w:pPr>
            <w:r w:rsidRPr="002F740D">
              <w:rPr>
                <w:sz w:val="20"/>
                <w:szCs w:val="20"/>
                <w:lang w:eastAsia="ru-RU"/>
              </w:rPr>
              <w:t>‘say sth sarcastic’</w:t>
            </w:r>
          </w:p>
        </w:tc>
      </w:tr>
      <w:tr w:rsidR="006A65F5" w:rsidRPr="00F141D3" w14:paraId="3B8E464C" w14:textId="77777777" w:rsidTr="00C146A4">
        <w:trPr>
          <w:trHeight w:val="320"/>
        </w:trPr>
        <w:tc>
          <w:tcPr>
            <w:tcW w:w="1668" w:type="dxa"/>
            <w:shd w:val="clear" w:color="auto" w:fill="auto"/>
            <w:noWrap/>
            <w:hideMark/>
          </w:tcPr>
          <w:p w14:paraId="666F5628" w14:textId="77777777" w:rsidR="006A65F5" w:rsidRPr="00ED50FB" w:rsidRDefault="006A65F5" w:rsidP="00C146A4">
            <w:pPr>
              <w:outlineLvl w:val="0"/>
              <w:rPr>
                <w:rFonts w:hint="eastAsia"/>
                <w:i/>
                <w:sz w:val="20"/>
                <w:szCs w:val="20"/>
                <w:lang w:eastAsia="ru-RU"/>
              </w:rPr>
            </w:pPr>
            <w:r w:rsidRPr="00ED50FB">
              <w:rPr>
                <w:i/>
                <w:sz w:val="20"/>
                <w:szCs w:val="20"/>
                <w:lang w:eastAsia="ru-RU"/>
              </w:rPr>
              <w:t>sostrit’</w:t>
            </w:r>
          </w:p>
        </w:tc>
        <w:tc>
          <w:tcPr>
            <w:tcW w:w="2126" w:type="dxa"/>
            <w:shd w:val="clear" w:color="auto" w:fill="auto"/>
            <w:noWrap/>
            <w:hideMark/>
          </w:tcPr>
          <w:p w14:paraId="5849176B" w14:textId="77777777" w:rsidR="006A65F5" w:rsidRPr="002F740D" w:rsidRDefault="006A65F5" w:rsidP="00C146A4">
            <w:pPr>
              <w:outlineLvl w:val="0"/>
              <w:rPr>
                <w:rFonts w:hint="eastAsia"/>
                <w:sz w:val="20"/>
                <w:szCs w:val="20"/>
                <w:lang w:eastAsia="ru-RU"/>
              </w:rPr>
            </w:pPr>
            <w:r w:rsidRPr="002F740D">
              <w:rPr>
                <w:sz w:val="20"/>
                <w:szCs w:val="20"/>
                <w:lang w:eastAsia="ru-RU"/>
              </w:rPr>
              <w:t>‘make a witty remark’</w:t>
            </w:r>
          </w:p>
        </w:tc>
        <w:tc>
          <w:tcPr>
            <w:tcW w:w="2126" w:type="dxa"/>
            <w:shd w:val="clear" w:color="auto" w:fill="auto"/>
          </w:tcPr>
          <w:p w14:paraId="07144A60" w14:textId="77777777" w:rsidR="006A65F5" w:rsidRPr="002F740D" w:rsidRDefault="006A65F5" w:rsidP="00C146A4">
            <w:pPr>
              <w:outlineLvl w:val="0"/>
              <w:rPr>
                <w:rFonts w:hint="eastAsia"/>
                <w:sz w:val="20"/>
                <w:szCs w:val="20"/>
                <w:lang w:eastAsia="ru-RU"/>
              </w:rPr>
            </w:pPr>
          </w:p>
        </w:tc>
        <w:tc>
          <w:tcPr>
            <w:tcW w:w="2126" w:type="dxa"/>
            <w:shd w:val="clear" w:color="auto" w:fill="auto"/>
          </w:tcPr>
          <w:p w14:paraId="30760AEF" w14:textId="77777777" w:rsidR="006A65F5" w:rsidRPr="002F740D" w:rsidRDefault="006A65F5" w:rsidP="00C146A4">
            <w:pPr>
              <w:outlineLvl w:val="0"/>
              <w:rPr>
                <w:rFonts w:hint="eastAsia"/>
                <w:sz w:val="20"/>
                <w:szCs w:val="20"/>
                <w:lang w:eastAsia="ru-RU"/>
              </w:rPr>
            </w:pPr>
          </w:p>
        </w:tc>
      </w:tr>
    </w:tbl>
    <w:p w14:paraId="5C2B926C" w14:textId="77777777" w:rsidR="006A65F5" w:rsidRPr="00F141D3" w:rsidRDefault="006A65F5" w:rsidP="006A65F5">
      <w:pPr>
        <w:outlineLvl w:val="0"/>
        <w:rPr>
          <w:rFonts w:hint="eastAsia"/>
          <w:lang w:val="nb-NO" w:eastAsia="ru-RU"/>
        </w:rPr>
      </w:pPr>
    </w:p>
    <w:p w14:paraId="197984A8" w14:textId="77777777" w:rsidR="005F0B6E" w:rsidRDefault="005F0B6E">
      <w:pPr>
        <w:rPr>
          <w:rFonts w:hint="eastAsia"/>
          <w:lang w:eastAsia="ru-RU"/>
        </w:rPr>
      </w:pPr>
      <w:r>
        <w:rPr>
          <w:rFonts w:hint="eastAsia"/>
          <w:lang w:eastAsia="ru-RU"/>
        </w:rPr>
        <w:br w:type="page"/>
      </w:r>
    </w:p>
    <w:p w14:paraId="0E9D17A6" w14:textId="397A075E" w:rsidR="006A65F5" w:rsidRDefault="00ED50FB" w:rsidP="006A65F5">
      <w:pPr>
        <w:outlineLvl w:val="0"/>
        <w:rPr>
          <w:rFonts w:hint="eastAsia"/>
          <w:lang w:eastAsia="ru-RU"/>
        </w:rPr>
      </w:pPr>
      <w:r>
        <w:rPr>
          <w:lang w:eastAsia="ru-RU"/>
        </w:rPr>
        <w:lastRenderedPageBreak/>
        <w:t>4</w:t>
      </w:r>
      <w:r w:rsidR="006A65F5" w:rsidRPr="00A348E9">
        <w:rPr>
          <w:lang w:eastAsia="ru-RU"/>
        </w:rPr>
        <w:t xml:space="preserve">.4.2 Neutral: </w:t>
      </w:r>
      <w:r w:rsidR="006A65F5">
        <w:rPr>
          <w:lang w:eastAsia="ru-RU"/>
        </w:rPr>
        <w:t xml:space="preserve">23 </w:t>
      </w:r>
      <w:r w:rsidR="006A65F5" w:rsidRPr="005E14B6">
        <w:rPr>
          <w:smallCaps/>
          <w:lang w:eastAsia="ru-RU"/>
        </w:rPr>
        <w:t>impact</w:t>
      </w:r>
      <w:r w:rsidR="006A65F5">
        <w:rPr>
          <w:lang w:eastAsia="ru-RU"/>
        </w:rPr>
        <w:t xml:space="preserve"> verbs</w:t>
      </w:r>
    </w:p>
    <w:p w14:paraId="3BA0E9B0" w14:textId="77777777" w:rsidR="006A65F5" w:rsidRDefault="006A65F5" w:rsidP="006A65F5">
      <w:pPr>
        <w:outlineLvl w:val="0"/>
        <w:rPr>
          <w:rFonts w:cs="Times New Roman" w:hint="eastAsia"/>
          <w:lang w:val="nb-NO"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2126"/>
        <w:gridCol w:w="2126"/>
        <w:gridCol w:w="2126"/>
      </w:tblGrid>
      <w:tr w:rsidR="006A65F5" w:rsidRPr="00447711" w14:paraId="197A1E87" w14:textId="77777777" w:rsidTr="00C146A4">
        <w:trPr>
          <w:trHeight w:val="300"/>
        </w:trPr>
        <w:tc>
          <w:tcPr>
            <w:tcW w:w="1384" w:type="dxa"/>
            <w:shd w:val="clear" w:color="auto" w:fill="auto"/>
            <w:noWrap/>
            <w:hideMark/>
          </w:tcPr>
          <w:p w14:paraId="2731C920" w14:textId="77777777" w:rsidR="006A65F5" w:rsidRPr="00ED50FB" w:rsidRDefault="006A65F5" w:rsidP="00C146A4">
            <w:pPr>
              <w:outlineLvl w:val="0"/>
              <w:rPr>
                <w:rFonts w:cs="Times New Roman" w:hint="eastAsia"/>
                <w:i/>
                <w:sz w:val="20"/>
                <w:szCs w:val="20"/>
                <w:lang w:val="nb-NO" w:eastAsia="ru-RU"/>
              </w:rPr>
            </w:pPr>
            <w:r w:rsidRPr="00ED50FB">
              <w:rPr>
                <w:rFonts w:cs="Times New Roman"/>
                <w:i/>
                <w:sz w:val="20"/>
                <w:szCs w:val="20"/>
                <w:lang w:eastAsia="ru-RU"/>
              </w:rPr>
              <w:t>sbro</w:t>
            </w:r>
            <w:r w:rsidRPr="00ED50FB">
              <w:rPr>
                <w:rFonts w:cs="Times New Roman"/>
                <w:i/>
                <w:sz w:val="20"/>
                <w:szCs w:val="20"/>
                <w:lang w:val="cs-CZ" w:eastAsia="ru-RU"/>
              </w:rPr>
              <w:t>š</w:t>
            </w:r>
            <w:r w:rsidRPr="00ED50FB">
              <w:rPr>
                <w:rFonts w:cs="Times New Roman"/>
                <w:i/>
                <w:sz w:val="20"/>
                <w:szCs w:val="20"/>
                <w:lang w:val="nb-NO" w:eastAsia="ru-RU"/>
              </w:rPr>
              <w:t>jurovat’</w:t>
            </w:r>
          </w:p>
        </w:tc>
        <w:tc>
          <w:tcPr>
            <w:tcW w:w="2126" w:type="dxa"/>
            <w:shd w:val="clear" w:color="auto" w:fill="auto"/>
            <w:noWrap/>
            <w:vAlign w:val="bottom"/>
            <w:hideMark/>
          </w:tcPr>
          <w:p w14:paraId="3BFD8F57" w14:textId="77777777" w:rsidR="006A65F5" w:rsidRPr="002F740D" w:rsidRDefault="006A65F5" w:rsidP="00C146A4">
            <w:pPr>
              <w:outlineLvl w:val="0"/>
              <w:rPr>
                <w:rFonts w:cs="Times New Roman" w:hint="eastAsia"/>
                <w:sz w:val="20"/>
                <w:szCs w:val="20"/>
                <w:lang w:eastAsia="ru-RU"/>
              </w:rPr>
            </w:pPr>
            <w:r w:rsidRPr="002F740D">
              <w:rPr>
                <w:rFonts w:eastAsia="Times New Roman" w:cs="Times New Roman"/>
                <w:sz w:val="20"/>
                <w:szCs w:val="20"/>
              </w:rPr>
              <w:t>‘stitch up’</w:t>
            </w:r>
          </w:p>
        </w:tc>
        <w:tc>
          <w:tcPr>
            <w:tcW w:w="2126" w:type="dxa"/>
            <w:shd w:val="clear" w:color="auto" w:fill="auto"/>
          </w:tcPr>
          <w:p w14:paraId="0970D7B9" w14:textId="77777777" w:rsidR="006A65F5" w:rsidRPr="00ED50FB" w:rsidRDefault="006A65F5" w:rsidP="00C146A4">
            <w:pPr>
              <w:outlineLvl w:val="0"/>
              <w:rPr>
                <w:rFonts w:eastAsia="Times New Roman" w:cs="Times New Roman"/>
                <w:i/>
                <w:sz w:val="20"/>
                <w:szCs w:val="20"/>
              </w:rPr>
            </w:pPr>
            <w:r w:rsidRPr="00ED50FB">
              <w:rPr>
                <w:rFonts w:cs="Times New Roman"/>
                <w:i/>
                <w:sz w:val="20"/>
                <w:szCs w:val="20"/>
                <w:lang w:eastAsia="ru-RU"/>
              </w:rPr>
              <w:t>smontirovat’</w:t>
            </w:r>
          </w:p>
        </w:tc>
        <w:tc>
          <w:tcPr>
            <w:tcW w:w="2126" w:type="dxa"/>
            <w:shd w:val="clear" w:color="auto" w:fill="auto"/>
            <w:vAlign w:val="bottom"/>
          </w:tcPr>
          <w:p w14:paraId="491082E3" w14:textId="77777777" w:rsidR="006A65F5" w:rsidRPr="002F740D" w:rsidRDefault="006A65F5" w:rsidP="00C146A4">
            <w:pPr>
              <w:outlineLvl w:val="0"/>
              <w:rPr>
                <w:rFonts w:eastAsia="Times New Roman" w:cs="Times New Roman"/>
                <w:sz w:val="20"/>
                <w:szCs w:val="20"/>
              </w:rPr>
            </w:pPr>
            <w:r w:rsidRPr="002F740D">
              <w:rPr>
                <w:rFonts w:eastAsia="Times New Roman" w:cs="Times New Roman"/>
                <w:sz w:val="20"/>
                <w:szCs w:val="20"/>
              </w:rPr>
              <w:t>‘mount’</w:t>
            </w:r>
          </w:p>
        </w:tc>
      </w:tr>
      <w:tr w:rsidR="008B299F" w:rsidRPr="00447711" w14:paraId="69696E99" w14:textId="77777777" w:rsidTr="00C146A4">
        <w:trPr>
          <w:trHeight w:val="300"/>
        </w:trPr>
        <w:tc>
          <w:tcPr>
            <w:tcW w:w="1384" w:type="dxa"/>
            <w:shd w:val="clear" w:color="auto" w:fill="auto"/>
            <w:noWrap/>
            <w:hideMark/>
          </w:tcPr>
          <w:p w14:paraId="7CF1CF45" w14:textId="77777777" w:rsidR="008B299F" w:rsidRPr="00ED50FB" w:rsidRDefault="008B299F" w:rsidP="00C146A4">
            <w:pPr>
              <w:outlineLvl w:val="0"/>
              <w:rPr>
                <w:rFonts w:cs="Times New Roman" w:hint="eastAsia"/>
                <w:i/>
                <w:sz w:val="20"/>
                <w:szCs w:val="20"/>
                <w:lang w:eastAsia="ru-RU"/>
              </w:rPr>
            </w:pPr>
            <w:r w:rsidRPr="00ED50FB">
              <w:rPr>
                <w:rFonts w:cs="Times New Roman"/>
                <w:i/>
                <w:sz w:val="20"/>
                <w:szCs w:val="20"/>
                <w:lang w:eastAsia="ru-RU"/>
              </w:rPr>
              <w:t>svarganit’</w:t>
            </w:r>
          </w:p>
        </w:tc>
        <w:tc>
          <w:tcPr>
            <w:tcW w:w="2126" w:type="dxa"/>
            <w:shd w:val="clear" w:color="auto" w:fill="auto"/>
            <w:noWrap/>
            <w:vAlign w:val="bottom"/>
            <w:hideMark/>
          </w:tcPr>
          <w:p w14:paraId="63A98D0A" w14:textId="77777777" w:rsidR="008B299F" w:rsidRPr="002F740D" w:rsidRDefault="008B299F" w:rsidP="00C146A4">
            <w:pPr>
              <w:outlineLvl w:val="0"/>
              <w:rPr>
                <w:rFonts w:cs="Times New Roman" w:hint="eastAsia"/>
                <w:sz w:val="20"/>
                <w:szCs w:val="20"/>
                <w:lang w:eastAsia="ru-RU"/>
              </w:rPr>
            </w:pPr>
            <w:r w:rsidRPr="002F740D">
              <w:rPr>
                <w:rFonts w:eastAsia="Times New Roman" w:cs="Times New Roman"/>
                <w:sz w:val="20"/>
                <w:szCs w:val="20"/>
              </w:rPr>
              <w:t>‘knock off’</w:t>
            </w:r>
          </w:p>
        </w:tc>
        <w:tc>
          <w:tcPr>
            <w:tcW w:w="2126" w:type="dxa"/>
            <w:shd w:val="clear" w:color="auto" w:fill="auto"/>
          </w:tcPr>
          <w:p w14:paraId="7A94A5F3" w14:textId="571F1FE9" w:rsidR="008B299F" w:rsidRPr="00ED50FB" w:rsidRDefault="008B299F" w:rsidP="00C146A4">
            <w:pPr>
              <w:outlineLvl w:val="0"/>
              <w:rPr>
                <w:rFonts w:eastAsia="Times New Roman" w:cs="Times New Roman"/>
                <w:i/>
                <w:sz w:val="20"/>
                <w:szCs w:val="20"/>
              </w:rPr>
            </w:pPr>
            <w:r w:rsidRPr="00ED50FB">
              <w:rPr>
                <w:rFonts w:cs="Times New Roman"/>
                <w:i/>
                <w:sz w:val="20"/>
                <w:szCs w:val="20"/>
                <w:lang w:eastAsia="ru-RU"/>
              </w:rPr>
              <w:t>sostrjapat’</w:t>
            </w:r>
          </w:p>
        </w:tc>
        <w:tc>
          <w:tcPr>
            <w:tcW w:w="2126" w:type="dxa"/>
            <w:shd w:val="clear" w:color="auto" w:fill="auto"/>
            <w:vAlign w:val="bottom"/>
          </w:tcPr>
          <w:p w14:paraId="33AF5C01" w14:textId="60182082" w:rsidR="008B299F" w:rsidRPr="002F740D" w:rsidRDefault="008B299F" w:rsidP="00C146A4">
            <w:pPr>
              <w:outlineLvl w:val="0"/>
              <w:rPr>
                <w:rFonts w:eastAsia="Times New Roman" w:cs="Times New Roman"/>
                <w:sz w:val="20"/>
                <w:szCs w:val="20"/>
              </w:rPr>
            </w:pPr>
            <w:r w:rsidRPr="002F740D">
              <w:rPr>
                <w:rFonts w:eastAsia="Times New Roman" w:cs="Times New Roman"/>
                <w:sz w:val="20"/>
                <w:szCs w:val="20"/>
              </w:rPr>
              <w:t>‘cook’</w:t>
            </w:r>
          </w:p>
        </w:tc>
      </w:tr>
      <w:tr w:rsidR="008B299F" w:rsidRPr="00447711" w14:paraId="2B8BAE27" w14:textId="77777777" w:rsidTr="00C146A4">
        <w:trPr>
          <w:trHeight w:val="300"/>
        </w:trPr>
        <w:tc>
          <w:tcPr>
            <w:tcW w:w="1384" w:type="dxa"/>
            <w:shd w:val="clear" w:color="auto" w:fill="auto"/>
            <w:noWrap/>
            <w:hideMark/>
          </w:tcPr>
          <w:p w14:paraId="0CC4D46D" w14:textId="77777777" w:rsidR="008B299F" w:rsidRPr="00ED50FB" w:rsidRDefault="008B299F" w:rsidP="00C146A4">
            <w:pPr>
              <w:outlineLvl w:val="0"/>
              <w:rPr>
                <w:rFonts w:cs="Times New Roman" w:hint="eastAsia"/>
                <w:i/>
                <w:sz w:val="20"/>
                <w:szCs w:val="20"/>
                <w:lang w:eastAsia="ru-RU"/>
              </w:rPr>
            </w:pPr>
            <w:r w:rsidRPr="00ED50FB">
              <w:rPr>
                <w:rFonts w:cs="Times New Roman"/>
                <w:i/>
                <w:sz w:val="20"/>
                <w:szCs w:val="20"/>
                <w:lang w:eastAsia="ru-RU"/>
              </w:rPr>
              <w:t>svarit’</w:t>
            </w:r>
          </w:p>
        </w:tc>
        <w:tc>
          <w:tcPr>
            <w:tcW w:w="2126" w:type="dxa"/>
            <w:shd w:val="clear" w:color="auto" w:fill="auto"/>
            <w:noWrap/>
            <w:vAlign w:val="bottom"/>
            <w:hideMark/>
          </w:tcPr>
          <w:p w14:paraId="76162233" w14:textId="77777777" w:rsidR="008B299F" w:rsidRPr="002F740D" w:rsidRDefault="008B299F" w:rsidP="00C146A4">
            <w:pPr>
              <w:outlineLvl w:val="0"/>
              <w:rPr>
                <w:rFonts w:cs="Times New Roman" w:hint="eastAsia"/>
                <w:sz w:val="20"/>
                <w:szCs w:val="20"/>
                <w:lang w:eastAsia="ru-RU"/>
              </w:rPr>
            </w:pPr>
            <w:r w:rsidRPr="002F740D">
              <w:rPr>
                <w:rFonts w:eastAsia="Times New Roman" w:cs="Times New Roman"/>
                <w:sz w:val="20"/>
                <w:szCs w:val="20"/>
              </w:rPr>
              <w:t>‘cook’</w:t>
            </w:r>
          </w:p>
        </w:tc>
        <w:tc>
          <w:tcPr>
            <w:tcW w:w="2126" w:type="dxa"/>
            <w:shd w:val="clear" w:color="auto" w:fill="auto"/>
          </w:tcPr>
          <w:p w14:paraId="4A2AFF1B" w14:textId="048FA9C9" w:rsidR="008B299F" w:rsidRPr="00ED50FB" w:rsidRDefault="008B299F" w:rsidP="00C146A4">
            <w:pPr>
              <w:outlineLvl w:val="0"/>
              <w:rPr>
                <w:rFonts w:eastAsia="Times New Roman" w:cs="Times New Roman"/>
                <w:i/>
                <w:sz w:val="20"/>
                <w:szCs w:val="20"/>
              </w:rPr>
            </w:pPr>
            <w:r w:rsidRPr="00ED50FB">
              <w:rPr>
                <w:rFonts w:cs="Times New Roman"/>
                <w:i/>
                <w:sz w:val="20"/>
                <w:szCs w:val="20"/>
                <w:lang w:eastAsia="ru-RU"/>
              </w:rPr>
              <w:t>srabotat’</w:t>
            </w:r>
          </w:p>
        </w:tc>
        <w:tc>
          <w:tcPr>
            <w:tcW w:w="2126" w:type="dxa"/>
            <w:shd w:val="clear" w:color="auto" w:fill="auto"/>
            <w:vAlign w:val="bottom"/>
          </w:tcPr>
          <w:p w14:paraId="6E897CF5" w14:textId="16712404" w:rsidR="008B299F" w:rsidRPr="002F740D" w:rsidRDefault="008B299F" w:rsidP="00C146A4">
            <w:pPr>
              <w:outlineLvl w:val="0"/>
              <w:rPr>
                <w:rFonts w:eastAsia="Times New Roman" w:cs="Times New Roman"/>
                <w:sz w:val="20"/>
                <w:szCs w:val="20"/>
              </w:rPr>
            </w:pPr>
            <w:r w:rsidRPr="002F740D">
              <w:rPr>
                <w:rFonts w:eastAsia="Times New Roman" w:cs="Times New Roman"/>
                <w:sz w:val="20"/>
                <w:szCs w:val="20"/>
              </w:rPr>
              <w:t>‘work out’</w:t>
            </w:r>
          </w:p>
        </w:tc>
      </w:tr>
      <w:tr w:rsidR="008B299F" w:rsidRPr="00447711" w14:paraId="0922D71A" w14:textId="77777777" w:rsidTr="004D7E81">
        <w:trPr>
          <w:trHeight w:val="300"/>
        </w:trPr>
        <w:tc>
          <w:tcPr>
            <w:tcW w:w="1384" w:type="dxa"/>
            <w:shd w:val="clear" w:color="auto" w:fill="auto"/>
            <w:noWrap/>
            <w:hideMark/>
          </w:tcPr>
          <w:p w14:paraId="28A4DE6B" w14:textId="77777777" w:rsidR="008B299F" w:rsidRPr="00ED50FB" w:rsidRDefault="008B299F" w:rsidP="00C146A4">
            <w:pPr>
              <w:outlineLvl w:val="0"/>
              <w:rPr>
                <w:rFonts w:cs="Times New Roman" w:hint="eastAsia"/>
                <w:i/>
                <w:sz w:val="20"/>
                <w:szCs w:val="20"/>
                <w:lang w:eastAsia="ru-RU"/>
              </w:rPr>
            </w:pPr>
            <w:r w:rsidRPr="00ED50FB">
              <w:rPr>
                <w:rFonts w:cs="Times New Roman"/>
                <w:i/>
                <w:sz w:val="20"/>
                <w:szCs w:val="20"/>
                <w:lang w:eastAsia="ru-RU"/>
              </w:rPr>
              <w:t>svit’</w:t>
            </w:r>
          </w:p>
        </w:tc>
        <w:tc>
          <w:tcPr>
            <w:tcW w:w="2126" w:type="dxa"/>
            <w:shd w:val="clear" w:color="auto" w:fill="auto"/>
            <w:noWrap/>
            <w:vAlign w:val="bottom"/>
            <w:hideMark/>
          </w:tcPr>
          <w:p w14:paraId="57F576F3" w14:textId="77777777" w:rsidR="008B299F" w:rsidRPr="002F740D" w:rsidRDefault="008B299F" w:rsidP="00C146A4">
            <w:pPr>
              <w:outlineLvl w:val="0"/>
              <w:rPr>
                <w:rFonts w:cs="Times New Roman" w:hint="eastAsia"/>
                <w:sz w:val="20"/>
                <w:szCs w:val="20"/>
                <w:lang w:eastAsia="ru-RU"/>
              </w:rPr>
            </w:pPr>
            <w:r w:rsidRPr="002F740D">
              <w:rPr>
                <w:rFonts w:eastAsia="Times New Roman" w:cs="Times New Roman"/>
                <w:sz w:val="20"/>
                <w:szCs w:val="20"/>
              </w:rPr>
              <w:t>‘twist; weave’</w:t>
            </w:r>
          </w:p>
        </w:tc>
        <w:tc>
          <w:tcPr>
            <w:tcW w:w="2126" w:type="dxa"/>
            <w:shd w:val="clear" w:color="auto" w:fill="auto"/>
          </w:tcPr>
          <w:p w14:paraId="7EE13E70" w14:textId="0D7F7670" w:rsidR="008B299F" w:rsidRPr="00ED50FB" w:rsidRDefault="008B299F" w:rsidP="00C146A4">
            <w:pPr>
              <w:outlineLvl w:val="0"/>
              <w:rPr>
                <w:rFonts w:eastAsia="Times New Roman" w:cs="Times New Roman"/>
                <w:i/>
                <w:sz w:val="20"/>
                <w:szCs w:val="20"/>
              </w:rPr>
            </w:pPr>
            <w:r w:rsidRPr="00ED50FB">
              <w:rPr>
                <w:rFonts w:cs="Times New Roman"/>
                <w:i/>
                <w:sz w:val="20"/>
                <w:szCs w:val="20"/>
                <w:lang w:eastAsia="ru-RU"/>
              </w:rPr>
              <w:t>sravnjat’</w:t>
            </w:r>
          </w:p>
        </w:tc>
        <w:tc>
          <w:tcPr>
            <w:tcW w:w="2126" w:type="dxa"/>
            <w:shd w:val="clear" w:color="auto" w:fill="auto"/>
            <w:vAlign w:val="bottom"/>
          </w:tcPr>
          <w:p w14:paraId="222539B0" w14:textId="6DEF5704" w:rsidR="008B299F" w:rsidRPr="002F740D" w:rsidRDefault="008B299F" w:rsidP="00C146A4">
            <w:pPr>
              <w:outlineLvl w:val="0"/>
              <w:rPr>
                <w:rFonts w:eastAsia="Times New Roman" w:cs="Times New Roman"/>
                <w:sz w:val="20"/>
                <w:szCs w:val="20"/>
              </w:rPr>
            </w:pPr>
            <w:r w:rsidRPr="002F740D">
              <w:rPr>
                <w:rFonts w:eastAsia="Times New Roman" w:cs="Times New Roman"/>
                <w:sz w:val="20"/>
                <w:szCs w:val="20"/>
              </w:rPr>
              <w:t>‘even out’</w:t>
            </w:r>
          </w:p>
        </w:tc>
      </w:tr>
      <w:tr w:rsidR="008B299F" w:rsidRPr="00447711" w14:paraId="6E1490CC" w14:textId="77777777" w:rsidTr="004D7E81">
        <w:trPr>
          <w:trHeight w:val="320"/>
        </w:trPr>
        <w:tc>
          <w:tcPr>
            <w:tcW w:w="1384" w:type="dxa"/>
            <w:shd w:val="clear" w:color="auto" w:fill="auto"/>
            <w:noWrap/>
            <w:hideMark/>
          </w:tcPr>
          <w:p w14:paraId="18A2C2D6" w14:textId="77777777" w:rsidR="008B299F" w:rsidRPr="00ED50FB" w:rsidRDefault="008B299F" w:rsidP="00C146A4">
            <w:pPr>
              <w:outlineLvl w:val="0"/>
              <w:rPr>
                <w:rFonts w:cs="Times New Roman" w:hint="eastAsia"/>
                <w:i/>
                <w:sz w:val="20"/>
                <w:szCs w:val="20"/>
                <w:lang w:eastAsia="ru-RU"/>
              </w:rPr>
            </w:pPr>
            <w:r w:rsidRPr="00ED50FB">
              <w:rPr>
                <w:rFonts w:cs="Times New Roman"/>
                <w:i/>
                <w:sz w:val="20"/>
                <w:szCs w:val="20"/>
                <w:lang w:eastAsia="ru-RU"/>
              </w:rPr>
              <w:t>svjazat’</w:t>
            </w:r>
          </w:p>
        </w:tc>
        <w:tc>
          <w:tcPr>
            <w:tcW w:w="2126" w:type="dxa"/>
            <w:shd w:val="clear" w:color="auto" w:fill="auto"/>
            <w:noWrap/>
            <w:hideMark/>
          </w:tcPr>
          <w:p w14:paraId="37193CAC" w14:textId="77777777" w:rsidR="008B299F" w:rsidRPr="002F740D" w:rsidRDefault="008B299F" w:rsidP="00C146A4">
            <w:pPr>
              <w:outlineLvl w:val="0"/>
              <w:rPr>
                <w:rFonts w:cs="Times New Roman" w:hint="eastAsia"/>
                <w:sz w:val="20"/>
                <w:szCs w:val="20"/>
                <w:lang w:eastAsia="ru-RU"/>
              </w:rPr>
            </w:pPr>
            <w:r w:rsidRPr="002F740D">
              <w:rPr>
                <w:rFonts w:cs="Times New Roman"/>
                <w:sz w:val="20"/>
                <w:szCs w:val="20"/>
                <w:lang w:eastAsia="ru-RU"/>
              </w:rPr>
              <w:t>‘tie, knit’</w:t>
            </w:r>
          </w:p>
        </w:tc>
        <w:tc>
          <w:tcPr>
            <w:tcW w:w="2126" w:type="dxa"/>
            <w:shd w:val="clear" w:color="auto" w:fill="auto"/>
          </w:tcPr>
          <w:p w14:paraId="5E395D69" w14:textId="11EA145D" w:rsidR="008B299F" w:rsidRPr="00ED50FB" w:rsidRDefault="008B299F" w:rsidP="00C146A4">
            <w:pPr>
              <w:outlineLvl w:val="0"/>
              <w:rPr>
                <w:rFonts w:cs="Times New Roman" w:hint="eastAsia"/>
                <w:i/>
                <w:sz w:val="20"/>
                <w:szCs w:val="20"/>
                <w:lang w:eastAsia="ru-RU"/>
              </w:rPr>
            </w:pPr>
            <w:r w:rsidRPr="00ED50FB">
              <w:rPr>
                <w:rFonts w:cs="Times New Roman"/>
                <w:i/>
                <w:sz w:val="20"/>
                <w:szCs w:val="20"/>
                <w:lang w:eastAsia="ru-RU"/>
              </w:rPr>
              <w:t>srubit’</w:t>
            </w:r>
          </w:p>
        </w:tc>
        <w:tc>
          <w:tcPr>
            <w:tcW w:w="2126" w:type="dxa"/>
            <w:shd w:val="clear" w:color="auto" w:fill="auto"/>
          </w:tcPr>
          <w:p w14:paraId="59C1778F" w14:textId="5C1BFA71" w:rsidR="008B299F" w:rsidRPr="002F740D" w:rsidRDefault="008B299F" w:rsidP="00C146A4">
            <w:pPr>
              <w:outlineLvl w:val="0"/>
              <w:rPr>
                <w:rFonts w:cs="Times New Roman" w:hint="eastAsia"/>
                <w:sz w:val="20"/>
                <w:szCs w:val="20"/>
                <w:lang w:eastAsia="ru-RU"/>
              </w:rPr>
            </w:pPr>
            <w:r w:rsidRPr="002F740D">
              <w:rPr>
                <w:rFonts w:cs="Times New Roman"/>
                <w:sz w:val="20"/>
                <w:szCs w:val="20"/>
                <w:lang w:eastAsia="ru-RU"/>
              </w:rPr>
              <w:t>‘chop down’</w:t>
            </w:r>
          </w:p>
        </w:tc>
      </w:tr>
      <w:tr w:rsidR="008B299F" w:rsidRPr="00447711" w14:paraId="6BB091B8" w14:textId="77777777" w:rsidTr="00C146A4">
        <w:trPr>
          <w:trHeight w:val="320"/>
        </w:trPr>
        <w:tc>
          <w:tcPr>
            <w:tcW w:w="1384" w:type="dxa"/>
            <w:shd w:val="clear" w:color="auto" w:fill="auto"/>
            <w:noWrap/>
            <w:hideMark/>
          </w:tcPr>
          <w:p w14:paraId="2603D8DF" w14:textId="77777777" w:rsidR="008B299F" w:rsidRPr="00ED50FB" w:rsidRDefault="008B299F" w:rsidP="00C146A4">
            <w:pPr>
              <w:outlineLvl w:val="0"/>
              <w:rPr>
                <w:rFonts w:cs="Times New Roman" w:hint="eastAsia"/>
                <w:i/>
                <w:sz w:val="20"/>
                <w:szCs w:val="20"/>
                <w:lang w:eastAsia="ru-RU"/>
              </w:rPr>
            </w:pPr>
            <w:r w:rsidRPr="00ED50FB">
              <w:rPr>
                <w:rFonts w:cs="Times New Roman"/>
                <w:i/>
                <w:sz w:val="20"/>
                <w:szCs w:val="20"/>
                <w:lang w:eastAsia="ru-RU"/>
              </w:rPr>
              <w:t>sdelat’</w:t>
            </w:r>
          </w:p>
        </w:tc>
        <w:tc>
          <w:tcPr>
            <w:tcW w:w="2126" w:type="dxa"/>
            <w:shd w:val="clear" w:color="auto" w:fill="auto"/>
            <w:noWrap/>
            <w:hideMark/>
          </w:tcPr>
          <w:p w14:paraId="7CA3B91A" w14:textId="77777777" w:rsidR="008B299F" w:rsidRPr="002F740D" w:rsidRDefault="008B299F" w:rsidP="00C146A4">
            <w:pPr>
              <w:outlineLvl w:val="0"/>
              <w:rPr>
                <w:rFonts w:cs="Times New Roman" w:hint="eastAsia"/>
                <w:sz w:val="20"/>
                <w:szCs w:val="20"/>
                <w:lang w:eastAsia="ru-RU"/>
              </w:rPr>
            </w:pPr>
            <w:r w:rsidRPr="002F740D">
              <w:rPr>
                <w:rFonts w:cs="Times New Roman"/>
                <w:sz w:val="20"/>
                <w:szCs w:val="20"/>
                <w:lang w:eastAsia="ru-RU"/>
              </w:rPr>
              <w:t>‘make, do’</w:t>
            </w:r>
          </w:p>
        </w:tc>
        <w:tc>
          <w:tcPr>
            <w:tcW w:w="2126" w:type="dxa"/>
            <w:shd w:val="clear" w:color="auto" w:fill="auto"/>
          </w:tcPr>
          <w:p w14:paraId="30010F56" w14:textId="23B6F742" w:rsidR="008B299F" w:rsidRPr="00ED50FB" w:rsidRDefault="008B299F" w:rsidP="00C146A4">
            <w:pPr>
              <w:outlineLvl w:val="0"/>
              <w:rPr>
                <w:rFonts w:cs="Times New Roman" w:hint="eastAsia"/>
                <w:i/>
                <w:sz w:val="20"/>
                <w:szCs w:val="20"/>
                <w:lang w:eastAsia="ru-RU"/>
              </w:rPr>
            </w:pPr>
            <w:r w:rsidRPr="00ED50FB">
              <w:rPr>
                <w:rFonts w:cs="Times New Roman"/>
                <w:i/>
                <w:sz w:val="20"/>
                <w:szCs w:val="20"/>
                <w:lang w:eastAsia="ru-RU"/>
              </w:rPr>
              <w:t>ssu</w:t>
            </w:r>
            <w:r w:rsidRPr="00ED50FB">
              <w:rPr>
                <w:rFonts w:cs="Times New Roman"/>
                <w:i/>
                <w:sz w:val="20"/>
                <w:szCs w:val="20"/>
                <w:lang w:val="cs-CZ" w:eastAsia="ru-RU"/>
              </w:rPr>
              <w:t>č</w:t>
            </w:r>
            <w:r w:rsidRPr="00ED50FB">
              <w:rPr>
                <w:rFonts w:cs="Times New Roman"/>
                <w:i/>
                <w:sz w:val="20"/>
                <w:szCs w:val="20"/>
                <w:lang w:val="nb-NO" w:eastAsia="ru-RU"/>
              </w:rPr>
              <w:t>it’</w:t>
            </w:r>
          </w:p>
        </w:tc>
        <w:tc>
          <w:tcPr>
            <w:tcW w:w="2126" w:type="dxa"/>
            <w:shd w:val="clear" w:color="auto" w:fill="auto"/>
            <w:vAlign w:val="bottom"/>
          </w:tcPr>
          <w:p w14:paraId="33B61781" w14:textId="3D38681B" w:rsidR="008B299F" w:rsidRPr="002F740D" w:rsidRDefault="008B299F" w:rsidP="00C146A4">
            <w:pPr>
              <w:outlineLvl w:val="0"/>
              <w:rPr>
                <w:rFonts w:cs="Times New Roman" w:hint="eastAsia"/>
                <w:sz w:val="20"/>
                <w:szCs w:val="20"/>
                <w:lang w:eastAsia="ru-RU"/>
              </w:rPr>
            </w:pPr>
            <w:r w:rsidRPr="002F740D">
              <w:rPr>
                <w:rFonts w:eastAsia="Times New Roman" w:cs="Times New Roman"/>
                <w:sz w:val="20"/>
                <w:szCs w:val="20"/>
              </w:rPr>
              <w:t>‘twist’</w:t>
            </w:r>
          </w:p>
        </w:tc>
      </w:tr>
      <w:tr w:rsidR="008B299F" w:rsidRPr="00447711" w14:paraId="359451BB" w14:textId="77777777" w:rsidTr="00C146A4">
        <w:trPr>
          <w:trHeight w:val="300"/>
        </w:trPr>
        <w:tc>
          <w:tcPr>
            <w:tcW w:w="1384" w:type="dxa"/>
            <w:shd w:val="clear" w:color="auto" w:fill="auto"/>
            <w:noWrap/>
            <w:hideMark/>
          </w:tcPr>
          <w:p w14:paraId="6FD32239" w14:textId="77777777" w:rsidR="008B299F" w:rsidRPr="00ED50FB" w:rsidRDefault="008B299F" w:rsidP="00C146A4">
            <w:pPr>
              <w:outlineLvl w:val="0"/>
              <w:rPr>
                <w:rFonts w:cs="Times New Roman" w:hint="eastAsia"/>
                <w:i/>
                <w:sz w:val="20"/>
                <w:szCs w:val="20"/>
                <w:lang w:val="nb-NO" w:eastAsia="ru-RU"/>
              </w:rPr>
            </w:pPr>
            <w:r w:rsidRPr="00ED50FB">
              <w:rPr>
                <w:rFonts w:cs="Times New Roman"/>
                <w:i/>
                <w:sz w:val="20"/>
                <w:szCs w:val="20"/>
                <w:lang w:eastAsia="ru-RU"/>
              </w:rPr>
              <w:t>s</w:t>
            </w:r>
            <w:r w:rsidRPr="00ED50FB">
              <w:rPr>
                <w:rFonts w:cs="Times New Roman"/>
                <w:i/>
                <w:sz w:val="20"/>
                <w:szCs w:val="20"/>
                <w:lang w:val="cs-CZ" w:eastAsia="ru-RU"/>
              </w:rPr>
              <w:t>ž</w:t>
            </w:r>
            <w:r w:rsidRPr="00ED50FB">
              <w:rPr>
                <w:rFonts w:cs="Times New Roman"/>
                <w:i/>
                <w:sz w:val="20"/>
                <w:szCs w:val="20"/>
                <w:lang w:val="nb-NO" w:eastAsia="ru-RU"/>
              </w:rPr>
              <w:t>at’</w:t>
            </w:r>
          </w:p>
        </w:tc>
        <w:tc>
          <w:tcPr>
            <w:tcW w:w="2126" w:type="dxa"/>
            <w:shd w:val="clear" w:color="auto" w:fill="auto"/>
            <w:noWrap/>
            <w:hideMark/>
          </w:tcPr>
          <w:p w14:paraId="11D4D195" w14:textId="77777777" w:rsidR="008B299F" w:rsidRPr="002F740D" w:rsidRDefault="008B299F" w:rsidP="00C146A4">
            <w:pPr>
              <w:outlineLvl w:val="0"/>
              <w:rPr>
                <w:rFonts w:cs="Times New Roman" w:hint="eastAsia"/>
                <w:sz w:val="20"/>
                <w:szCs w:val="20"/>
                <w:lang w:eastAsia="ru-RU"/>
              </w:rPr>
            </w:pPr>
            <w:r w:rsidRPr="002F740D">
              <w:rPr>
                <w:rFonts w:cs="Times New Roman"/>
                <w:sz w:val="20"/>
                <w:szCs w:val="20"/>
                <w:lang w:eastAsia="ru-RU"/>
              </w:rPr>
              <w:t>‘reap’</w:t>
            </w:r>
          </w:p>
        </w:tc>
        <w:tc>
          <w:tcPr>
            <w:tcW w:w="2126" w:type="dxa"/>
            <w:shd w:val="clear" w:color="auto" w:fill="auto"/>
          </w:tcPr>
          <w:p w14:paraId="2C78F1C2" w14:textId="37FEB870" w:rsidR="008B299F" w:rsidRPr="00ED50FB" w:rsidRDefault="008B299F" w:rsidP="00C146A4">
            <w:pPr>
              <w:outlineLvl w:val="0"/>
              <w:rPr>
                <w:rFonts w:cs="Times New Roman" w:hint="eastAsia"/>
                <w:i/>
                <w:sz w:val="20"/>
                <w:szCs w:val="20"/>
                <w:lang w:eastAsia="ru-RU"/>
              </w:rPr>
            </w:pPr>
            <w:r w:rsidRPr="00ED50FB">
              <w:rPr>
                <w:rFonts w:cs="Times New Roman"/>
                <w:i/>
                <w:sz w:val="20"/>
                <w:szCs w:val="20"/>
                <w:lang w:eastAsia="ru-RU"/>
              </w:rPr>
              <w:t>streno</w:t>
            </w:r>
            <w:r w:rsidRPr="00ED50FB">
              <w:rPr>
                <w:rFonts w:cs="Times New Roman"/>
                <w:i/>
                <w:sz w:val="20"/>
                <w:szCs w:val="20"/>
                <w:lang w:val="cs-CZ" w:eastAsia="ru-RU"/>
              </w:rPr>
              <w:t>žit</w:t>
            </w:r>
            <w:r w:rsidRPr="00ED50FB">
              <w:rPr>
                <w:rFonts w:cs="Times New Roman"/>
                <w:i/>
                <w:sz w:val="20"/>
                <w:szCs w:val="20"/>
                <w:lang w:val="nb-NO" w:eastAsia="ru-RU"/>
              </w:rPr>
              <w:t>’</w:t>
            </w:r>
          </w:p>
        </w:tc>
        <w:tc>
          <w:tcPr>
            <w:tcW w:w="2126" w:type="dxa"/>
            <w:shd w:val="clear" w:color="auto" w:fill="auto"/>
            <w:vAlign w:val="bottom"/>
          </w:tcPr>
          <w:p w14:paraId="36DF74E5" w14:textId="41F6785B" w:rsidR="008B299F" w:rsidRPr="002F740D" w:rsidRDefault="008B299F" w:rsidP="00C146A4">
            <w:pPr>
              <w:outlineLvl w:val="0"/>
              <w:rPr>
                <w:rFonts w:cs="Times New Roman" w:hint="eastAsia"/>
                <w:sz w:val="20"/>
                <w:szCs w:val="20"/>
                <w:lang w:eastAsia="ru-RU"/>
              </w:rPr>
            </w:pPr>
            <w:r w:rsidRPr="002F740D">
              <w:rPr>
                <w:rFonts w:eastAsia="Times New Roman" w:cs="Times New Roman"/>
                <w:sz w:val="20"/>
                <w:szCs w:val="20"/>
              </w:rPr>
              <w:t>‘hobble’</w:t>
            </w:r>
          </w:p>
        </w:tc>
      </w:tr>
      <w:tr w:rsidR="008B299F" w:rsidRPr="00447711" w14:paraId="4F84680B" w14:textId="77777777" w:rsidTr="00C146A4">
        <w:trPr>
          <w:trHeight w:val="320"/>
        </w:trPr>
        <w:tc>
          <w:tcPr>
            <w:tcW w:w="1384" w:type="dxa"/>
            <w:shd w:val="clear" w:color="auto" w:fill="auto"/>
            <w:noWrap/>
            <w:hideMark/>
          </w:tcPr>
          <w:p w14:paraId="161032ED" w14:textId="77777777" w:rsidR="008B299F" w:rsidRPr="00ED50FB" w:rsidRDefault="008B299F" w:rsidP="00C146A4">
            <w:pPr>
              <w:outlineLvl w:val="0"/>
              <w:rPr>
                <w:rFonts w:cs="Times New Roman" w:hint="eastAsia"/>
                <w:i/>
                <w:sz w:val="20"/>
                <w:szCs w:val="20"/>
                <w:lang w:val="nb-NO" w:eastAsia="ru-RU"/>
              </w:rPr>
            </w:pPr>
            <w:r w:rsidRPr="00ED50FB">
              <w:rPr>
                <w:rFonts w:cs="Times New Roman"/>
                <w:i/>
                <w:sz w:val="20"/>
                <w:szCs w:val="20"/>
                <w:lang w:eastAsia="ru-RU"/>
              </w:rPr>
              <w:t>s</w:t>
            </w:r>
            <w:r w:rsidRPr="00ED50FB">
              <w:rPr>
                <w:rFonts w:cs="Times New Roman"/>
                <w:i/>
                <w:sz w:val="20"/>
                <w:szCs w:val="20"/>
                <w:lang w:val="cs-CZ" w:eastAsia="ru-RU"/>
              </w:rPr>
              <w:t>žeč</w:t>
            </w:r>
            <w:r w:rsidRPr="00ED50FB">
              <w:rPr>
                <w:rFonts w:cs="Times New Roman"/>
                <w:i/>
                <w:sz w:val="20"/>
                <w:szCs w:val="20"/>
                <w:lang w:val="nb-NO" w:eastAsia="ru-RU"/>
              </w:rPr>
              <w:t>’</w:t>
            </w:r>
          </w:p>
        </w:tc>
        <w:tc>
          <w:tcPr>
            <w:tcW w:w="2126" w:type="dxa"/>
            <w:shd w:val="clear" w:color="auto" w:fill="auto"/>
            <w:noWrap/>
            <w:hideMark/>
          </w:tcPr>
          <w:p w14:paraId="067E6639" w14:textId="77777777" w:rsidR="008B299F" w:rsidRPr="002F740D" w:rsidRDefault="008B299F" w:rsidP="00C146A4">
            <w:pPr>
              <w:outlineLvl w:val="0"/>
              <w:rPr>
                <w:rFonts w:cs="Times New Roman" w:hint="eastAsia"/>
                <w:sz w:val="20"/>
                <w:szCs w:val="20"/>
                <w:lang w:eastAsia="ru-RU"/>
              </w:rPr>
            </w:pPr>
            <w:r w:rsidRPr="002F740D">
              <w:rPr>
                <w:rFonts w:cs="Times New Roman"/>
                <w:sz w:val="20"/>
                <w:szCs w:val="20"/>
                <w:lang w:eastAsia="ru-RU"/>
              </w:rPr>
              <w:t>‘burn down’</w:t>
            </w:r>
          </w:p>
        </w:tc>
        <w:tc>
          <w:tcPr>
            <w:tcW w:w="2126" w:type="dxa"/>
            <w:shd w:val="clear" w:color="auto" w:fill="auto"/>
          </w:tcPr>
          <w:p w14:paraId="3A244E0F" w14:textId="27740278" w:rsidR="008B299F" w:rsidRPr="00ED50FB" w:rsidRDefault="008B299F" w:rsidP="00C146A4">
            <w:pPr>
              <w:outlineLvl w:val="0"/>
              <w:rPr>
                <w:rFonts w:cs="Times New Roman" w:hint="eastAsia"/>
                <w:i/>
                <w:sz w:val="20"/>
                <w:szCs w:val="20"/>
                <w:lang w:eastAsia="ru-RU"/>
              </w:rPr>
            </w:pPr>
            <w:r w:rsidRPr="00ED50FB">
              <w:rPr>
                <w:rFonts w:cs="Times New Roman"/>
                <w:i/>
                <w:sz w:val="20"/>
                <w:szCs w:val="20"/>
                <w:lang w:eastAsia="ru-RU"/>
              </w:rPr>
              <w:t>sfabrikovat’</w:t>
            </w:r>
          </w:p>
        </w:tc>
        <w:tc>
          <w:tcPr>
            <w:tcW w:w="2126" w:type="dxa"/>
            <w:shd w:val="clear" w:color="auto" w:fill="auto"/>
            <w:vAlign w:val="bottom"/>
          </w:tcPr>
          <w:p w14:paraId="1DD35584" w14:textId="288F6D0B" w:rsidR="008B299F" w:rsidRPr="002F740D" w:rsidRDefault="008B299F" w:rsidP="00C146A4">
            <w:pPr>
              <w:outlineLvl w:val="0"/>
              <w:rPr>
                <w:rFonts w:cs="Times New Roman" w:hint="eastAsia"/>
                <w:sz w:val="20"/>
                <w:szCs w:val="20"/>
                <w:lang w:eastAsia="ru-RU"/>
              </w:rPr>
            </w:pPr>
            <w:r w:rsidRPr="002F740D">
              <w:rPr>
                <w:rFonts w:eastAsia="Times New Roman" w:cs="Times New Roman"/>
                <w:sz w:val="20"/>
                <w:szCs w:val="20"/>
              </w:rPr>
              <w:t>‘fabricate’</w:t>
            </w:r>
          </w:p>
        </w:tc>
      </w:tr>
      <w:tr w:rsidR="008B299F" w:rsidRPr="00447711" w14:paraId="4574D157" w14:textId="77777777" w:rsidTr="00C146A4">
        <w:trPr>
          <w:trHeight w:val="300"/>
        </w:trPr>
        <w:tc>
          <w:tcPr>
            <w:tcW w:w="1384" w:type="dxa"/>
            <w:shd w:val="clear" w:color="auto" w:fill="auto"/>
            <w:noWrap/>
            <w:hideMark/>
          </w:tcPr>
          <w:p w14:paraId="25984597" w14:textId="77777777" w:rsidR="008B299F" w:rsidRPr="00ED50FB" w:rsidRDefault="008B299F" w:rsidP="00C146A4">
            <w:pPr>
              <w:outlineLvl w:val="0"/>
              <w:rPr>
                <w:rFonts w:cs="Times New Roman" w:hint="eastAsia"/>
                <w:i/>
                <w:sz w:val="20"/>
                <w:szCs w:val="20"/>
                <w:lang w:eastAsia="ru-RU"/>
              </w:rPr>
            </w:pPr>
            <w:r w:rsidRPr="00ED50FB">
              <w:rPr>
                <w:rFonts w:cs="Times New Roman"/>
                <w:i/>
                <w:sz w:val="20"/>
                <w:szCs w:val="20"/>
                <w:lang w:eastAsia="ru-RU"/>
              </w:rPr>
              <w:t>skomkat’</w:t>
            </w:r>
          </w:p>
        </w:tc>
        <w:tc>
          <w:tcPr>
            <w:tcW w:w="2126" w:type="dxa"/>
            <w:shd w:val="clear" w:color="auto" w:fill="auto"/>
            <w:noWrap/>
            <w:vAlign w:val="bottom"/>
            <w:hideMark/>
          </w:tcPr>
          <w:p w14:paraId="5DB2724B" w14:textId="77777777" w:rsidR="008B299F" w:rsidRPr="002F740D" w:rsidRDefault="008B299F" w:rsidP="00C146A4">
            <w:pPr>
              <w:outlineLvl w:val="0"/>
              <w:rPr>
                <w:rFonts w:cs="Times New Roman" w:hint="eastAsia"/>
                <w:sz w:val="20"/>
                <w:szCs w:val="20"/>
                <w:lang w:eastAsia="ru-RU"/>
              </w:rPr>
            </w:pPr>
            <w:r w:rsidRPr="002F740D">
              <w:rPr>
                <w:rFonts w:eastAsia="Times New Roman" w:cs="Times New Roman"/>
                <w:sz w:val="20"/>
                <w:szCs w:val="20"/>
              </w:rPr>
              <w:t>‘crumple’</w:t>
            </w:r>
          </w:p>
        </w:tc>
        <w:tc>
          <w:tcPr>
            <w:tcW w:w="2126" w:type="dxa"/>
            <w:shd w:val="clear" w:color="auto" w:fill="auto"/>
          </w:tcPr>
          <w:p w14:paraId="21D7892E" w14:textId="2157025C" w:rsidR="008B299F" w:rsidRPr="00ED50FB" w:rsidRDefault="008B299F" w:rsidP="00C146A4">
            <w:pPr>
              <w:outlineLvl w:val="0"/>
              <w:rPr>
                <w:rFonts w:eastAsia="Times New Roman" w:cs="Times New Roman"/>
                <w:i/>
                <w:sz w:val="20"/>
                <w:szCs w:val="20"/>
              </w:rPr>
            </w:pPr>
            <w:r w:rsidRPr="00ED50FB">
              <w:rPr>
                <w:rFonts w:cs="Times New Roman"/>
                <w:i/>
                <w:sz w:val="20"/>
                <w:szCs w:val="20"/>
                <w:lang w:eastAsia="ru-RU"/>
              </w:rPr>
              <w:t>sfal’cevat’</w:t>
            </w:r>
          </w:p>
        </w:tc>
        <w:tc>
          <w:tcPr>
            <w:tcW w:w="2126" w:type="dxa"/>
            <w:shd w:val="clear" w:color="auto" w:fill="auto"/>
            <w:vAlign w:val="bottom"/>
          </w:tcPr>
          <w:p w14:paraId="64B66CB2" w14:textId="22024237" w:rsidR="008B299F" w:rsidRPr="002F740D" w:rsidRDefault="008B299F" w:rsidP="00C146A4">
            <w:pPr>
              <w:outlineLvl w:val="0"/>
              <w:rPr>
                <w:rFonts w:eastAsia="Times New Roman" w:cs="Times New Roman"/>
                <w:sz w:val="20"/>
                <w:szCs w:val="20"/>
              </w:rPr>
            </w:pPr>
            <w:r w:rsidRPr="002F740D">
              <w:rPr>
                <w:rFonts w:eastAsia="Times New Roman" w:cs="Times New Roman"/>
                <w:sz w:val="20"/>
                <w:szCs w:val="20"/>
              </w:rPr>
              <w:t>‘fold’</w:t>
            </w:r>
          </w:p>
        </w:tc>
      </w:tr>
      <w:tr w:rsidR="008B299F" w:rsidRPr="00447711" w14:paraId="5D1641A5" w14:textId="77777777" w:rsidTr="00C146A4">
        <w:trPr>
          <w:trHeight w:val="300"/>
        </w:trPr>
        <w:tc>
          <w:tcPr>
            <w:tcW w:w="1384" w:type="dxa"/>
            <w:shd w:val="clear" w:color="auto" w:fill="auto"/>
            <w:noWrap/>
            <w:hideMark/>
          </w:tcPr>
          <w:p w14:paraId="2D8FC6EE" w14:textId="77777777" w:rsidR="008B299F" w:rsidRPr="00ED50FB" w:rsidRDefault="008B299F" w:rsidP="00C146A4">
            <w:pPr>
              <w:outlineLvl w:val="0"/>
              <w:rPr>
                <w:rFonts w:cs="Times New Roman" w:hint="eastAsia"/>
                <w:i/>
                <w:sz w:val="20"/>
                <w:szCs w:val="20"/>
                <w:lang w:eastAsia="ru-RU"/>
              </w:rPr>
            </w:pPr>
            <w:r w:rsidRPr="00ED50FB">
              <w:rPr>
                <w:rFonts w:cs="Times New Roman"/>
                <w:i/>
                <w:sz w:val="20"/>
                <w:szCs w:val="20"/>
                <w:lang w:eastAsia="ru-RU"/>
              </w:rPr>
              <w:t>skopnit’</w:t>
            </w:r>
          </w:p>
        </w:tc>
        <w:tc>
          <w:tcPr>
            <w:tcW w:w="2126" w:type="dxa"/>
            <w:shd w:val="clear" w:color="auto" w:fill="auto"/>
            <w:noWrap/>
            <w:vAlign w:val="bottom"/>
            <w:hideMark/>
          </w:tcPr>
          <w:p w14:paraId="7FCF6782" w14:textId="77777777" w:rsidR="008B299F" w:rsidRPr="002F740D" w:rsidRDefault="008B299F" w:rsidP="00C146A4">
            <w:pPr>
              <w:outlineLvl w:val="0"/>
              <w:rPr>
                <w:rFonts w:cs="Times New Roman" w:hint="eastAsia"/>
                <w:sz w:val="20"/>
                <w:szCs w:val="20"/>
                <w:lang w:eastAsia="ru-RU"/>
              </w:rPr>
            </w:pPr>
            <w:r w:rsidRPr="002F740D">
              <w:rPr>
                <w:rFonts w:eastAsia="Times New Roman" w:cs="Times New Roman"/>
                <w:sz w:val="20"/>
                <w:szCs w:val="20"/>
              </w:rPr>
              <w:t>‘stook’</w:t>
            </w:r>
          </w:p>
        </w:tc>
        <w:tc>
          <w:tcPr>
            <w:tcW w:w="2126" w:type="dxa"/>
            <w:shd w:val="clear" w:color="auto" w:fill="auto"/>
          </w:tcPr>
          <w:p w14:paraId="52C2D844" w14:textId="4BB2F3B3" w:rsidR="008B299F" w:rsidRPr="00ED50FB" w:rsidRDefault="008B299F" w:rsidP="00C146A4">
            <w:pPr>
              <w:outlineLvl w:val="0"/>
              <w:rPr>
                <w:rFonts w:eastAsia="Times New Roman" w:cs="Times New Roman"/>
                <w:i/>
                <w:sz w:val="20"/>
                <w:szCs w:val="20"/>
              </w:rPr>
            </w:pPr>
            <w:r w:rsidRPr="00ED50FB">
              <w:rPr>
                <w:rFonts w:cs="Times New Roman"/>
                <w:i/>
                <w:sz w:val="20"/>
                <w:szCs w:val="20"/>
                <w:lang w:eastAsia="ru-RU"/>
              </w:rPr>
              <w:t>sfugovat’</w:t>
            </w:r>
          </w:p>
        </w:tc>
        <w:tc>
          <w:tcPr>
            <w:tcW w:w="2126" w:type="dxa"/>
            <w:shd w:val="clear" w:color="auto" w:fill="auto"/>
            <w:vAlign w:val="bottom"/>
          </w:tcPr>
          <w:p w14:paraId="17EF943A" w14:textId="2B3BEAF4" w:rsidR="008B299F" w:rsidRPr="002F740D" w:rsidRDefault="008B299F" w:rsidP="00C146A4">
            <w:pPr>
              <w:outlineLvl w:val="0"/>
              <w:rPr>
                <w:rFonts w:eastAsia="Times New Roman" w:cs="Times New Roman"/>
                <w:sz w:val="20"/>
                <w:szCs w:val="20"/>
              </w:rPr>
            </w:pPr>
            <w:r w:rsidRPr="002F740D">
              <w:rPr>
                <w:rFonts w:eastAsia="Times New Roman" w:cs="Times New Roman"/>
                <w:sz w:val="20"/>
                <w:szCs w:val="20"/>
              </w:rPr>
              <w:t>‘joint’</w:t>
            </w:r>
          </w:p>
        </w:tc>
      </w:tr>
      <w:tr w:rsidR="008B299F" w:rsidRPr="00447711" w14:paraId="299FDC46" w14:textId="77777777" w:rsidTr="004D7E81">
        <w:trPr>
          <w:trHeight w:val="300"/>
        </w:trPr>
        <w:tc>
          <w:tcPr>
            <w:tcW w:w="1384" w:type="dxa"/>
            <w:shd w:val="clear" w:color="auto" w:fill="auto"/>
            <w:noWrap/>
            <w:hideMark/>
          </w:tcPr>
          <w:p w14:paraId="39E14935" w14:textId="77777777" w:rsidR="008B299F" w:rsidRPr="00ED50FB" w:rsidRDefault="008B299F" w:rsidP="00C146A4">
            <w:pPr>
              <w:outlineLvl w:val="0"/>
              <w:rPr>
                <w:rFonts w:cs="Times New Roman" w:hint="eastAsia"/>
                <w:i/>
                <w:sz w:val="20"/>
                <w:szCs w:val="20"/>
                <w:lang w:eastAsia="ru-RU"/>
              </w:rPr>
            </w:pPr>
            <w:r w:rsidRPr="00ED50FB">
              <w:rPr>
                <w:rFonts w:cs="Times New Roman"/>
                <w:i/>
                <w:sz w:val="20"/>
                <w:szCs w:val="20"/>
                <w:lang w:eastAsia="ru-RU"/>
              </w:rPr>
              <w:t>skulemat’</w:t>
            </w:r>
          </w:p>
        </w:tc>
        <w:tc>
          <w:tcPr>
            <w:tcW w:w="2126" w:type="dxa"/>
            <w:shd w:val="clear" w:color="auto" w:fill="auto"/>
            <w:noWrap/>
            <w:vAlign w:val="bottom"/>
            <w:hideMark/>
          </w:tcPr>
          <w:p w14:paraId="12C2502C" w14:textId="77777777" w:rsidR="008B299F" w:rsidRPr="002F740D" w:rsidRDefault="008B299F" w:rsidP="00C146A4">
            <w:pPr>
              <w:outlineLvl w:val="0"/>
              <w:rPr>
                <w:rFonts w:cs="Times New Roman" w:hint="eastAsia"/>
                <w:sz w:val="20"/>
                <w:szCs w:val="20"/>
                <w:lang w:eastAsia="ru-RU"/>
              </w:rPr>
            </w:pPr>
            <w:r w:rsidRPr="002F740D">
              <w:rPr>
                <w:rFonts w:eastAsia="Times New Roman" w:cs="Times New Roman"/>
                <w:sz w:val="20"/>
                <w:szCs w:val="20"/>
              </w:rPr>
              <w:t>‘crumple’</w:t>
            </w:r>
          </w:p>
        </w:tc>
        <w:tc>
          <w:tcPr>
            <w:tcW w:w="2126" w:type="dxa"/>
            <w:shd w:val="clear" w:color="auto" w:fill="auto"/>
          </w:tcPr>
          <w:p w14:paraId="438A5A43" w14:textId="34B14CB6" w:rsidR="008B299F" w:rsidRPr="00ED50FB" w:rsidRDefault="008B299F" w:rsidP="00C146A4">
            <w:pPr>
              <w:outlineLvl w:val="0"/>
              <w:rPr>
                <w:rFonts w:eastAsia="Times New Roman" w:cs="Times New Roman"/>
                <w:i/>
                <w:sz w:val="20"/>
                <w:szCs w:val="20"/>
              </w:rPr>
            </w:pPr>
            <w:r w:rsidRPr="00ED50FB">
              <w:rPr>
                <w:rFonts w:cs="Times New Roman"/>
                <w:i/>
                <w:sz w:val="20"/>
                <w:szCs w:val="20"/>
                <w:lang w:eastAsia="ru-RU"/>
              </w:rPr>
              <w:t>s</w:t>
            </w:r>
            <w:r w:rsidRPr="00ED50FB">
              <w:rPr>
                <w:rFonts w:cs="Times New Roman"/>
                <w:i/>
                <w:sz w:val="20"/>
                <w:szCs w:val="20"/>
                <w:lang w:val="cs-CZ" w:eastAsia="ru-RU"/>
              </w:rPr>
              <w:t>š</w:t>
            </w:r>
            <w:r w:rsidRPr="00ED50FB">
              <w:rPr>
                <w:rFonts w:cs="Times New Roman"/>
                <w:i/>
                <w:sz w:val="20"/>
                <w:szCs w:val="20"/>
                <w:lang w:val="nb-NO" w:eastAsia="ru-RU"/>
              </w:rPr>
              <w:t>it’</w:t>
            </w:r>
          </w:p>
        </w:tc>
        <w:tc>
          <w:tcPr>
            <w:tcW w:w="2126" w:type="dxa"/>
            <w:shd w:val="clear" w:color="auto" w:fill="auto"/>
          </w:tcPr>
          <w:p w14:paraId="2DB5919C" w14:textId="10D8B331" w:rsidR="008B299F" w:rsidRPr="002F740D" w:rsidRDefault="008B299F" w:rsidP="00C146A4">
            <w:pPr>
              <w:outlineLvl w:val="0"/>
              <w:rPr>
                <w:rFonts w:eastAsia="Times New Roman" w:cs="Times New Roman"/>
                <w:sz w:val="20"/>
                <w:szCs w:val="20"/>
              </w:rPr>
            </w:pPr>
            <w:r w:rsidRPr="002F740D">
              <w:rPr>
                <w:rFonts w:cs="Times New Roman"/>
                <w:sz w:val="20"/>
                <w:szCs w:val="20"/>
                <w:lang w:eastAsia="ru-RU"/>
              </w:rPr>
              <w:t>‘sew’</w:t>
            </w:r>
          </w:p>
        </w:tc>
      </w:tr>
      <w:tr w:rsidR="008B299F" w:rsidRPr="00447711" w14:paraId="74CEB334" w14:textId="77777777" w:rsidTr="00C146A4">
        <w:trPr>
          <w:trHeight w:val="320"/>
        </w:trPr>
        <w:tc>
          <w:tcPr>
            <w:tcW w:w="1384" w:type="dxa"/>
            <w:shd w:val="clear" w:color="auto" w:fill="auto"/>
            <w:noWrap/>
            <w:hideMark/>
          </w:tcPr>
          <w:p w14:paraId="74D231A8" w14:textId="77777777" w:rsidR="008B299F" w:rsidRPr="00ED50FB" w:rsidRDefault="008B299F" w:rsidP="00C146A4">
            <w:pPr>
              <w:outlineLvl w:val="0"/>
              <w:rPr>
                <w:rFonts w:cs="Times New Roman" w:hint="eastAsia"/>
                <w:i/>
                <w:sz w:val="20"/>
                <w:szCs w:val="20"/>
                <w:lang w:eastAsia="ru-RU"/>
              </w:rPr>
            </w:pPr>
            <w:r w:rsidRPr="00ED50FB">
              <w:rPr>
                <w:rFonts w:cs="Times New Roman"/>
                <w:i/>
                <w:sz w:val="20"/>
                <w:szCs w:val="20"/>
                <w:lang w:eastAsia="ru-RU"/>
              </w:rPr>
              <w:t>smasterit’</w:t>
            </w:r>
          </w:p>
        </w:tc>
        <w:tc>
          <w:tcPr>
            <w:tcW w:w="2126" w:type="dxa"/>
            <w:shd w:val="clear" w:color="auto" w:fill="auto"/>
            <w:noWrap/>
            <w:hideMark/>
          </w:tcPr>
          <w:p w14:paraId="3EC7FE21" w14:textId="77777777" w:rsidR="008B299F" w:rsidRPr="002F740D" w:rsidRDefault="008B299F" w:rsidP="00C146A4">
            <w:pPr>
              <w:outlineLvl w:val="0"/>
              <w:rPr>
                <w:rFonts w:cs="Times New Roman" w:hint="eastAsia"/>
                <w:sz w:val="20"/>
                <w:szCs w:val="20"/>
                <w:lang w:eastAsia="ru-RU"/>
              </w:rPr>
            </w:pPr>
            <w:r w:rsidRPr="002F740D">
              <w:rPr>
                <w:rFonts w:cs="Times New Roman"/>
                <w:sz w:val="20"/>
                <w:szCs w:val="20"/>
                <w:lang w:eastAsia="ru-RU"/>
              </w:rPr>
              <w:t>‘craft, build’</w:t>
            </w:r>
          </w:p>
        </w:tc>
        <w:tc>
          <w:tcPr>
            <w:tcW w:w="2126" w:type="dxa"/>
            <w:shd w:val="clear" w:color="auto" w:fill="auto"/>
          </w:tcPr>
          <w:p w14:paraId="196D1AD2" w14:textId="5FE76317" w:rsidR="008B299F" w:rsidRPr="002F740D" w:rsidRDefault="008B299F" w:rsidP="00C146A4">
            <w:pPr>
              <w:outlineLvl w:val="0"/>
              <w:rPr>
                <w:rFonts w:cs="Times New Roman" w:hint="eastAsia"/>
                <w:sz w:val="20"/>
                <w:szCs w:val="20"/>
                <w:lang w:eastAsia="ru-RU"/>
              </w:rPr>
            </w:pPr>
          </w:p>
        </w:tc>
        <w:tc>
          <w:tcPr>
            <w:tcW w:w="2126" w:type="dxa"/>
            <w:shd w:val="clear" w:color="auto" w:fill="auto"/>
          </w:tcPr>
          <w:p w14:paraId="09AAB42C" w14:textId="2E1111DF" w:rsidR="008B299F" w:rsidRPr="002F740D" w:rsidRDefault="008B299F" w:rsidP="00C146A4">
            <w:pPr>
              <w:outlineLvl w:val="0"/>
              <w:rPr>
                <w:rFonts w:cs="Times New Roman" w:hint="eastAsia"/>
                <w:sz w:val="20"/>
                <w:szCs w:val="20"/>
                <w:lang w:eastAsia="ru-RU"/>
              </w:rPr>
            </w:pPr>
          </w:p>
        </w:tc>
      </w:tr>
    </w:tbl>
    <w:p w14:paraId="38BDCD13" w14:textId="77777777" w:rsidR="006A65F5" w:rsidRPr="00015BCF" w:rsidRDefault="006A65F5" w:rsidP="006A65F5">
      <w:pPr>
        <w:outlineLvl w:val="0"/>
        <w:rPr>
          <w:rFonts w:cs="Times New Roman" w:hint="eastAsia"/>
          <w:lang w:val="nb-NO" w:eastAsia="ru-RU"/>
        </w:rPr>
      </w:pPr>
    </w:p>
    <w:p w14:paraId="64711D0E" w14:textId="5434A4A0" w:rsidR="006A65F5" w:rsidRDefault="00ED50FB" w:rsidP="006A65F5">
      <w:pPr>
        <w:outlineLvl w:val="0"/>
        <w:rPr>
          <w:rFonts w:cs="Times New Roman" w:hint="eastAsia"/>
          <w:lang w:eastAsia="ru-RU"/>
        </w:rPr>
      </w:pPr>
      <w:r>
        <w:rPr>
          <w:lang w:eastAsia="ru-RU"/>
        </w:rPr>
        <w:t>4</w:t>
      </w:r>
      <w:r w:rsidR="006A65F5" w:rsidRPr="00A348E9">
        <w:rPr>
          <w:lang w:eastAsia="ru-RU"/>
        </w:rPr>
        <w:t xml:space="preserve">.5 The semantic profile of </w:t>
      </w:r>
      <w:r w:rsidR="006A65F5" w:rsidRPr="008666E3">
        <w:rPr>
          <w:i/>
          <w:iCs/>
          <w:lang w:eastAsia="ru-RU"/>
        </w:rPr>
        <w:t>na</w:t>
      </w:r>
      <w:r w:rsidR="006A65F5" w:rsidRPr="00A348E9">
        <w:rPr>
          <w:lang w:eastAsia="ru-RU"/>
        </w:rPr>
        <w:t>-</w:t>
      </w:r>
    </w:p>
    <w:p w14:paraId="6274830B" w14:textId="43D79137" w:rsidR="006A65F5" w:rsidRDefault="00ED50FB" w:rsidP="006A65F5">
      <w:pPr>
        <w:outlineLvl w:val="0"/>
        <w:rPr>
          <w:rFonts w:hint="eastAsia"/>
          <w:lang w:eastAsia="ru-RU"/>
        </w:rPr>
      </w:pPr>
      <w:r>
        <w:rPr>
          <w:lang w:eastAsia="ru-RU"/>
        </w:rPr>
        <w:t>4</w:t>
      </w:r>
      <w:r w:rsidR="006A65F5" w:rsidRPr="00A348E9">
        <w:rPr>
          <w:lang w:eastAsia="ru-RU"/>
        </w:rPr>
        <w:t xml:space="preserve">.5.1 Attractions: </w:t>
      </w:r>
      <w:r w:rsidR="006A65F5">
        <w:rPr>
          <w:lang w:eastAsia="ru-RU"/>
        </w:rPr>
        <w:t xml:space="preserve">31 </w:t>
      </w:r>
      <w:r w:rsidR="006A65F5" w:rsidRPr="005E14B6">
        <w:rPr>
          <w:smallCaps/>
          <w:lang w:eastAsia="ru-RU"/>
        </w:rPr>
        <w:t>impact</w:t>
      </w:r>
      <w:r w:rsidR="006A65F5">
        <w:rPr>
          <w:lang w:eastAsia="ru-RU"/>
        </w:rPr>
        <w:t xml:space="preserve"> verbs</w:t>
      </w:r>
    </w:p>
    <w:p w14:paraId="2AD4187C" w14:textId="77777777" w:rsidR="006A65F5" w:rsidRDefault="006A65F5" w:rsidP="006A65F5">
      <w:pPr>
        <w:outlineLvl w:val="0"/>
        <w:rPr>
          <w:rFonts w:hint="eastAsia"/>
          <w:lang w:val="nb-NO"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2214"/>
        <w:gridCol w:w="1471"/>
        <w:gridCol w:w="743"/>
        <w:gridCol w:w="2214"/>
      </w:tblGrid>
      <w:tr w:rsidR="006A65F5" w:rsidRPr="00B17808" w14:paraId="58B80110" w14:textId="77777777" w:rsidTr="00C146A4">
        <w:trPr>
          <w:trHeight w:val="300"/>
        </w:trPr>
        <w:tc>
          <w:tcPr>
            <w:tcW w:w="1526" w:type="dxa"/>
            <w:shd w:val="clear" w:color="auto" w:fill="auto"/>
            <w:noWrap/>
            <w:hideMark/>
          </w:tcPr>
          <w:p w14:paraId="25BC1E92" w14:textId="77777777" w:rsidR="006A65F5" w:rsidRPr="00ED50FB" w:rsidRDefault="006A65F5" w:rsidP="00C146A4">
            <w:pPr>
              <w:outlineLvl w:val="0"/>
              <w:rPr>
                <w:rFonts w:hint="eastAsia"/>
                <w:i/>
                <w:sz w:val="20"/>
                <w:szCs w:val="20"/>
                <w:lang w:eastAsia="ru-RU"/>
              </w:rPr>
            </w:pPr>
            <w:r w:rsidRPr="00ED50FB">
              <w:rPr>
                <w:i/>
                <w:sz w:val="20"/>
                <w:szCs w:val="20"/>
                <w:lang w:eastAsia="ru-RU"/>
              </w:rPr>
              <w:t>nabelit’sja</w:t>
            </w:r>
          </w:p>
        </w:tc>
        <w:tc>
          <w:tcPr>
            <w:tcW w:w="2214" w:type="dxa"/>
            <w:shd w:val="clear" w:color="auto" w:fill="auto"/>
            <w:noWrap/>
            <w:vAlign w:val="bottom"/>
            <w:hideMark/>
          </w:tcPr>
          <w:p w14:paraId="3CED927E" w14:textId="77777777" w:rsidR="006A65F5" w:rsidRPr="002F740D" w:rsidRDefault="006A65F5" w:rsidP="00C146A4">
            <w:pPr>
              <w:outlineLvl w:val="0"/>
              <w:rPr>
                <w:rFonts w:hint="eastAsia"/>
                <w:sz w:val="20"/>
                <w:szCs w:val="20"/>
                <w:lang w:eastAsia="ru-RU"/>
              </w:rPr>
            </w:pPr>
            <w:r w:rsidRPr="002F740D">
              <w:rPr>
                <w:rFonts w:eastAsia="Times New Roman" w:cs="Times New Roman"/>
                <w:sz w:val="20"/>
                <w:szCs w:val="20"/>
              </w:rPr>
              <w:t>‘whiten’</w:t>
            </w:r>
          </w:p>
        </w:tc>
        <w:tc>
          <w:tcPr>
            <w:tcW w:w="1471" w:type="dxa"/>
            <w:shd w:val="clear" w:color="auto" w:fill="auto"/>
          </w:tcPr>
          <w:p w14:paraId="0119C23F" w14:textId="77777777" w:rsidR="006A65F5" w:rsidRPr="00ED50FB" w:rsidRDefault="006A65F5" w:rsidP="00C146A4">
            <w:pPr>
              <w:outlineLvl w:val="0"/>
              <w:rPr>
                <w:rFonts w:eastAsia="Times New Roman" w:cs="Times New Roman"/>
                <w:i/>
                <w:sz w:val="20"/>
                <w:szCs w:val="20"/>
              </w:rPr>
            </w:pPr>
            <w:r w:rsidRPr="00ED50FB">
              <w:rPr>
                <w:i/>
                <w:sz w:val="20"/>
                <w:szCs w:val="20"/>
                <w:lang w:eastAsia="ru-RU"/>
              </w:rPr>
              <w:t>naoxrit’</w:t>
            </w:r>
          </w:p>
        </w:tc>
        <w:tc>
          <w:tcPr>
            <w:tcW w:w="2957" w:type="dxa"/>
            <w:gridSpan w:val="2"/>
            <w:shd w:val="clear" w:color="auto" w:fill="auto"/>
            <w:vAlign w:val="bottom"/>
          </w:tcPr>
          <w:p w14:paraId="543D8F87" w14:textId="77777777" w:rsidR="006A65F5" w:rsidRPr="002F740D" w:rsidRDefault="006A65F5" w:rsidP="00C146A4">
            <w:pPr>
              <w:outlineLvl w:val="0"/>
              <w:rPr>
                <w:rFonts w:eastAsia="Times New Roman" w:cs="Times New Roman"/>
                <w:sz w:val="20"/>
                <w:szCs w:val="20"/>
              </w:rPr>
            </w:pPr>
            <w:r w:rsidRPr="002F740D">
              <w:rPr>
                <w:rFonts w:eastAsia="Times New Roman" w:cs="Times New Roman"/>
                <w:sz w:val="20"/>
                <w:szCs w:val="20"/>
              </w:rPr>
              <w:t>‘apply ochre’</w:t>
            </w:r>
          </w:p>
        </w:tc>
      </w:tr>
      <w:tr w:rsidR="006A65F5" w:rsidRPr="00B17808" w14:paraId="1CEDE7F2" w14:textId="77777777" w:rsidTr="00C146A4">
        <w:trPr>
          <w:trHeight w:val="300"/>
        </w:trPr>
        <w:tc>
          <w:tcPr>
            <w:tcW w:w="1526" w:type="dxa"/>
            <w:shd w:val="clear" w:color="auto" w:fill="auto"/>
            <w:noWrap/>
            <w:hideMark/>
          </w:tcPr>
          <w:p w14:paraId="260DB202" w14:textId="77777777" w:rsidR="006A65F5" w:rsidRPr="00ED50FB" w:rsidRDefault="006A65F5" w:rsidP="00C146A4">
            <w:pPr>
              <w:outlineLvl w:val="0"/>
              <w:rPr>
                <w:rFonts w:hint="eastAsia"/>
                <w:i/>
                <w:sz w:val="20"/>
                <w:szCs w:val="20"/>
                <w:lang w:eastAsia="ru-RU"/>
              </w:rPr>
            </w:pPr>
            <w:r w:rsidRPr="00ED50FB">
              <w:rPr>
                <w:i/>
                <w:sz w:val="20"/>
                <w:szCs w:val="20"/>
                <w:lang w:eastAsia="ru-RU"/>
              </w:rPr>
              <w:t>nabronzirovat’</w:t>
            </w:r>
          </w:p>
        </w:tc>
        <w:tc>
          <w:tcPr>
            <w:tcW w:w="2214" w:type="dxa"/>
            <w:shd w:val="clear" w:color="auto" w:fill="auto"/>
            <w:noWrap/>
            <w:vAlign w:val="bottom"/>
            <w:hideMark/>
          </w:tcPr>
          <w:p w14:paraId="7672BF7B" w14:textId="77777777" w:rsidR="006A65F5" w:rsidRPr="002F740D" w:rsidRDefault="006A65F5" w:rsidP="00C146A4">
            <w:pPr>
              <w:outlineLvl w:val="0"/>
              <w:rPr>
                <w:rFonts w:hint="eastAsia"/>
                <w:sz w:val="20"/>
                <w:szCs w:val="20"/>
                <w:lang w:eastAsia="ru-RU"/>
              </w:rPr>
            </w:pPr>
            <w:r w:rsidRPr="002F740D">
              <w:rPr>
                <w:rFonts w:eastAsia="Times New Roman" w:cs="Times New Roman"/>
                <w:sz w:val="20"/>
                <w:szCs w:val="20"/>
              </w:rPr>
              <w:t>‘bronze’</w:t>
            </w:r>
          </w:p>
        </w:tc>
        <w:tc>
          <w:tcPr>
            <w:tcW w:w="1471" w:type="dxa"/>
            <w:shd w:val="clear" w:color="auto" w:fill="auto"/>
          </w:tcPr>
          <w:p w14:paraId="2B28B9D6" w14:textId="77777777" w:rsidR="006A65F5" w:rsidRPr="00ED50FB" w:rsidRDefault="006A65F5" w:rsidP="00C146A4">
            <w:pPr>
              <w:outlineLvl w:val="0"/>
              <w:rPr>
                <w:rFonts w:eastAsia="Times New Roman" w:cs="Times New Roman"/>
                <w:i/>
                <w:sz w:val="20"/>
                <w:szCs w:val="20"/>
              </w:rPr>
            </w:pPr>
            <w:r w:rsidRPr="00ED50FB">
              <w:rPr>
                <w:i/>
                <w:sz w:val="20"/>
                <w:szCs w:val="20"/>
                <w:lang w:eastAsia="ru-RU"/>
              </w:rPr>
              <w:t>napi</w:t>
            </w:r>
            <w:r w:rsidRPr="00ED50FB">
              <w:rPr>
                <w:i/>
                <w:sz w:val="20"/>
                <w:szCs w:val="20"/>
                <w:lang w:val="cs-CZ" w:eastAsia="ru-RU"/>
              </w:rPr>
              <w:t>č</w:t>
            </w:r>
            <w:r w:rsidRPr="00ED50FB">
              <w:rPr>
                <w:i/>
                <w:sz w:val="20"/>
                <w:szCs w:val="20"/>
                <w:lang w:val="nb-NO" w:eastAsia="ru-RU"/>
              </w:rPr>
              <w:t>kat’</w:t>
            </w:r>
          </w:p>
        </w:tc>
        <w:tc>
          <w:tcPr>
            <w:tcW w:w="2957" w:type="dxa"/>
            <w:gridSpan w:val="2"/>
            <w:shd w:val="clear" w:color="auto" w:fill="auto"/>
            <w:vAlign w:val="bottom"/>
          </w:tcPr>
          <w:p w14:paraId="546E0CCD" w14:textId="77777777" w:rsidR="006A65F5" w:rsidRPr="002F740D" w:rsidRDefault="006A65F5" w:rsidP="00C146A4">
            <w:pPr>
              <w:outlineLvl w:val="0"/>
              <w:rPr>
                <w:rFonts w:eastAsia="Times New Roman" w:cs="Times New Roman"/>
                <w:sz w:val="20"/>
                <w:szCs w:val="20"/>
              </w:rPr>
            </w:pPr>
            <w:r w:rsidRPr="002F740D">
              <w:rPr>
                <w:rFonts w:eastAsia="Times New Roman" w:cs="Times New Roman"/>
                <w:sz w:val="20"/>
                <w:szCs w:val="20"/>
              </w:rPr>
              <w:t>‘force-feed’</w:t>
            </w:r>
          </w:p>
        </w:tc>
      </w:tr>
      <w:tr w:rsidR="006A65F5" w:rsidRPr="00B17808" w14:paraId="2112FDE4" w14:textId="77777777" w:rsidTr="00C146A4">
        <w:trPr>
          <w:trHeight w:val="300"/>
        </w:trPr>
        <w:tc>
          <w:tcPr>
            <w:tcW w:w="1526" w:type="dxa"/>
            <w:shd w:val="clear" w:color="auto" w:fill="auto"/>
            <w:noWrap/>
            <w:hideMark/>
          </w:tcPr>
          <w:p w14:paraId="6DE7EFB9" w14:textId="77777777" w:rsidR="006A65F5" w:rsidRPr="00ED50FB" w:rsidRDefault="006A65F5" w:rsidP="00C146A4">
            <w:pPr>
              <w:outlineLvl w:val="0"/>
              <w:rPr>
                <w:rFonts w:hint="eastAsia"/>
                <w:i/>
                <w:sz w:val="20"/>
                <w:szCs w:val="20"/>
                <w:lang w:eastAsia="ru-RU"/>
              </w:rPr>
            </w:pPr>
            <w:r w:rsidRPr="00ED50FB">
              <w:rPr>
                <w:i/>
                <w:sz w:val="20"/>
                <w:szCs w:val="20"/>
                <w:lang w:eastAsia="ru-RU"/>
              </w:rPr>
              <w:t>navaksit’</w:t>
            </w:r>
          </w:p>
        </w:tc>
        <w:tc>
          <w:tcPr>
            <w:tcW w:w="2214" w:type="dxa"/>
            <w:shd w:val="clear" w:color="auto" w:fill="auto"/>
            <w:noWrap/>
            <w:vAlign w:val="bottom"/>
            <w:hideMark/>
          </w:tcPr>
          <w:p w14:paraId="75E490FA" w14:textId="77777777" w:rsidR="006A65F5" w:rsidRPr="002F740D" w:rsidRDefault="006A65F5" w:rsidP="00C146A4">
            <w:pPr>
              <w:outlineLvl w:val="0"/>
              <w:rPr>
                <w:rFonts w:hint="eastAsia"/>
                <w:sz w:val="20"/>
                <w:szCs w:val="20"/>
                <w:lang w:eastAsia="ru-RU"/>
              </w:rPr>
            </w:pPr>
            <w:r w:rsidRPr="002F740D">
              <w:rPr>
                <w:rFonts w:eastAsia="Times New Roman" w:cs="Times New Roman"/>
                <w:sz w:val="20"/>
                <w:szCs w:val="20"/>
              </w:rPr>
              <w:t>‘polish (shoe)’</w:t>
            </w:r>
          </w:p>
        </w:tc>
        <w:tc>
          <w:tcPr>
            <w:tcW w:w="1471" w:type="dxa"/>
            <w:shd w:val="clear" w:color="auto" w:fill="auto"/>
          </w:tcPr>
          <w:p w14:paraId="5C9AC1ED" w14:textId="77777777" w:rsidR="006A65F5" w:rsidRPr="00ED50FB" w:rsidRDefault="006A65F5" w:rsidP="00C146A4">
            <w:pPr>
              <w:outlineLvl w:val="0"/>
              <w:rPr>
                <w:rFonts w:eastAsia="Times New Roman" w:cs="Times New Roman"/>
                <w:i/>
                <w:sz w:val="20"/>
                <w:szCs w:val="20"/>
              </w:rPr>
            </w:pPr>
            <w:r w:rsidRPr="00ED50FB">
              <w:rPr>
                <w:i/>
                <w:sz w:val="20"/>
                <w:szCs w:val="20"/>
                <w:lang w:eastAsia="ru-RU"/>
              </w:rPr>
              <w:t>naploit’</w:t>
            </w:r>
          </w:p>
        </w:tc>
        <w:tc>
          <w:tcPr>
            <w:tcW w:w="2957" w:type="dxa"/>
            <w:gridSpan w:val="2"/>
            <w:shd w:val="clear" w:color="auto" w:fill="auto"/>
            <w:vAlign w:val="bottom"/>
          </w:tcPr>
          <w:p w14:paraId="380E8BB9" w14:textId="77777777" w:rsidR="006A65F5" w:rsidRPr="002F740D" w:rsidRDefault="006A65F5" w:rsidP="00C146A4">
            <w:pPr>
              <w:outlineLvl w:val="0"/>
              <w:rPr>
                <w:rFonts w:eastAsia="Times New Roman" w:cs="Times New Roman"/>
                <w:sz w:val="20"/>
                <w:szCs w:val="20"/>
              </w:rPr>
            </w:pPr>
            <w:r w:rsidRPr="002F740D">
              <w:rPr>
                <w:rFonts w:eastAsia="Times New Roman" w:cs="Times New Roman"/>
                <w:sz w:val="20"/>
                <w:szCs w:val="20"/>
              </w:rPr>
              <w:t>‘quill’</w:t>
            </w:r>
          </w:p>
        </w:tc>
      </w:tr>
      <w:tr w:rsidR="006A65F5" w:rsidRPr="00B17808" w14:paraId="39F82C48" w14:textId="77777777" w:rsidTr="00C146A4">
        <w:trPr>
          <w:trHeight w:val="300"/>
        </w:trPr>
        <w:tc>
          <w:tcPr>
            <w:tcW w:w="1526" w:type="dxa"/>
            <w:shd w:val="clear" w:color="auto" w:fill="auto"/>
            <w:noWrap/>
            <w:hideMark/>
          </w:tcPr>
          <w:p w14:paraId="70A2EAD1" w14:textId="77777777" w:rsidR="006A65F5" w:rsidRPr="00ED50FB" w:rsidRDefault="006A65F5" w:rsidP="00C146A4">
            <w:pPr>
              <w:outlineLvl w:val="0"/>
              <w:rPr>
                <w:rFonts w:hint="eastAsia"/>
                <w:i/>
                <w:sz w:val="20"/>
                <w:szCs w:val="20"/>
                <w:lang w:eastAsia="ru-RU"/>
              </w:rPr>
            </w:pPr>
            <w:r w:rsidRPr="00ED50FB">
              <w:rPr>
                <w:i/>
                <w:sz w:val="20"/>
                <w:szCs w:val="20"/>
                <w:lang w:eastAsia="ru-RU"/>
              </w:rPr>
              <w:t>navorsit’</w:t>
            </w:r>
          </w:p>
        </w:tc>
        <w:tc>
          <w:tcPr>
            <w:tcW w:w="2214" w:type="dxa"/>
            <w:shd w:val="clear" w:color="auto" w:fill="auto"/>
            <w:noWrap/>
            <w:vAlign w:val="bottom"/>
            <w:hideMark/>
          </w:tcPr>
          <w:p w14:paraId="35174FB5" w14:textId="77777777" w:rsidR="006A65F5" w:rsidRPr="002F740D" w:rsidRDefault="006A65F5" w:rsidP="00C146A4">
            <w:pPr>
              <w:outlineLvl w:val="0"/>
              <w:rPr>
                <w:rFonts w:hint="eastAsia"/>
                <w:sz w:val="20"/>
                <w:szCs w:val="20"/>
                <w:lang w:eastAsia="ru-RU"/>
              </w:rPr>
            </w:pPr>
            <w:r w:rsidRPr="002F740D">
              <w:rPr>
                <w:rFonts w:eastAsia="Times New Roman" w:cs="Times New Roman"/>
                <w:sz w:val="20"/>
                <w:szCs w:val="20"/>
              </w:rPr>
              <w:t>‘tease (fibers)’</w:t>
            </w:r>
          </w:p>
        </w:tc>
        <w:tc>
          <w:tcPr>
            <w:tcW w:w="1471" w:type="dxa"/>
            <w:shd w:val="clear" w:color="auto" w:fill="auto"/>
          </w:tcPr>
          <w:p w14:paraId="5A59AF4A" w14:textId="77777777" w:rsidR="006A65F5" w:rsidRPr="00ED50FB" w:rsidRDefault="006A65F5" w:rsidP="00C146A4">
            <w:pPr>
              <w:outlineLvl w:val="0"/>
              <w:rPr>
                <w:rFonts w:eastAsia="Times New Roman" w:cs="Times New Roman"/>
                <w:i/>
                <w:sz w:val="20"/>
                <w:szCs w:val="20"/>
              </w:rPr>
            </w:pPr>
            <w:r w:rsidRPr="00ED50FB">
              <w:rPr>
                <w:i/>
                <w:sz w:val="20"/>
                <w:szCs w:val="20"/>
                <w:lang w:eastAsia="ru-RU"/>
              </w:rPr>
              <w:t>napomadit’</w:t>
            </w:r>
          </w:p>
        </w:tc>
        <w:tc>
          <w:tcPr>
            <w:tcW w:w="2957" w:type="dxa"/>
            <w:gridSpan w:val="2"/>
            <w:shd w:val="clear" w:color="auto" w:fill="auto"/>
            <w:vAlign w:val="bottom"/>
          </w:tcPr>
          <w:p w14:paraId="3DA6903C" w14:textId="77777777" w:rsidR="006A65F5" w:rsidRPr="002F740D" w:rsidRDefault="006A65F5" w:rsidP="00C146A4">
            <w:pPr>
              <w:outlineLvl w:val="0"/>
              <w:rPr>
                <w:rFonts w:eastAsia="Times New Roman" w:cs="Times New Roman"/>
                <w:sz w:val="20"/>
                <w:szCs w:val="20"/>
              </w:rPr>
            </w:pPr>
            <w:r w:rsidRPr="002F740D">
              <w:rPr>
                <w:rFonts w:eastAsia="Times New Roman" w:cs="Times New Roman"/>
                <w:sz w:val="20"/>
                <w:szCs w:val="20"/>
              </w:rPr>
              <w:t>‘pomade’</w:t>
            </w:r>
          </w:p>
        </w:tc>
      </w:tr>
      <w:tr w:rsidR="006A65F5" w:rsidRPr="00B17808" w14:paraId="237B9D5D" w14:textId="77777777" w:rsidTr="00C146A4">
        <w:trPr>
          <w:trHeight w:val="300"/>
        </w:trPr>
        <w:tc>
          <w:tcPr>
            <w:tcW w:w="1526" w:type="dxa"/>
            <w:shd w:val="clear" w:color="auto" w:fill="auto"/>
            <w:noWrap/>
            <w:hideMark/>
          </w:tcPr>
          <w:p w14:paraId="00C7A1DF" w14:textId="77777777" w:rsidR="006A65F5" w:rsidRPr="00ED50FB" w:rsidRDefault="006A65F5" w:rsidP="00C146A4">
            <w:pPr>
              <w:outlineLvl w:val="0"/>
              <w:rPr>
                <w:rFonts w:hint="eastAsia"/>
                <w:i/>
                <w:sz w:val="20"/>
                <w:szCs w:val="20"/>
                <w:lang w:eastAsia="ru-RU"/>
              </w:rPr>
            </w:pPr>
            <w:r w:rsidRPr="00ED50FB">
              <w:rPr>
                <w:i/>
                <w:sz w:val="20"/>
                <w:szCs w:val="20"/>
                <w:lang w:eastAsia="ru-RU"/>
              </w:rPr>
              <w:t>navorsovat’</w:t>
            </w:r>
          </w:p>
        </w:tc>
        <w:tc>
          <w:tcPr>
            <w:tcW w:w="2214" w:type="dxa"/>
            <w:shd w:val="clear" w:color="auto" w:fill="auto"/>
            <w:noWrap/>
            <w:vAlign w:val="bottom"/>
            <w:hideMark/>
          </w:tcPr>
          <w:p w14:paraId="0599A814" w14:textId="77777777" w:rsidR="006A65F5" w:rsidRPr="002F740D" w:rsidRDefault="006A65F5" w:rsidP="00C146A4">
            <w:pPr>
              <w:outlineLvl w:val="0"/>
              <w:rPr>
                <w:rFonts w:hint="eastAsia"/>
                <w:sz w:val="20"/>
                <w:szCs w:val="20"/>
                <w:lang w:eastAsia="ru-RU"/>
              </w:rPr>
            </w:pPr>
            <w:r w:rsidRPr="002F740D">
              <w:rPr>
                <w:rFonts w:eastAsia="Times New Roman" w:cs="Times New Roman"/>
                <w:sz w:val="20"/>
                <w:szCs w:val="20"/>
              </w:rPr>
              <w:t>‘tease (fibers)’</w:t>
            </w:r>
          </w:p>
        </w:tc>
        <w:tc>
          <w:tcPr>
            <w:tcW w:w="1471" w:type="dxa"/>
            <w:shd w:val="clear" w:color="auto" w:fill="auto"/>
          </w:tcPr>
          <w:p w14:paraId="72D1C65B" w14:textId="77777777" w:rsidR="006A65F5" w:rsidRPr="00ED50FB" w:rsidRDefault="006A65F5" w:rsidP="00C146A4">
            <w:pPr>
              <w:outlineLvl w:val="0"/>
              <w:rPr>
                <w:rFonts w:eastAsia="Times New Roman" w:cs="Times New Roman"/>
                <w:i/>
                <w:sz w:val="20"/>
                <w:szCs w:val="20"/>
              </w:rPr>
            </w:pPr>
            <w:r w:rsidRPr="00ED50FB">
              <w:rPr>
                <w:i/>
                <w:sz w:val="20"/>
                <w:szCs w:val="20"/>
                <w:lang w:eastAsia="ru-RU"/>
              </w:rPr>
              <w:t>napomadit’sja</w:t>
            </w:r>
          </w:p>
        </w:tc>
        <w:tc>
          <w:tcPr>
            <w:tcW w:w="2957" w:type="dxa"/>
            <w:gridSpan w:val="2"/>
            <w:shd w:val="clear" w:color="auto" w:fill="auto"/>
            <w:vAlign w:val="bottom"/>
          </w:tcPr>
          <w:p w14:paraId="74B37425" w14:textId="77777777" w:rsidR="006A65F5" w:rsidRPr="002F740D" w:rsidRDefault="006A65F5" w:rsidP="00C146A4">
            <w:pPr>
              <w:outlineLvl w:val="0"/>
              <w:rPr>
                <w:rFonts w:eastAsia="Times New Roman" w:cs="Times New Roman"/>
                <w:sz w:val="20"/>
                <w:szCs w:val="20"/>
              </w:rPr>
            </w:pPr>
            <w:r w:rsidRPr="002F740D">
              <w:rPr>
                <w:rFonts w:eastAsia="Times New Roman" w:cs="Times New Roman"/>
                <w:sz w:val="20"/>
                <w:szCs w:val="20"/>
              </w:rPr>
              <w:t>‘pomade oneself’</w:t>
            </w:r>
          </w:p>
        </w:tc>
      </w:tr>
      <w:tr w:rsidR="006A65F5" w:rsidRPr="00B17808" w14:paraId="5829CEF4" w14:textId="77777777" w:rsidTr="00C146A4">
        <w:trPr>
          <w:trHeight w:val="320"/>
        </w:trPr>
        <w:tc>
          <w:tcPr>
            <w:tcW w:w="1526" w:type="dxa"/>
            <w:shd w:val="clear" w:color="auto" w:fill="auto"/>
            <w:noWrap/>
            <w:hideMark/>
          </w:tcPr>
          <w:p w14:paraId="5850BE3E" w14:textId="77777777" w:rsidR="006A65F5" w:rsidRPr="00ED50FB" w:rsidRDefault="006A65F5" w:rsidP="00C146A4">
            <w:pPr>
              <w:outlineLvl w:val="0"/>
              <w:rPr>
                <w:rFonts w:hint="eastAsia"/>
                <w:i/>
                <w:sz w:val="20"/>
                <w:szCs w:val="20"/>
                <w:lang w:val="nb-NO" w:eastAsia="ru-RU"/>
              </w:rPr>
            </w:pPr>
            <w:r w:rsidRPr="00ED50FB">
              <w:rPr>
                <w:i/>
                <w:sz w:val="20"/>
                <w:szCs w:val="20"/>
                <w:lang w:eastAsia="ru-RU"/>
              </w:rPr>
              <w:t>navo</w:t>
            </w:r>
            <w:r w:rsidRPr="00ED50FB">
              <w:rPr>
                <w:i/>
                <w:sz w:val="20"/>
                <w:szCs w:val="20"/>
                <w:lang w:val="cs-CZ" w:eastAsia="ru-RU"/>
              </w:rPr>
              <w:t>šč</w:t>
            </w:r>
            <w:r w:rsidRPr="00ED50FB">
              <w:rPr>
                <w:i/>
                <w:sz w:val="20"/>
                <w:szCs w:val="20"/>
                <w:lang w:val="nb-NO" w:eastAsia="ru-RU"/>
              </w:rPr>
              <w:t>it’</w:t>
            </w:r>
          </w:p>
        </w:tc>
        <w:tc>
          <w:tcPr>
            <w:tcW w:w="2214" w:type="dxa"/>
            <w:shd w:val="clear" w:color="auto" w:fill="auto"/>
            <w:noWrap/>
            <w:hideMark/>
          </w:tcPr>
          <w:p w14:paraId="2C9F38FA" w14:textId="77777777" w:rsidR="006A65F5" w:rsidRPr="002F740D" w:rsidRDefault="006A65F5" w:rsidP="00C146A4">
            <w:pPr>
              <w:outlineLvl w:val="0"/>
              <w:rPr>
                <w:rFonts w:hint="eastAsia"/>
                <w:sz w:val="20"/>
                <w:szCs w:val="20"/>
                <w:lang w:eastAsia="ru-RU"/>
              </w:rPr>
            </w:pPr>
            <w:r w:rsidRPr="002F740D">
              <w:rPr>
                <w:sz w:val="20"/>
                <w:szCs w:val="20"/>
                <w:lang w:eastAsia="ru-RU"/>
              </w:rPr>
              <w:t>‘wax’</w:t>
            </w:r>
          </w:p>
        </w:tc>
        <w:tc>
          <w:tcPr>
            <w:tcW w:w="1471" w:type="dxa"/>
            <w:shd w:val="clear" w:color="auto" w:fill="auto"/>
          </w:tcPr>
          <w:p w14:paraId="73598A3C" w14:textId="77777777" w:rsidR="006A65F5" w:rsidRPr="00ED50FB" w:rsidRDefault="006A65F5" w:rsidP="00C146A4">
            <w:pPr>
              <w:outlineLvl w:val="0"/>
              <w:rPr>
                <w:rFonts w:hint="eastAsia"/>
                <w:i/>
                <w:sz w:val="20"/>
                <w:szCs w:val="20"/>
                <w:lang w:eastAsia="ru-RU"/>
              </w:rPr>
            </w:pPr>
            <w:r w:rsidRPr="00ED50FB">
              <w:rPr>
                <w:i/>
                <w:sz w:val="20"/>
                <w:szCs w:val="20"/>
                <w:lang w:eastAsia="ru-RU"/>
              </w:rPr>
              <w:t>napryskat’</w:t>
            </w:r>
          </w:p>
        </w:tc>
        <w:tc>
          <w:tcPr>
            <w:tcW w:w="2957" w:type="dxa"/>
            <w:gridSpan w:val="2"/>
            <w:shd w:val="clear" w:color="auto" w:fill="auto"/>
            <w:vAlign w:val="bottom"/>
          </w:tcPr>
          <w:p w14:paraId="4D192192" w14:textId="77777777" w:rsidR="006A65F5" w:rsidRPr="002F740D" w:rsidRDefault="006A65F5" w:rsidP="00C146A4">
            <w:pPr>
              <w:outlineLvl w:val="0"/>
              <w:rPr>
                <w:rFonts w:hint="eastAsia"/>
                <w:sz w:val="20"/>
                <w:szCs w:val="20"/>
                <w:lang w:eastAsia="ru-RU"/>
              </w:rPr>
            </w:pPr>
            <w:r w:rsidRPr="002F740D">
              <w:rPr>
                <w:rFonts w:eastAsia="Times New Roman" w:cs="Times New Roman"/>
                <w:sz w:val="20"/>
                <w:szCs w:val="20"/>
              </w:rPr>
              <w:t>‘sprinkle’</w:t>
            </w:r>
          </w:p>
        </w:tc>
      </w:tr>
      <w:tr w:rsidR="006A65F5" w:rsidRPr="00B17808" w14:paraId="55FAEB7D" w14:textId="77777777" w:rsidTr="00C146A4">
        <w:trPr>
          <w:trHeight w:val="300"/>
        </w:trPr>
        <w:tc>
          <w:tcPr>
            <w:tcW w:w="1526" w:type="dxa"/>
            <w:shd w:val="clear" w:color="auto" w:fill="auto"/>
            <w:noWrap/>
            <w:hideMark/>
          </w:tcPr>
          <w:p w14:paraId="56F55C94" w14:textId="77777777" w:rsidR="006A65F5" w:rsidRPr="00ED50FB" w:rsidRDefault="006A65F5" w:rsidP="00C146A4">
            <w:pPr>
              <w:outlineLvl w:val="0"/>
              <w:rPr>
                <w:rFonts w:hint="eastAsia"/>
                <w:i/>
                <w:sz w:val="20"/>
                <w:szCs w:val="20"/>
                <w:lang w:eastAsia="ru-RU"/>
              </w:rPr>
            </w:pPr>
            <w:r w:rsidRPr="00ED50FB">
              <w:rPr>
                <w:i/>
                <w:sz w:val="20"/>
                <w:szCs w:val="20"/>
                <w:lang w:eastAsia="ru-RU"/>
              </w:rPr>
              <w:t>nagljancevat’</w:t>
            </w:r>
          </w:p>
        </w:tc>
        <w:tc>
          <w:tcPr>
            <w:tcW w:w="2214" w:type="dxa"/>
            <w:shd w:val="clear" w:color="auto" w:fill="auto"/>
            <w:noWrap/>
            <w:vAlign w:val="bottom"/>
            <w:hideMark/>
          </w:tcPr>
          <w:p w14:paraId="1DED6FDC" w14:textId="77777777" w:rsidR="006A65F5" w:rsidRPr="002F740D" w:rsidRDefault="006A65F5" w:rsidP="00C146A4">
            <w:pPr>
              <w:outlineLvl w:val="0"/>
              <w:rPr>
                <w:rFonts w:hint="eastAsia"/>
                <w:sz w:val="20"/>
                <w:szCs w:val="20"/>
                <w:lang w:eastAsia="ru-RU"/>
              </w:rPr>
            </w:pPr>
            <w:r w:rsidRPr="002F740D">
              <w:rPr>
                <w:rFonts w:eastAsia="Times New Roman" w:cs="Times New Roman"/>
                <w:sz w:val="20"/>
                <w:szCs w:val="20"/>
              </w:rPr>
              <w:t>‘glaze’</w:t>
            </w:r>
          </w:p>
        </w:tc>
        <w:tc>
          <w:tcPr>
            <w:tcW w:w="1471" w:type="dxa"/>
            <w:shd w:val="clear" w:color="auto" w:fill="auto"/>
          </w:tcPr>
          <w:p w14:paraId="38E91973" w14:textId="77777777" w:rsidR="006A65F5" w:rsidRPr="00ED50FB" w:rsidRDefault="006A65F5" w:rsidP="00C146A4">
            <w:pPr>
              <w:outlineLvl w:val="0"/>
              <w:rPr>
                <w:rFonts w:eastAsia="Times New Roman" w:cs="Times New Roman"/>
                <w:i/>
                <w:sz w:val="20"/>
                <w:szCs w:val="20"/>
              </w:rPr>
            </w:pPr>
            <w:r w:rsidRPr="00ED50FB">
              <w:rPr>
                <w:i/>
                <w:sz w:val="20"/>
                <w:szCs w:val="20"/>
                <w:lang w:eastAsia="ru-RU"/>
              </w:rPr>
              <w:t>nasandalit’</w:t>
            </w:r>
          </w:p>
        </w:tc>
        <w:tc>
          <w:tcPr>
            <w:tcW w:w="2957" w:type="dxa"/>
            <w:gridSpan w:val="2"/>
            <w:shd w:val="clear" w:color="auto" w:fill="auto"/>
            <w:vAlign w:val="bottom"/>
          </w:tcPr>
          <w:p w14:paraId="6182120A" w14:textId="77777777" w:rsidR="006A65F5" w:rsidRPr="002F740D" w:rsidRDefault="006A65F5" w:rsidP="00C146A4">
            <w:pPr>
              <w:outlineLvl w:val="0"/>
              <w:rPr>
                <w:rFonts w:eastAsia="Times New Roman" w:cs="Times New Roman"/>
                <w:sz w:val="20"/>
                <w:szCs w:val="20"/>
              </w:rPr>
            </w:pPr>
            <w:r w:rsidRPr="002F740D">
              <w:rPr>
                <w:rFonts w:eastAsia="Times New Roman" w:cs="Times New Roman"/>
                <w:sz w:val="20"/>
                <w:szCs w:val="20"/>
              </w:rPr>
              <w:t>‘apply sandalwood’</w:t>
            </w:r>
          </w:p>
        </w:tc>
      </w:tr>
      <w:tr w:rsidR="006A65F5" w:rsidRPr="00B17808" w14:paraId="4DA95F03" w14:textId="77777777" w:rsidTr="00C146A4">
        <w:trPr>
          <w:trHeight w:val="300"/>
        </w:trPr>
        <w:tc>
          <w:tcPr>
            <w:tcW w:w="1526" w:type="dxa"/>
            <w:shd w:val="clear" w:color="auto" w:fill="auto"/>
            <w:noWrap/>
            <w:hideMark/>
          </w:tcPr>
          <w:p w14:paraId="1628FCCB" w14:textId="77777777" w:rsidR="006A65F5" w:rsidRPr="00ED50FB" w:rsidRDefault="006A65F5" w:rsidP="00C146A4">
            <w:pPr>
              <w:outlineLvl w:val="0"/>
              <w:rPr>
                <w:rFonts w:hint="eastAsia"/>
                <w:i/>
                <w:sz w:val="20"/>
                <w:szCs w:val="20"/>
                <w:lang w:eastAsia="ru-RU"/>
              </w:rPr>
            </w:pPr>
            <w:r w:rsidRPr="00ED50FB">
              <w:rPr>
                <w:i/>
                <w:sz w:val="20"/>
                <w:szCs w:val="20"/>
                <w:lang w:eastAsia="ru-RU"/>
              </w:rPr>
              <w:t>nagofrirovat’</w:t>
            </w:r>
          </w:p>
        </w:tc>
        <w:tc>
          <w:tcPr>
            <w:tcW w:w="2214" w:type="dxa"/>
            <w:shd w:val="clear" w:color="auto" w:fill="auto"/>
            <w:noWrap/>
            <w:vAlign w:val="bottom"/>
            <w:hideMark/>
          </w:tcPr>
          <w:p w14:paraId="3D76BE2E" w14:textId="77777777" w:rsidR="006A65F5" w:rsidRPr="002F740D" w:rsidRDefault="006A65F5" w:rsidP="00C146A4">
            <w:pPr>
              <w:outlineLvl w:val="0"/>
              <w:rPr>
                <w:rFonts w:hint="eastAsia"/>
                <w:sz w:val="20"/>
                <w:szCs w:val="20"/>
                <w:lang w:eastAsia="ru-RU"/>
              </w:rPr>
            </w:pPr>
            <w:r w:rsidRPr="002F740D">
              <w:rPr>
                <w:rFonts w:eastAsia="Times New Roman" w:cs="Times New Roman"/>
                <w:sz w:val="20"/>
                <w:szCs w:val="20"/>
              </w:rPr>
              <w:t>‘crimp’</w:t>
            </w:r>
          </w:p>
        </w:tc>
        <w:tc>
          <w:tcPr>
            <w:tcW w:w="1471" w:type="dxa"/>
            <w:shd w:val="clear" w:color="auto" w:fill="auto"/>
          </w:tcPr>
          <w:p w14:paraId="0F6ABAAA" w14:textId="77777777" w:rsidR="006A65F5" w:rsidRPr="00ED50FB" w:rsidRDefault="006A65F5" w:rsidP="00C146A4">
            <w:pPr>
              <w:outlineLvl w:val="0"/>
              <w:rPr>
                <w:rFonts w:eastAsia="Times New Roman" w:cs="Times New Roman"/>
                <w:i/>
                <w:sz w:val="20"/>
                <w:szCs w:val="20"/>
              </w:rPr>
            </w:pPr>
            <w:r w:rsidRPr="00ED50FB">
              <w:rPr>
                <w:i/>
                <w:sz w:val="20"/>
                <w:szCs w:val="20"/>
                <w:lang w:eastAsia="ru-RU"/>
              </w:rPr>
              <w:t>nasur’mit’</w:t>
            </w:r>
          </w:p>
        </w:tc>
        <w:tc>
          <w:tcPr>
            <w:tcW w:w="2957" w:type="dxa"/>
            <w:gridSpan w:val="2"/>
            <w:shd w:val="clear" w:color="auto" w:fill="auto"/>
            <w:vAlign w:val="bottom"/>
          </w:tcPr>
          <w:p w14:paraId="0C87B7F8" w14:textId="77777777" w:rsidR="006A65F5" w:rsidRPr="002F740D" w:rsidRDefault="006A65F5" w:rsidP="00C146A4">
            <w:pPr>
              <w:outlineLvl w:val="0"/>
              <w:rPr>
                <w:rFonts w:eastAsia="Times New Roman" w:cs="Times New Roman"/>
                <w:sz w:val="20"/>
                <w:szCs w:val="20"/>
              </w:rPr>
            </w:pPr>
            <w:r w:rsidRPr="002F740D">
              <w:rPr>
                <w:rFonts w:eastAsia="Times New Roman" w:cs="Times New Roman"/>
                <w:sz w:val="20"/>
                <w:szCs w:val="20"/>
              </w:rPr>
              <w:t>‘cover with surma’</w:t>
            </w:r>
          </w:p>
        </w:tc>
      </w:tr>
      <w:tr w:rsidR="006A65F5" w:rsidRPr="00B17808" w14:paraId="260B1004" w14:textId="77777777" w:rsidTr="00C146A4">
        <w:trPr>
          <w:trHeight w:val="300"/>
        </w:trPr>
        <w:tc>
          <w:tcPr>
            <w:tcW w:w="1526" w:type="dxa"/>
            <w:shd w:val="clear" w:color="auto" w:fill="auto"/>
            <w:noWrap/>
            <w:hideMark/>
          </w:tcPr>
          <w:p w14:paraId="75AEDF96" w14:textId="77777777" w:rsidR="006A65F5" w:rsidRPr="00ED50FB" w:rsidRDefault="006A65F5" w:rsidP="00C146A4">
            <w:pPr>
              <w:outlineLvl w:val="0"/>
              <w:rPr>
                <w:rFonts w:hint="eastAsia"/>
                <w:i/>
                <w:sz w:val="20"/>
                <w:szCs w:val="20"/>
                <w:lang w:eastAsia="ru-RU"/>
              </w:rPr>
            </w:pPr>
            <w:r w:rsidRPr="00ED50FB">
              <w:rPr>
                <w:i/>
                <w:sz w:val="20"/>
                <w:szCs w:val="20"/>
                <w:lang w:eastAsia="ru-RU"/>
              </w:rPr>
              <w:t>nakanifolit’</w:t>
            </w:r>
          </w:p>
        </w:tc>
        <w:tc>
          <w:tcPr>
            <w:tcW w:w="2214" w:type="dxa"/>
            <w:shd w:val="clear" w:color="auto" w:fill="auto"/>
            <w:noWrap/>
            <w:vAlign w:val="bottom"/>
            <w:hideMark/>
          </w:tcPr>
          <w:p w14:paraId="50C4741A" w14:textId="77777777" w:rsidR="006A65F5" w:rsidRPr="002F740D" w:rsidRDefault="006A65F5" w:rsidP="00C146A4">
            <w:pPr>
              <w:outlineLvl w:val="0"/>
              <w:rPr>
                <w:rFonts w:hint="eastAsia"/>
                <w:sz w:val="20"/>
                <w:szCs w:val="20"/>
                <w:lang w:eastAsia="ru-RU"/>
              </w:rPr>
            </w:pPr>
            <w:r w:rsidRPr="002F740D">
              <w:rPr>
                <w:rFonts w:eastAsia="Times New Roman" w:cs="Times New Roman"/>
                <w:sz w:val="20"/>
                <w:szCs w:val="20"/>
              </w:rPr>
              <w:t>‘apply rosin’</w:t>
            </w:r>
          </w:p>
        </w:tc>
        <w:tc>
          <w:tcPr>
            <w:tcW w:w="1471" w:type="dxa"/>
            <w:shd w:val="clear" w:color="auto" w:fill="auto"/>
          </w:tcPr>
          <w:p w14:paraId="1BA6F7F8" w14:textId="77777777" w:rsidR="006A65F5" w:rsidRPr="00ED50FB" w:rsidRDefault="006A65F5" w:rsidP="00C146A4">
            <w:pPr>
              <w:outlineLvl w:val="0"/>
              <w:rPr>
                <w:rFonts w:eastAsia="Times New Roman" w:cs="Times New Roman"/>
                <w:i/>
                <w:sz w:val="20"/>
                <w:szCs w:val="20"/>
              </w:rPr>
            </w:pPr>
            <w:r w:rsidRPr="00ED50FB">
              <w:rPr>
                <w:i/>
                <w:sz w:val="20"/>
                <w:szCs w:val="20"/>
                <w:lang w:eastAsia="ru-RU"/>
              </w:rPr>
              <w:t>nasur’mit’sja</w:t>
            </w:r>
          </w:p>
        </w:tc>
        <w:tc>
          <w:tcPr>
            <w:tcW w:w="2957" w:type="dxa"/>
            <w:gridSpan w:val="2"/>
            <w:shd w:val="clear" w:color="auto" w:fill="auto"/>
            <w:vAlign w:val="bottom"/>
          </w:tcPr>
          <w:p w14:paraId="6F83957F" w14:textId="77777777" w:rsidR="006A65F5" w:rsidRPr="002F740D" w:rsidRDefault="006A65F5" w:rsidP="00C146A4">
            <w:pPr>
              <w:outlineLvl w:val="0"/>
              <w:rPr>
                <w:rFonts w:eastAsia="Times New Roman" w:cs="Times New Roman"/>
                <w:sz w:val="20"/>
                <w:szCs w:val="20"/>
              </w:rPr>
            </w:pPr>
            <w:r w:rsidRPr="002F740D">
              <w:rPr>
                <w:rFonts w:eastAsia="Times New Roman" w:cs="Times New Roman"/>
                <w:sz w:val="20"/>
                <w:szCs w:val="20"/>
              </w:rPr>
              <w:t>‘paint onself with dye’</w:t>
            </w:r>
          </w:p>
        </w:tc>
      </w:tr>
      <w:tr w:rsidR="006A65F5" w:rsidRPr="00B17808" w14:paraId="67CB9F8A" w14:textId="77777777" w:rsidTr="00C146A4">
        <w:trPr>
          <w:trHeight w:val="300"/>
        </w:trPr>
        <w:tc>
          <w:tcPr>
            <w:tcW w:w="1526" w:type="dxa"/>
            <w:shd w:val="clear" w:color="auto" w:fill="auto"/>
            <w:noWrap/>
            <w:hideMark/>
          </w:tcPr>
          <w:p w14:paraId="11722C11" w14:textId="77777777" w:rsidR="006A65F5" w:rsidRPr="00ED50FB" w:rsidRDefault="006A65F5" w:rsidP="00C146A4">
            <w:pPr>
              <w:outlineLvl w:val="0"/>
              <w:rPr>
                <w:rFonts w:hint="eastAsia"/>
                <w:i/>
                <w:sz w:val="20"/>
                <w:szCs w:val="20"/>
                <w:lang w:eastAsia="ru-RU"/>
              </w:rPr>
            </w:pPr>
            <w:r w:rsidRPr="00ED50FB">
              <w:rPr>
                <w:i/>
                <w:sz w:val="20"/>
                <w:szCs w:val="20"/>
                <w:lang w:eastAsia="ru-RU"/>
              </w:rPr>
              <w:t>nakostyljat’</w:t>
            </w:r>
          </w:p>
        </w:tc>
        <w:tc>
          <w:tcPr>
            <w:tcW w:w="2214" w:type="dxa"/>
            <w:shd w:val="clear" w:color="auto" w:fill="auto"/>
            <w:noWrap/>
            <w:vAlign w:val="bottom"/>
            <w:hideMark/>
          </w:tcPr>
          <w:p w14:paraId="64114E02" w14:textId="77777777" w:rsidR="006A65F5" w:rsidRPr="002F740D" w:rsidRDefault="006A65F5" w:rsidP="00C146A4">
            <w:pPr>
              <w:outlineLvl w:val="0"/>
              <w:rPr>
                <w:rFonts w:hint="eastAsia"/>
                <w:sz w:val="20"/>
                <w:szCs w:val="20"/>
                <w:lang w:eastAsia="ru-RU"/>
              </w:rPr>
            </w:pPr>
            <w:r w:rsidRPr="002F740D">
              <w:rPr>
                <w:rFonts w:eastAsia="Times New Roman" w:cs="Times New Roman"/>
                <w:sz w:val="20"/>
                <w:szCs w:val="20"/>
              </w:rPr>
              <w:t>‘give a good drubbing’</w:t>
            </w:r>
          </w:p>
        </w:tc>
        <w:tc>
          <w:tcPr>
            <w:tcW w:w="1471" w:type="dxa"/>
            <w:shd w:val="clear" w:color="auto" w:fill="auto"/>
          </w:tcPr>
          <w:p w14:paraId="06EA87A9" w14:textId="77777777" w:rsidR="006A65F5" w:rsidRPr="00ED50FB" w:rsidRDefault="006A65F5" w:rsidP="00C146A4">
            <w:pPr>
              <w:outlineLvl w:val="0"/>
              <w:rPr>
                <w:rFonts w:eastAsia="Times New Roman" w:cs="Times New Roman"/>
                <w:i/>
                <w:sz w:val="20"/>
                <w:szCs w:val="20"/>
              </w:rPr>
            </w:pPr>
            <w:r w:rsidRPr="00ED50FB">
              <w:rPr>
                <w:i/>
                <w:sz w:val="20"/>
                <w:szCs w:val="20"/>
                <w:lang w:eastAsia="ru-RU"/>
              </w:rPr>
              <w:t>nafabrit’</w:t>
            </w:r>
          </w:p>
        </w:tc>
        <w:tc>
          <w:tcPr>
            <w:tcW w:w="2957" w:type="dxa"/>
            <w:gridSpan w:val="2"/>
            <w:shd w:val="clear" w:color="auto" w:fill="auto"/>
            <w:vAlign w:val="bottom"/>
          </w:tcPr>
          <w:p w14:paraId="6E630534" w14:textId="77777777" w:rsidR="006A65F5" w:rsidRPr="002F740D" w:rsidRDefault="006A65F5" w:rsidP="00C146A4">
            <w:pPr>
              <w:outlineLvl w:val="0"/>
              <w:rPr>
                <w:rFonts w:eastAsia="Times New Roman" w:cs="Times New Roman"/>
                <w:sz w:val="20"/>
                <w:szCs w:val="20"/>
              </w:rPr>
            </w:pPr>
            <w:r w:rsidRPr="002F740D">
              <w:rPr>
                <w:rFonts w:eastAsia="Times New Roman" w:cs="Times New Roman"/>
                <w:sz w:val="20"/>
                <w:szCs w:val="20"/>
              </w:rPr>
              <w:t>‘stain (mustaches)’</w:t>
            </w:r>
          </w:p>
        </w:tc>
      </w:tr>
      <w:tr w:rsidR="006A65F5" w:rsidRPr="00B17808" w14:paraId="34CDF44A" w14:textId="77777777" w:rsidTr="00C146A4">
        <w:trPr>
          <w:trHeight w:val="300"/>
        </w:trPr>
        <w:tc>
          <w:tcPr>
            <w:tcW w:w="1526" w:type="dxa"/>
            <w:shd w:val="clear" w:color="auto" w:fill="auto"/>
            <w:noWrap/>
            <w:hideMark/>
          </w:tcPr>
          <w:p w14:paraId="09B45085" w14:textId="77777777" w:rsidR="006A65F5" w:rsidRPr="00ED50FB" w:rsidRDefault="006A65F5" w:rsidP="00C146A4">
            <w:pPr>
              <w:outlineLvl w:val="0"/>
              <w:rPr>
                <w:rFonts w:hint="eastAsia"/>
                <w:i/>
                <w:sz w:val="20"/>
                <w:szCs w:val="20"/>
                <w:lang w:eastAsia="ru-RU"/>
              </w:rPr>
            </w:pPr>
            <w:r w:rsidRPr="00ED50FB">
              <w:rPr>
                <w:i/>
                <w:sz w:val="20"/>
                <w:szCs w:val="20"/>
                <w:lang w:eastAsia="ru-RU"/>
              </w:rPr>
              <w:t>nakraxmalit’</w:t>
            </w:r>
          </w:p>
        </w:tc>
        <w:tc>
          <w:tcPr>
            <w:tcW w:w="2214" w:type="dxa"/>
            <w:shd w:val="clear" w:color="auto" w:fill="auto"/>
            <w:noWrap/>
            <w:vAlign w:val="bottom"/>
            <w:hideMark/>
          </w:tcPr>
          <w:p w14:paraId="6581BA8F" w14:textId="77777777" w:rsidR="006A65F5" w:rsidRPr="002F740D" w:rsidRDefault="006A65F5" w:rsidP="00C146A4">
            <w:pPr>
              <w:outlineLvl w:val="0"/>
              <w:rPr>
                <w:rFonts w:hint="eastAsia"/>
                <w:sz w:val="20"/>
                <w:szCs w:val="20"/>
                <w:lang w:eastAsia="ru-RU"/>
              </w:rPr>
            </w:pPr>
            <w:r w:rsidRPr="002F740D">
              <w:rPr>
                <w:rFonts w:eastAsia="Times New Roman" w:cs="Times New Roman"/>
                <w:sz w:val="20"/>
                <w:szCs w:val="20"/>
              </w:rPr>
              <w:t>‘starch’</w:t>
            </w:r>
          </w:p>
        </w:tc>
        <w:tc>
          <w:tcPr>
            <w:tcW w:w="1471" w:type="dxa"/>
            <w:shd w:val="clear" w:color="auto" w:fill="auto"/>
          </w:tcPr>
          <w:p w14:paraId="3CDEDB4A" w14:textId="77777777" w:rsidR="006A65F5" w:rsidRPr="00ED50FB" w:rsidRDefault="006A65F5" w:rsidP="00C146A4">
            <w:pPr>
              <w:outlineLvl w:val="0"/>
              <w:rPr>
                <w:rFonts w:eastAsia="Times New Roman" w:cs="Times New Roman"/>
                <w:i/>
                <w:sz w:val="20"/>
                <w:szCs w:val="20"/>
              </w:rPr>
            </w:pPr>
            <w:r w:rsidRPr="00ED50FB">
              <w:rPr>
                <w:i/>
                <w:sz w:val="20"/>
                <w:szCs w:val="20"/>
                <w:lang w:eastAsia="ru-RU"/>
              </w:rPr>
              <w:t>nafabrit’sja</w:t>
            </w:r>
          </w:p>
        </w:tc>
        <w:tc>
          <w:tcPr>
            <w:tcW w:w="2957" w:type="dxa"/>
            <w:gridSpan w:val="2"/>
            <w:shd w:val="clear" w:color="auto" w:fill="auto"/>
            <w:vAlign w:val="bottom"/>
          </w:tcPr>
          <w:p w14:paraId="4C8F6978" w14:textId="77777777" w:rsidR="006A65F5" w:rsidRPr="002F740D" w:rsidRDefault="006A65F5" w:rsidP="00C146A4">
            <w:pPr>
              <w:outlineLvl w:val="0"/>
              <w:rPr>
                <w:rFonts w:eastAsia="Times New Roman" w:cs="Times New Roman"/>
                <w:sz w:val="20"/>
                <w:szCs w:val="20"/>
              </w:rPr>
            </w:pPr>
            <w:r w:rsidRPr="002F740D">
              <w:rPr>
                <w:rFonts w:eastAsia="Times New Roman" w:cs="Times New Roman"/>
                <w:sz w:val="20"/>
                <w:szCs w:val="20"/>
              </w:rPr>
              <w:t>‘stain (mustaches)’</w:t>
            </w:r>
          </w:p>
        </w:tc>
      </w:tr>
      <w:tr w:rsidR="006A65F5" w:rsidRPr="00B17808" w14:paraId="39A6E370" w14:textId="77777777" w:rsidTr="00C146A4">
        <w:trPr>
          <w:trHeight w:val="300"/>
        </w:trPr>
        <w:tc>
          <w:tcPr>
            <w:tcW w:w="1526" w:type="dxa"/>
            <w:shd w:val="clear" w:color="auto" w:fill="auto"/>
            <w:noWrap/>
            <w:hideMark/>
          </w:tcPr>
          <w:p w14:paraId="5C219099" w14:textId="77777777" w:rsidR="006A65F5" w:rsidRPr="00ED50FB" w:rsidRDefault="006A65F5" w:rsidP="00C146A4">
            <w:pPr>
              <w:outlineLvl w:val="0"/>
              <w:rPr>
                <w:rFonts w:hint="eastAsia"/>
                <w:i/>
                <w:sz w:val="20"/>
                <w:szCs w:val="20"/>
                <w:lang w:eastAsia="ru-RU"/>
              </w:rPr>
            </w:pPr>
            <w:r w:rsidRPr="00ED50FB">
              <w:rPr>
                <w:i/>
                <w:sz w:val="20"/>
                <w:szCs w:val="20"/>
                <w:lang w:eastAsia="ru-RU"/>
              </w:rPr>
              <w:t>namalevat’sja</w:t>
            </w:r>
          </w:p>
        </w:tc>
        <w:tc>
          <w:tcPr>
            <w:tcW w:w="2214" w:type="dxa"/>
            <w:shd w:val="clear" w:color="auto" w:fill="auto"/>
            <w:noWrap/>
            <w:vAlign w:val="bottom"/>
            <w:hideMark/>
          </w:tcPr>
          <w:p w14:paraId="0EB535FF" w14:textId="77777777" w:rsidR="006A65F5" w:rsidRPr="002F740D" w:rsidRDefault="006A65F5" w:rsidP="00C146A4">
            <w:pPr>
              <w:outlineLvl w:val="0"/>
              <w:rPr>
                <w:rFonts w:hint="eastAsia"/>
                <w:sz w:val="20"/>
                <w:szCs w:val="20"/>
                <w:lang w:eastAsia="ru-RU"/>
              </w:rPr>
            </w:pPr>
            <w:r w:rsidRPr="002F740D">
              <w:rPr>
                <w:rFonts w:eastAsia="Times New Roman" w:cs="Times New Roman"/>
                <w:sz w:val="20"/>
                <w:szCs w:val="20"/>
              </w:rPr>
              <w:t>‘paint (one’s face)’</w:t>
            </w:r>
          </w:p>
        </w:tc>
        <w:tc>
          <w:tcPr>
            <w:tcW w:w="1471" w:type="dxa"/>
            <w:shd w:val="clear" w:color="auto" w:fill="auto"/>
          </w:tcPr>
          <w:p w14:paraId="58E52724" w14:textId="77777777" w:rsidR="006A65F5" w:rsidRPr="00ED50FB" w:rsidRDefault="006A65F5" w:rsidP="00C146A4">
            <w:pPr>
              <w:outlineLvl w:val="0"/>
              <w:rPr>
                <w:rFonts w:eastAsia="Times New Roman" w:cs="Times New Roman"/>
                <w:i/>
                <w:sz w:val="20"/>
                <w:szCs w:val="20"/>
              </w:rPr>
            </w:pPr>
            <w:r w:rsidRPr="00ED50FB">
              <w:rPr>
                <w:i/>
                <w:sz w:val="20"/>
                <w:szCs w:val="20"/>
                <w:lang w:eastAsia="ru-RU"/>
              </w:rPr>
              <w:t>naxoxlit’</w:t>
            </w:r>
          </w:p>
        </w:tc>
        <w:tc>
          <w:tcPr>
            <w:tcW w:w="2957" w:type="dxa"/>
            <w:gridSpan w:val="2"/>
            <w:shd w:val="clear" w:color="auto" w:fill="auto"/>
            <w:vAlign w:val="bottom"/>
          </w:tcPr>
          <w:p w14:paraId="6A1B700F" w14:textId="77777777" w:rsidR="006A65F5" w:rsidRPr="002F740D" w:rsidRDefault="006A65F5" w:rsidP="00C146A4">
            <w:pPr>
              <w:outlineLvl w:val="0"/>
              <w:rPr>
                <w:rFonts w:eastAsia="Times New Roman" w:cs="Times New Roman"/>
                <w:sz w:val="20"/>
                <w:szCs w:val="20"/>
              </w:rPr>
            </w:pPr>
            <w:r w:rsidRPr="002F740D">
              <w:rPr>
                <w:rFonts w:eastAsia="Times New Roman" w:cs="Times New Roman"/>
                <w:sz w:val="20"/>
                <w:szCs w:val="20"/>
              </w:rPr>
              <w:t>‘ruffle up’</w:t>
            </w:r>
          </w:p>
        </w:tc>
      </w:tr>
      <w:tr w:rsidR="006A65F5" w:rsidRPr="00B17808" w14:paraId="064BDCDD" w14:textId="77777777" w:rsidTr="00C146A4">
        <w:trPr>
          <w:trHeight w:val="300"/>
        </w:trPr>
        <w:tc>
          <w:tcPr>
            <w:tcW w:w="1526" w:type="dxa"/>
            <w:shd w:val="clear" w:color="auto" w:fill="auto"/>
            <w:noWrap/>
            <w:hideMark/>
          </w:tcPr>
          <w:p w14:paraId="5270206B" w14:textId="77777777" w:rsidR="006A65F5" w:rsidRPr="00ED50FB" w:rsidRDefault="006A65F5" w:rsidP="00C146A4">
            <w:pPr>
              <w:outlineLvl w:val="0"/>
              <w:rPr>
                <w:rFonts w:hint="eastAsia"/>
                <w:i/>
                <w:sz w:val="20"/>
                <w:szCs w:val="20"/>
                <w:lang w:eastAsia="ru-RU"/>
              </w:rPr>
            </w:pPr>
            <w:r w:rsidRPr="00ED50FB">
              <w:rPr>
                <w:i/>
                <w:sz w:val="20"/>
                <w:szCs w:val="20"/>
                <w:lang w:eastAsia="ru-RU"/>
              </w:rPr>
              <w:t>namelit’</w:t>
            </w:r>
          </w:p>
        </w:tc>
        <w:tc>
          <w:tcPr>
            <w:tcW w:w="2214" w:type="dxa"/>
            <w:shd w:val="clear" w:color="auto" w:fill="auto"/>
            <w:noWrap/>
            <w:vAlign w:val="bottom"/>
            <w:hideMark/>
          </w:tcPr>
          <w:p w14:paraId="329895D1" w14:textId="77777777" w:rsidR="006A65F5" w:rsidRPr="002F740D" w:rsidRDefault="006A65F5" w:rsidP="00C146A4">
            <w:pPr>
              <w:outlineLvl w:val="0"/>
              <w:rPr>
                <w:rFonts w:hint="eastAsia"/>
                <w:sz w:val="20"/>
                <w:szCs w:val="20"/>
                <w:lang w:eastAsia="ru-RU"/>
              </w:rPr>
            </w:pPr>
            <w:r w:rsidRPr="002F740D">
              <w:rPr>
                <w:rFonts w:eastAsia="Times New Roman" w:cs="Times New Roman"/>
                <w:sz w:val="20"/>
                <w:szCs w:val="20"/>
              </w:rPr>
              <w:t>‘chalk’</w:t>
            </w:r>
          </w:p>
        </w:tc>
        <w:tc>
          <w:tcPr>
            <w:tcW w:w="1471" w:type="dxa"/>
            <w:shd w:val="clear" w:color="auto" w:fill="auto"/>
          </w:tcPr>
          <w:p w14:paraId="22B850D0" w14:textId="77777777" w:rsidR="006A65F5" w:rsidRPr="00ED50FB" w:rsidRDefault="006A65F5" w:rsidP="00C146A4">
            <w:pPr>
              <w:outlineLvl w:val="0"/>
              <w:rPr>
                <w:rFonts w:eastAsia="Times New Roman" w:cs="Times New Roman"/>
                <w:i/>
                <w:sz w:val="20"/>
                <w:szCs w:val="20"/>
              </w:rPr>
            </w:pPr>
            <w:r w:rsidRPr="00ED50FB">
              <w:rPr>
                <w:i/>
                <w:sz w:val="20"/>
                <w:szCs w:val="20"/>
                <w:lang w:eastAsia="ru-RU"/>
              </w:rPr>
              <w:t>na</w:t>
            </w:r>
            <w:r w:rsidRPr="00ED50FB">
              <w:rPr>
                <w:i/>
                <w:sz w:val="20"/>
                <w:szCs w:val="20"/>
                <w:lang w:val="cs-CZ" w:eastAsia="ru-RU"/>
              </w:rPr>
              <w:t>š</w:t>
            </w:r>
            <w:r w:rsidRPr="00ED50FB">
              <w:rPr>
                <w:i/>
                <w:sz w:val="20"/>
                <w:szCs w:val="20"/>
                <w:lang w:val="nb-NO" w:eastAsia="ru-RU"/>
              </w:rPr>
              <w:t>inkovat’</w:t>
            </w:r>
          </w:p>
        </w:tc>
        <w:tc>
          <w:tcPr>
            <w:tcW w:w="2957" w:type="dxa"/>
            <w:gridSpan w:val="2"/>
            <w:shd w:val="clear" w:color="auto" w:fill="auto"/>
            <w:vAlign w:val="bottom"/>
          </w:tcPr>
          <w:p w14:paraId="140105E5" w14:textId="77777777" w:rsidR="006A65F5" w:rsidRPr="002F740D" w:rsidRDefault="006A65F5" w:rsidP="00C146A4">
            <w:pPr>
              <w:outlineLvl w:val="0"/>
              <w:rPr>
                <w:rFonts w:eastAsia="Times New Roman" w:cs="Times New Roman"/>
                <w:sz w:val="20"/>
                <w:szCs w:val="20"/>
              </w:rPr>
            </w:pPr>
            <w:r w:rsidRPr="002F740D">
              <w:rPr>
                <w:rFonts w:eastAsia="Times New Roman" w:cs="Times New Roman"/>
                <w:sz w:val="20"/>
                <w:szCs w:val="20"/>
              </w:rPr>
              <w:t>‘shred’</w:t>
            </w:r>
          </w:p>
        </w:tc>
      </w:tr>
      <w:tr w:rsidR="006A65F5" w:rsidRPr="00B17808" w14:paraId="2E0D6F55" w14:textId="77777777" w:rsidTr="00C146A4">
        <w:trPr>
          <w:trHeight w:val="320"/>
        </w:trPr>
        <w:tc>
          <w:tcPr>
            <w:tcW w:w="1526" w:type="dxa"/>
            <w:shd w:val="clear" w:color="auto" w:fill="auto"/>
            <w:noWrap/>
            <w:hideMark/>
          </w:tcPr>
          <w:p w14:paraId="2764C661" w14:textId="77777777" w:rsidR="006A65F5" w:rsidRPr="00ED50FB" w:rsidRDefault="006A65F5" w:rsidP="00C146A4">
            <w:pPr>
              <w:outlineLvl w:val="0"/>
              <w:rPr>
                <w:rFonts w:hint="eastAsia"/>
                <w:i/>
                <w:sz w:val="20"/>
                <w:szCs w:val="20"/>
                <w:lang w:eastAsia="ru-RU"/>
              </w:rPr>
            </w:pPr>
            <w:r w:rsidRPr="00ED50FB">
              <w:rPr>
                <w:i/>
                <w:sz w:val="20"/>
                <w:szCs w:val="20"/>
                <w:lang w:eastAsia="ru-RU"/>
              </w:rPr>
              <w:t>namylit’</w:t>
            </w:r>
          </w:p>
        </w:tc>
        <w:tc>
          <w:tcPr>
            <w:tcW w:w="2214" w:type="dxa"/>
            <w:shd w:val="clear" w:color="auto" w:fill="auto"/>
            <w:noWrap/>
            <w:hideMark/>
          </w:tcPr>
          <w:p w14:paraId="601B44A3" w14:textId="77777777" w:rsidR="006A65F5" w:rsidRPr="002F740D" w:rsidRDefault="006A65F5" w:rsidP="00C146A4">
            <w:pPr>
              <w:outlineLvl w:val="0"/>
              <w:rPr>
                <w:rFonts w:hint="eastAsia"/>
                <w:sz w:val="20"/>
                <w:szCs w:val="20"/>
                <w:lang w:eastAsia="ru-RU"/>
              </w:rPr>
            </w:pPr>
            <w:r w:rsidRPr="002F740D">
              <w:rPr>
                <w:sz w:val="20"/>
                <w:szCs w:val="20"/>
                <w:lang w:eastAsia="ru-RU"/>
              </w:rPr>
              <w:t>‘soap’</w:t>
            </w:r>
          </w:p>
        </w:tc>
        <w:tc>
          <w:tcPr>
            <w:tcW w:w="1471" w:type="dxa"/>
            <w:shd w:val="clear" w:color="auto" w:fill="auto"/>
          </w:tcPr>
          <w:p w14:paraId="11251369" w14:textId="77777777" w:rsidR="006A65F5" w:rsidRPr="00ED50FB" w:rsidRDefault="006A65F5" w:rsidP="00C146A4">
            <w:pPr>
              <w:outlineLvl w:val="0"/>
              <w:rPr>
                <w:rFonts w:hint="eastAsia"/>
                <w:i/>
                <w:sz w:val="20"/>
                <w:szCs w:val="20"/>
                <w:lang w:eastAsia="ru-RU"/>
              </w:rPr>
            </w:pPr>
            <w:r w:rsidRPr="00ED50FB">
              <w:rPr>
                <w:i/>
                <w:sz w:val="20"/>
                <w:szCs w:val="20"/>
                <w:lang w:eastAsia="ru-RU"/>
              </w:rPr>
              <w:t>na</w:t>
            </w:r>
            <w:r w:rsidRPr="00ED50FB">
              <w:rPr>
                <w:i/>
                <w:sz w:val="20"/>
                <w:szCs w:val="20"/>
                <w:lang w:val="cs-CZ" w:eastAsia="ru-RU"/>
              </w:rPr>
              <w:t>š</w:t>
            </w:r>
            <w:r w:rsidRPr="00ED50FB">
              <w:rPr>
                <w:i/>
                <w:sz w:val="20"/>
                <w:szCs w:val="20"/>
                <w:lang w:val="nb-NO" w:eastAsia="ru-RU"/>
              </w:rPr>
              <w:t>pigovat’</w:t>
            </w:r>
          </w:p>
        </w:tc>
        <w:tc>
          <w:tcPr>
            <w:tcW w:w="2957" w:type="dxa"/>
            <w:gridSpan w:val="2"/>
            <w:shd w:val="clear" w:color="auto" w:fill="auto"/>
            <w:vAlign w:val="bottom"/>
          </w:tcPr>
          <w:p w14:paraId="56664FBA" w14:textId="77777777" w:rsidR="006A65F5" w:rsidRPr="002F740D" w:rsidRDefault="006A65F5" w:rsidP="00C146A4">
            <w:pPr>
              <w:outlineLvl w:val="0"/>
              <w:rPr>
                <w:rFonts w:hint="eastAsia"/>
                <w:sz w:val="20"/>
                <w:szCs w:val="20"/>
                <w:lang w:eastAsia="ru-RU"/>
              </w:rPr>
            </w:pPr>
            <w:r w:rsidRPr="002F740D">
              <w:rPr>
                <w:rFonts w:eastAsia="Times New Roman" w:cs="Times New Roman"/>
                <w:sz w:val="20"/>
                <w:szCs w:val="20"/>
              </w:rPr>
              <w:t>‘apply lard’</w:t>
            </w:r>
          </w:p>
        </w:tc>
      </w:tr>
      <w:tr w:rsidR="006A65F5" w:rsidRPr="00B17808" w14:paraId="3B589F91" w14:textId="77777777" w:rsidTr="00C146A4">
        <w:trPr>
          <w:trHeight w:val="320"/>
        </w:trPr>
        <w:tc>
          <w:tcPr>
            <w:tcW w:w="1526" w:type="dxa"/>
            <w:shd w:val="clear" w:color="auto" w:fill="auto"/>
            <w:noWrap/>
            <w:hideMark/>
          </w:tcPr>
          <w:p w14:paraId="5474E4C6" w14:textId="77777777" w:rsidR="006A65F5" w:rsidRPr="00ED50FB" w:rsidRDefault="006A65F5" w:rsidP="00C146A4">
            <w:pPr>
              <w:outlineLvl w:val="0"/>
              <w:rPr>
                <w:rFonts w:hint="eastAsia"/>
                <w:i/>
                <w:sz w:val="20"/>
                <w:szCs w:val="20"/>
                <w:lang w:eastAsia="ru-RU"/>
              </w:rPr>
            </w:pPr>
            <w:r w:rsidRPr="00ED50FB">
              <w:rPr>
                <w:i/>
                <w:sz w:val="20"/>
                <w:szCs w:val="20"/>
                <w:lang w:eastAsia="ru-RU"/>
              </w:rPr>
              <w:t>namylit’sja</w:t>
            </w:r>
          </w:p>
        </w:tc>
        <w:tc>
          <w:tcPr>
            <w:tcW w:w="2214" w:type="dxa"/>
            <w:shd w:val="clear" w:color="auto" w:fill="auto"/>
            <w:noWrap/>
            <w:hideMark/>
          </w:tcPr>
          <w:p w14:paraId="2379520E" w14:textId="344943E4" w:rsidR="006A65F5" w:rsidRPr="002F740D" w:rsidRDefault="006A65F5" w:rsidP="00C146A4">
            <w:pPr>
              <w:outlineLvl w:val="0"/>
              <w:rPr>
                <w:rFonts w:hint="eastAsia"/>
                <w:sz w:val="20"/>
                <w:szCs w:val="20"/>
                <w:lang w:eastAsia="ru-RU"/>
              </w:rPr>
            </w:pPr>
            <w:r w:rsidRPr="002F740D">
              <w:rPr>
                <w:sz w:val="20"/>
                <w:szCs w:val="20"/>
                <w:lang w:eastAsia="ru-RU"/>
              </w:rPr>
              <w:t>‘soap</w:t>
            </w:r>
            <w:r w:rsidR="00ED50FB">
              <w:rPr>
                <w:sz w:val="20"/>
                <w:szCs w:val="20"/>
                <w:lang w:eastAsia="ru-RU"/>
              </w:rPr>
              <w:t xml:space="preserve"> (oneself)</w:t>
            </w:r>
            <w:r w:rsidRPr="002F740D">
              <w:rPr>
                <w:sz w:val="20"/>
                <w:szCs w:val="20"/>
                <w:lang w:eastAsia="ru-RU"/>
              </w:rPr>
              <w:t>’</w:t>
            </w:r>
          </w:p>
        </w:tc>
        <w:tc>
          <w:tcPr>
            <w:tcW w:w="1471" w:type="dxa"/>
            <w:shd w:val="clear" w:color="auto" w:fill="auto"/>
          </w:tcPr>
          <w:p w14:paraId="004D9990" w14:textId="77777777" w:rsidR="006A65F5" w:rsidRPr="00ED50FB" w:rsidRDefault="006A65F5" w:rsidP="00C146A4">
            <w:pPr>
              <w:outlineLvl w:val="0"/>
              <w:rPr>
                <w:rFonts w:hint="eastAsia"/>
                <w:i/>
                <w:sz w:val="20"/>
                <w:szCs w:val="20"/>
                <w:lang w:eastAsia="ru-RU"/>
              </w:rPr>
            </w:pPr>
            <w:r w:rsidRPr="00ED50FB">
              <w:rPr>
                <w:i/>
                <w:sz w:val="20"/>
                <w:szCs w:val="20"/>
                <w:lang w:eastAsia="ru-RU"/>
              </w:rPr>
              <w:t>namozolit’</w:t>
            </w:r>
          </w:p>
        </w:tc>
        <w:tc>
          <w:tcPr>
            <w:tcW w:w="2957" w:type="dxa"/>
            <w:gridSpan w:val="2"/>
            <w:shd w:val="clear" w:color="auto" w:fill="auto"/>
            <w:vAlign w:val="bottom"/>
          </w:tcPr>
          <w:p w14:paraId="3C08DED0" w14:textId="77777777" w:rsidR="006A65F5" w:rsidRPr="002F740D" w:rsidRDefault="006A65F5" w:rsidP="00C146A4">
            <w:pPr>
              <w:outlineLvl w:val="0"/>
              <w:rPr>
                <w:rFonts w:hint="eastAsia"/>
                <w:sz w:val="20"/>
                <w:szCs w:val="20"/>
                <w:lang w:eastAsia="ru-RU"/>
              </w:rPr>
            </w:pPr>
            <w:r w:rsidRPr="002F740D">
              <w:rPr>
                <w:rFonts w:eastAsia="Times New Roman" w:cs="Times New Roman"/>
                <w:sz w:val="20"/>
                <w:szCs w:val="20"/>
              </w:rPr>
              <w:t>‘work until one has callouses’</w:t>
            </w:r>
          </w:p>
        </w:tc>
      </w:tr>
      <w:tr w:rsidR="006A65F5" w:rsidRPr="00B17808" w14:paraId="5CD882FD" w14:textId="77777777" w:rsidTr="00C146A4">
        <w:trPr>
          <w:trHeight w:val="300"/>
        </w:trPr>
        <w:tc>
          <w:tcPr>
            <w:tcW w:w="1526" w:type="dxa"/>
            <w:shd w:val="clear" w:color="auto" w:fill="auto"/>
            <w:noWrap/>
            <w:hideMark/>
          </w:tcPr>
          <w:p w14:paraId="51EE42E9" w14:textId="77777777" w:rsidR="006A65F5" w:rsidRPr="00ED50FB" w:rsidRDefault="006A65F5" w:rsidP="00C146A4">
            <w:pPr>
              <w:outlineLvl w:val="0"/>
              <w:rPr>
                <w:rFonts w:hint="eastAsia"/>
                <w:i/>
                <w:sz w:val="20"/>
                <w:szCs w:val="20"/>
                <w:lang w:eastAsia="ru-RU"/>
              </w:rPr>
            </w:pPr>
            <w:r w:rsidRPr="00ED50FB">
              <w:rPr>
                <w:i/>
                <w:sz w:val="20"/>
                <w:szCs w:val="20"/>
                <w:lang w:eastAsia="ru-RU"/>
              </w:rPr>
              <w:t>naodekolonit’</w:t>
            </w:r>
          </w:p>
        </w:tc>
        <w:tc>
          <w:tcPr>
            <w:tcW w:w="2214" w:type="dxa"/>
            <w:shd w:val="clear" w:color="auto" w:fill="auto"/>
            <w:noWrap/>
            <w:vAlign w:val="bottom"/>
            <w:hideMark/>
          </w:tcPr>
          <w:p w14:paraId="3C89B831" w14:textId="77777777" w:rsidR="006A65F5" w:rsidRPr="002F740D" w:rsidRDefault="006A65F5" w:rsidP="00C146A4">
            <w:pPr>
              <w:outlineLvl w:val="0"/>
              <w:rPr>
                <w:rFonts w:hint="eastAsia"/>
                <w:sz w:val="20"/>
                <w:szCs w:val="20"/>
                <w:lang w:eastAsia="ru-RU"/>
              </w:rPr>
            </w:pPr>
            <w:r w:rsidRPr="002F740D">
              <w:rPr>
                <w:rFonts w:eastAsia="Times New Roman" w:cs="Times New Roman"/>
                <w:sz w:val="20"/>
                <w:szCs w:val="20"/>
              </w:rPr>
              <w:t>‘sprinkle with cologne’</w:t>
            </w:r>
          </w:p>
        </w:tc>
        <w:tc>
          <w:tcPr>
            <w:tcW w:w="2214" w:type="dxa"/>
            <w:gridSpan w:val="2"/>
            <w:shd w:val="clear" w:color="auto" w:fill="auto"/>
          </w:tcPr>
          <w:p w14:paraId="0A6BF796" w14:textId="77777777" w:rsidR="006A65F5" w:rsidRPr="002F740D" w:rsidRDefault="006A65F5" w:rsidP="00C146A4">
            <w:pPr>
              <w:outlineLvl w:val="0"/>
              <w:rPr>
                <w:rFonts w:eastAsia="Times New Roman" w:cs="Times New Roman"/>
                <w:sz w:val="20"/>
                <w:szCs w:val="20"/>
              </w:rPr>
            </w:pPr>
          </w:p>
        </w:tc>
        <w:tc>
          <w:tcPr>
            <w:tcW w:w="2214" w:type="dxa"/>
            <w:shd w:val="clear" w:color="auto" w:fill="auto"/>
          </w:tcPr>
          <w:p w14:paraId="6B05E96A" w14:textId="77777777" w:rsidR="006A65F5" w:rsidRPr="002F740D" w:rsidRDefault="006A65F5" w:rsidP="00C146A4">
            <w:pPr>
              <w:outlineLvl w:val="0"/>
              <w:rPr>
                <w:rFonts w:eastAsia="Times New Roman" w:cs="Times New Roman"/>
                <w:sz w:val="20"/>
                <w:szCs w:val="20"/>
              </w:rPr>
            </w:pPr>
          </w:p>
        </w:tc>
      </w:tr>
    </w:tbl>
    <w:p w14:paraId="79260AEF" w14:textId="77777777" w:rsidR="006A65F5" w:rsidRPr="00B17808" w:rsidRDefault="006A65F5" w:rsidP="006A65F5">
      <w:pPr>
        <w:outlineLvl w:val="0"/>
        <w:rPr>
          <w:rFonts w:hint="eastAsia"/>
          <w:lang w:val="nb-NO" w:eastAsia="ru-RU"/>
        </w:rPr>
      </w:pPr>
    </w:p>
    <w:p w14:paraId="437E69A9" w14:textId="19FA9642" w:rsidR="006A65F5" w:rsidRDefault="00C746F8" w:rsidP="006A65F5">
      <w:pPr>
        <w:outlineLvl w:val="0"/>
        <w:rPr>
          <w:rFonts w:hint="eastAsia"/>
          <w:lang w:eastAsia="ru-RU"/>
        </w:rPr>
      </w:pPr>
      <w:r>
        <w:rPr>
          <w:lang w:eastAsia="ru-RU"/>
        </w:rPr>
        <w:t>4</w:t>
      </w:r>
      <w:r w:rsidR="006A65F5" w:rsidRPr="00A348E9">
        <w:rPr>
          <w:lang w:eastAsia="ru-RU"/>
        </w:rPr>
        <w:t xml:space="preserve">.5.1 Attractions: </w:t>
      </w:r>
      <w:r w:rsidR="006A65F5">
        <w:rPr>
          <w:lang w:eastAsia="ru-RU"/>
        </w:rPr>
        <w:t xml:space="preserve">17 </w:t>
      </w:r>
      <w:r w:rsidR="006A65F5" w:rsidRPr="005E14B6">
        <w:rPr>
          <w:smallCaps/>
          <w:lang w:eastAsia="ru-RU"/>
        </w:rPr>
        <w:t>behav</w:t>
      </w:r>
      <w:r w:rsidR="006A65F5">
        <w:rPr>
          <w:lang w:eastAsia="ru-RU"/>
        </w:rPr>
        <w:t xml:space="preserve"> verbs</w:t>
      </w:r>
    </w:p>
    <w:p w14:paraId="63A85587" w14:textId="77777777" w:rsidR="006A65F5" w:rsidRDefault="006A65F5" w:rsidP="006A65F5">
      <w:pPr>
        <w:rPr>
          <w:rFonts w:hint="eastAsia"/>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2268"/>
        <w:gridCol w:w="1417"/>
        <w:gridCol w:w="851"/>
        <w:gridCol w:w="1559"/>
        <w:gridCol w:w="709"/>
      </w:tblGrid>
      <w:tr w:rsidR="006A65F5" w:rsidRPr="00620B38" w14:paraId="4EEFA682" w14:textId="77777777" w:rsidTr="00C146A4">
        <w:trPr>
          <w:gridAfter w:val="1"/>
          <w:wAfter w:w="709" w:type="dxa"/>
          <w:trHeight w:val="300"/>
        </w:trPr>
        <w:tc>
          <w:tcPr>
            <w:tcW w:w="1668" w:type="dxa"/>
            <w:shd w:val="clear" w:color="auto" w:fill="auto"/>
            <w:noWrap/>
            <w:hideMark/>
          </w:tcPr>
          <w:p w14:paraId="4BE613C7" w14:textId="77777777" w:rsidR="006A65F5" w:rsidRPr="00C746F8" w:rsidRDefault="006A65F5" w:rsidP="00C146A4">
            <w:pPr>
              <w:rPr>
                <w:rFonts w:hint="eastAsia"/>
                <w:i/>
                <w:sz w:val="20"/>
                <w:szCs w:val="20"/>
              </w:rPr>
            </w:pPr>
            <w:r w:rsidRPr="00C746F8">
              <w:rPr>
                <w:i/>
                <w:sz w:val="20"/>
                <w:szCs w:val="20"/>
              </w:rPr>
              <w:t>nabedokurit’</w:t>
            </w:r>
          </w:p>
        </w:tc>
        <w:tc>
          <w:tcPr>
            <w:tcW w:w="2268" w:type="dxa"/>
            <w:shd w:val="clear" w:color="auto" w:fill="auto"/>
            <w:noWrap/>
            <w:hideMark/>
          </w:tcPr>
          <w:p w14:paraId="54919D2C" w14:textId="77777777" w:rsidR="006A65F5" w:rsidRPr="002F740D" w:rsidRDefault="006A65F5" w:rsidP="00C146A4">
            <w:pPr>
              <w:rPr>
                <w:rFonts w:eastAsia="Times New Roman" w:cs="Times New Roman"/>
                <w:sz w:val="20"/>
                <w:szCs w:val="20"/>
              </w:rPr>
            </w:pPr>
            <w:r w:rsidRPr="002F740D">
              <w:rPr>
                <w:rFonts w:eastAsia="Times New Roman" w:cs="Times New Roman"/>
                <w:sz w:val="20"/>
                <w:szCs w:val="20"/>
              </w:rPr>
              <w:t>‘get into mischief’</w:t>
            </w:r>
          </w:p>
        </w:tc>
        <w:tc>
          <w:tcPr>
            <w:tcW w:w="1417" w:type="dxa"/>
            <w:shd w:val="clear" w:color="auto" w:fill="auto"/>
          </w:tcPr>
          <w:p w14:paraId="71477FB1" w14:textId="77777777" w:rsidR="006A65F5" w:rsidRPr="00C746F8" w:rsidRDefault="006A65F5" w:rsidP="00C146A4">
            <w:pPr>
              <w:rPr>
                <w:rFonts w:eastAsia="Times New Roman" w:cs="Times New Roman"/>
                <w:i/>
                <w:sz w:val="20"/>
                <w:szCs w:val="20"/>
              </w:rPr>
            </w:pPr>
            <w:r w:rsidRPr="00C746F8">
              <w:rPr>
                <w:i/>
                <w:sz w:val="20"/>
                <w:szCs w:val="20"/>
              </w:rPr>
              <w:t>nakurolesit’</w:t>
            </w:r>
          </w:p>
        </w:tc>
        <w:tc>
          <w:tcPr>
            <w:tcW w:w="2410" w:type="dxa"/>
            <w:gridSpan w:val="2"/>
            <w:shd w:val="clear" w:color="auto" w:fill="auto"/>
            <w:vAlign w:val="bottom"/>
          </w:tcPr>
          <w:p w14:paraId="5EFA99EB" w14:textId="77777777" w:rsidR="006A65F5" w:rsidRPr="002F740D" w:rsidRDefault="006A65F5" w:rsidP="00C146A4">
            <w:pPr>
              <w:rPr>
                <w:rFonts w:eastAsia="Times New Roman" w:cs="Times New Roman"/>
                <w:sz w:val="20"/>
                <w:szCs w:val="20"/>
              </w:rPr>
            </w:pPr>
            <w:r w:rsidRPr="002F740D">
              <w:rPr>
                <w:rFonts w:eastAsia="Times New Roman" w:cs="Times New Roman"/>
                <w:sz w:val="20"/>
                <w:szCs w:val="20"/>
              </w:rPr>
              <w:t>‘play tricks’</w:t>
            </w:r>
          </w:p>
        </w:tc>
      </w:tr>
      <w:tr w:rsidR="006A65F5" w:rsidRPr="00620B38" w14:paraId="3F95889F" w14:textId="77777777" w:rsidTr="00C146A4">
        <w:trPr>
          <w:gridAfter w:val="1"/>
          <w:wAfter w:w="709" w:type="dxa"/>
          <w:trHeight w:val="320"/>
        </w:trPr>
        <w:tc>
          <w:tcPr>
            <w:tcW w:w="1668" w:type="dxa"/>
            <w:shd w:val="clear" w:color="auto" w:fill="auto"/>
            <w:noWrap/>
            <w:hideMark/>
          </w:tcPr>
          <w:p w14:paraId="5AD3B6C5" w14:textId="77777777" w:rsidR="006A65F5" w:rsidRPr="00C746F8" w:rsidRDefault="006A65F5" w:rsidP="00C146A4">
            <w:pPr>
              <w:rPr>
                <w:rFonts w:hint="eastAsia"/>
                <w:i/>
                <w:sz w:val="20"/>
                <w:szCs w:val="20"/>
                <w:lang w:val="nb-NO"/>
              </w:rPr>
            </w:pPr>
            <w:r w:rsidRPr="00C746F8">
              <w:rPr>
                <w:i/>
                <w:sz w:val="20"/>
                <w:szCs w:val="20"/>
              </w:rPr>
              <w:t>nabezobrazni</w:t>
            </w:r>
            <w:r w:rsidRPr="00C746F8">
              <w:rPr>
                <w:i/>
                <w:sz w:val="20"/>
                <w:szCs w:val="20"/>
                <w:lang w:val="cs-CZ"/>
              </w:rPr>
              <w:t>č</w:t>
            </w:r>
            <w:r w:rsidRPr="00C746F8">
              <w:rPr>
                <w:i/>
                <w:sz w:val="20"/>
                <w:szCs w:val="20"/>
                <w:lang w:val="nb-NO"/>
              </w:rPr>
              <w:t>at’</w:t>
            </w:r>
          </w:p>
        </w:tc>
        <w:tc>
          <w:tcPr>
            <w:tcW w:w="2268" w:type="dxa"/>
            <w:shd w:val="clear" w:color="auto" w:fill="auto"/>
            <w:noWrap/>
            <w:hideMark/>
          </w:tcPr>
          <w:p w14:paraId="071792D7" w14:textId="77777777" w:rsidR="006A65F5" w:rsidRPr="002F740D" w:rsidRDefault="006A65F5" w:rsidP="00C146A4">
            <w:pPr>
              <w:rPr>
                <w:rFonts w:hint="eastAsia"/>
                <w:sz w:val="20"/>
                <w:szCs w:val="20"/>
              </w:rPr>
            </w:pPr>
            <w:r w:rsidRPr="002F740D">
              <w:rPr>
                <w:sz w:val="20"/>
                <w:szCs w:val="20"/>
              </w:rPr>
              <w:t>‘behave disgracefully’</w:t>
            </w:r>
          </w:p>
        </w:tc>
        <w:tc>
          <w:tcPr>
            <w:tcW w:w="1417" w:type="dxa"/>
            <w:shd w:val="clear" w:color="auto" w:fill="auto"/>
          </w:tcPr>
          <w:p w14:paraId="2E68EB78" w14:textId="77777777" w:rsidR="006A65F5" w:rsidRPr="00C746F8" w:rsidRDefault="006A65F5" w:rsidP="00C146A4">
            <w:pPr>
              <w:rPr>
                <w:rFonts w:hint="eastAsia"/>
                <w:i/>
                <w:sz w:val="20"/>
                <w:szCs w:val="20"/>
              </w:rPr>
            </w:pPr>
            <w:r w:rsidRPr="00C746F8">
              <w:rPr>
                <w:i/>
                <w:sz w:val="20"/>
                <w:szCs w:val="20"/>
              </w:rPr>
              <w:t>naplevat’</w:t>
            </w:r>
          </w:p>
        </w:tc>
        <w:tc>
          <w:tcPr>
            <w:tcW w:w="2410" w:type="dxa"/>
            <w:gridSpan w:val="2"/>
            <w:shd w:val="clear" w:color="auto" w:fill="auto"/>
            <w:vAlign w:val="bottom"/>
          </w:tcPr>
          <w:p w14:paraId="0A1E1843" w14:textId="77777777" w:rsidR="006A65F5" w:rsidRPr="002F740D" w:rsidRDefault="006A65F5" w:rsidP="00C146A4">
            <w:pPr>
              <w:rPr>
                <w:rFonts w:hint="eastAsia"/>
                <w:sz w:val="20"/>
                <w:szCs w:val="20"/>
              </w:rPr>
            </w:pPr>
            <w:r w:rsidRPr="002F740D">
              <w:rPr>
                <w:rFonts w:eastAsia="Times New Roman" w:cs="Times New Roman"/>
                <w:sz w:val="20"/>
                <w:szCs w:val="20"/>
              </w:rPr>
              <w:t>‘spit’</w:t>
            </w:r>
          </w:p>
        </w:tc>
      </w:tr>
      <w:tr w:rsidR="006A65F5" w:rsidRPr="00620B38" w14:paraId="1E911D29" w14:textId="77777777" w:rsidTr="00C146A4">
        <w:trPr>
          <w:gridAfter w:val="1"/>
          <w:wAfter w:w="709" w:type="dxa"/>
          <w:trHeight w:val="300"/>
        </w:trPr>
        <w:tc>
          <w:tcPr>
            <w:tcW w:w="1668" w:type="dxa"/>
            <w:shd w:val="clear" w:color="auto" w:fill="auto"/>
            <w:noWrap/>
            <w:hideMark/>
          </w:tcPr>
          <w:p w14:paraId="66A72423" w14:textId="77777777" w:rsidR="006A65F5" w:rsidRPr="00C746F8" w:rsidRDefault="006A65F5" w:rsidP="00C146A4">
            <w:pPr>
              <w:rPr>
                <w:rFonts w:hint="eastAsia"/>
                <w:i/>
                <w:sz w:val="20"/>
                <w:szCs w:val="20"/>
              </w:rPr>
            </w:pPr>
            <w:r w:rsidRPr="00C746F8">
              <w:rPr>
                <w:i/>
                <w:sz w:val="20"/>
                <w:szCs w:val="20"/>
              </w:rPr>
              <w:t>nabuzit’</w:t>
            </w:r>
          </w:p>
        </w:tc>
        <w:tc>
          <w:tcPr>
            <w:tcW w:w="2268" w:type="dxa"/>
            <w:shd w:val="clear" w:color="auto" w:fill="auto"/>
            <w:noWrap/>
            <w:vAlign w:val="bottom"/>
            <w:hideMark/>
          </w:tcPr>
          <w:p w14:paraId="35222D87" w14:textId="77777777" w:rsidR="006A65F5" w:rsidRPr="002F740D" w:rsidRDefault="006A65F5" w:rsidP="00C146A4">
            <w:pPr>
              <w:rPr>
                <w:rFonts w:hint="eastAsia"/>
                <w:sz w:val="20"/>
                <w:szCs w:val="20"/>
              </w:rPr>
            </w:pPr>
            <w:r w:rsidRPr="002F740D">
              <w:rPr>
                <w:rFonts w:eastAsia="Times New Roman" w:cs="Times New Roman"/>
                <w:sz w:val="20"/>
                <w:szCs w:val="20"/>
              </w:rPr>
              <w:t>‘make a row’</w:t>
            </w:r>
          </w:p>
        </w:tc>
        <w:tc>
          <w:tcPr>
            <w:tcW w:w="1417" w:type="dxa"/>
            <w:shd w:val="clear" w:color="auto" w:fill="auto"/>
          </w:tcPr>
          <w:p w14:paraId="7B397393" w14:textId="77777777" w:rsidR="006A65F5" w:rsidRPr="00C746F8" w:rsidRDefault="006A65F5" w:rsidP="00C146A4">
            <w:pPr>
              <w:rPr>
                <w:rFonts w:eastAsia="Times New Roman" w:cs="Times New Roman"/>
                <w:i/>
                <w:sz w:val="20"/>
                <w:szCs w:val="20"/>
              </w:rPr>
            </w:pPr>
            <w:r w:rsidRPr="00C746F8">
              <w:rPr>
                <w:i/>
                <w:sz w:val="20"/>
                <w:szCs w:val="20"/>
              </w:rPr>
              <w:t>naprokazit’</w:t>
            </w:r>
          </w:p>
        </w:tc>
        <w:tc>
          <w:tcPr>
            <w:tcW w:w="2410" w:type="dxa"/>
            <w:gridSpan w:val="2"/>
            <w:shd w:val="clear" w:color="auto" w:fill="auto"/>
            <w:vAlign w:val="bottom"/>
          </w:tcPr>
          <w:p w14:paraId="6613BEF1" w14:textId="77777777" w:rsidR="006A65F5" w:rsidRPr="002F740D" w:rsidRDefault="006A65F5" w:rsidP="00C146A4">
            <w:pPr>
              <w:rPr>
                <w:rFonts w:eastAsia="Times New Roman" w:cs="Times New Roman"/>
                <w:sz w:val="20"/>
                <w:szCs w:val="20"/>
              </w:rPr>
            </w:pPr>
            <w:r w:rsidRPr="002F740D">
              <w:rPr>
                <w:rFonts w:eastAsia="Times New Roman" w:cs="Times New Roman"/>
                <w:sz w:val="20"/>
                <w:szCs w:val="20"/>
              </w:rPr>
              <w:t>‘play pranks’</w:t>
            </w:r>
          </w:p>
        </w:tc>
      </w:tr>
      <w:tr w:rsidR="006A65F5" w:rsidRPr="00620B38" w14:paraId="2B02CAEA" w14:textId="77777777" w:rsidTr="00C146A4">
        <w:trPr>
          <w:gridAfter w:val="1"/>
          <w:wAfter w:w="709" w:type="dxa"/>
          <w:trHeight w:val="300"/>
        </w:trPr>
        <w:tc>
          <w:tcPr>
            <w:tcW w:w="1668" w:type="dxa"/>
            <w:shd w:val="clear" w:color="auto" w:fill="auto"/>
            <w:noWrap/>
            <w:hideMark/>
          </w:tcPr>
          <w:p w14:paraId="4018802B" w14:textId="77777777" w:rsidR="006A65F5" w:rsidRPr="00C746F8" w:rsidRDefault="006A65F5" w:rsidP="00C146A4">
            <w:pPr>
              <w:rPr>
                <w:rFonts w:hint="eastAsia"/>
                <w:i/>
                <w:sz w:val="20"/>
                <w:szCs w:val="20"/>
              </w:rPr>
            </w:pPr>
            <w:r w:rsidRPr="00C746F8">
              <w:rPr>
                <w:i/>
                <w:sz w:val="20"/>
                <w:szCs w:val="20"/>
              </w:rPr>
              <w:t>nagrubijanit’</w:t>
            </w:r>
          </w:p>
        </w:tc>
        <w:tc>
          <w:tcPr>
            <w:tcW w:w="2268" w:type="dxa"/>
            <w:shd w:val="clear" w:color="auto" w:fill="auto"/>
            <w:noWrap/>
            <w:vAlign w:val="bottom"/>
            <w:hideMark/>
          </w:tcPr>
          <w:p w14:paraId="06F9B609" w14:textId="77777777" w:rsidR="006A65F5" w:rsidRPr="002F740D" w:rsidRDefault="006A65F5" w:rsidP="00C146A4">
            <w:pPr>
              <w:rPr>
                <w:rFonts w:hint="eastAsia"/>
                <w:sz w:val="20"/>
                <w:szCs w:val="20"/>
              </w:rPr>
            </w:pPr>
            <w:r w:rsidRPr="002F740D">
              <w:rPr>
                <w:rFonts w:eastAsia="Times New Roman" w:cs="Times New Roman"/>
                <w:sz w:val="20"/>
                <w:szCs w:val="20"/>
              </w:rPr>
              <w:t>‘be rude’</w:t>
            </w:r>
          </w:p>
        </w:tc>
        <w:tc>
          <w:tcPr>
            <w:tcW w:w="1417" w:type="dxa"/>
            <w:shd w:val="clear" w:color="auto" w:fill="auto"/>
          </w:tcPr>
          <w:p w14:paraId="34C92487" w14:textId="77777777" w:rsidR="006A65F5" w:rsidRPr="00C746F8" w:rsidRDefault="006A65F5" w:rsidP="00C146A4">
            <w:pPr>
              <w:rPr>
                <w:rFonts w:eastAsia="Times New Roman" w:cs="Times New Roman"/>
                <w:i/>
                <w:sz w:val="20"/>
                <w:szCs w:val="20"/>
              </w:rPr>
            </w:pPr>
            <w:r w:rsidRPr="00C746F8">
              <w:rPr>
                <w:i/>
                <w:sz w:val="20"/>
                <w:szCs w:val="20"/>
              </w:rPr>
              <w:t>naprokazni</w:t>
            </w:r>
            <w:r w:rsidRPr="00C746F8">
              <w:rPr>
                <w:i/>
                <w:sz w:val="20"/>
                <w:szCs w:val="20"/>
                <w:lang w:val="cs-CZ"/>
              </w:rPr>
              <w:t>č</w:t>
            </w:r>
            <w:r w:rsidRPr="00C746F8">
              <w:rPr>
                <w:i/>
                <w:sz w:val="20"/>
                <w:szCs w:val="20"/>
                <w:lang w:val="nb-NO"/>
              </w:rPr>
              <w:t>at’</w:t>
            </w:r>
          </w:p>
        </w:tc>
        <w:tc>
          <w:tcPr>
            <w:tcW w:w="2410" w:type="dxa"/>
            <w:gridSpan w:val="2"/>
            <w:shd w:val="clear" w:color="auto" w:fill="auto"/>
            <w:vAlign w:val="bottom"/>
          </w:tcPr>
          <w:p w14:paraId="238B1DCB" w14:textId="77777777" w:rsidR="006A65F5" w:rsidRPr="002F740D" w:rsidRDefault="006A65F5" w:rsidP="00C146A4">
            <w:pPr>
              <w:rPr>
                <w:rFonts w:eastAsia="Times New Roman" w:cs="Times New Roman"/>
                <w:sz w:val="20"/>
                <w:szCs w:val="20"/>
              </w:rPr>
            </w:pPr>
            <w:r w:rsidRPr="002F740D">
              <w:rPr>
                <w:rFonts w:eastAsia="Times New Roman" w:cs="Times New Roman"/>
                <w:sz w:val="20"/>
                <w:szCs w:val="20"/>
              </w:rPr>
              <w:t>‘play pranks’</w:t>
            </w:r>
          </w:p>
        </w:tc>
      </w:tr>
      <w:tr w:rsidR="006A65F5" w:rsidRPr="00620B38" w14:paraId="630C8F74" w14:textId="77777777" w:rsidTr="00C146A4">
        <w:trPr>
          <w:gridAfter w:val="1"/>
          <w:wAfter w:w="709" w:type="dxa"/>
          <w:trHeight w:val="300"/>
        </w:trPr>
        <w:tc>
          <w:tcPr>
            <w:tcW w:w="1668" w:type="dxa"/>
            <w:shd w:val="clear" w:color="auto" w:fill="auto"/>
            <w:noWrap/>
            <w:hideMark/>
          </w:tcPr>
          <w:p w14:paraId="252F4881" w14:textId="77777777" w:rsidR="006A65F5" w:rsidRPr="00C746F8" w:rsidRDefault="006A65F5" w:rsidP="00C146A4">
            <w:pPr>
              <w:rPr>
                <w:rFonts w:hint="eastAsia"/>
                <w:i/>
                <w:sz w:val="20"/>
                <w:szCs w:val="20"/>
                <w:lang w:val="nb-NO"/>
              </w:rPr>
            </w:pPr>
            <w:r w:rsidRPr="00C746F8">
              <w:rPr>
                <w:i/>
                <w:sz w:val="20"/>
                <w:szCs w:val="20"/>
              </w:rPr>
              <w:t>nadebo</w:t>
            </w:r>
            <w:r w:rsidRPr="00C746F8">
              <w:rPr>
                <w:i/>
                <w:sz w:val="20"/>
                <w:szCs w:val="20"/>
                <w:lang w:val="cs-CZ"/>
              </w:rPr>
              <w:t>ši</w:t>
            </w:r>
            <w:r w:rsidRPr="00C746F8">
              <w:rPr>
                <w:i/>
                <w:sz w:val="20"/>
                <w:szCs w:val="20"/>
                <w:lang w:val="nb-NO"/>
              </w:rPr>
              <w:t>rit’</w:t>
            </w:r>
          </w:p>
        </w:tc>
        <w:tc>
          <w:tcPr>
            <w:tcW w:w="2268" w:type="dxa"/>
            <w:shd w:val="clear" w:color="auto" w:fill="auto"/>
            <w:noWrap/>
            <w:vAlign w:val="bottom"/>
            <w:hideMark/>
          </w:tcPr>
          <w:p w14:paraId="21FD3A02" w14:textId="77777777" w:rsidR="006A65F5" w:rsidRPr="002F740D" w:rsidRDefault="006A65F5" w:rsidP="00C146A4">
            <w:pPr>
              <w:rPr>
                <w:rFonts w:hint="eastAsia"/>
                <w:sz w:val="20"/>
                <w:szCs w:val="20"/>
              </w:rPr>
            </w:pPr>
            <w:r w:rsidRPr="002F740D">
              <w:rPr>
                <w:rFonts w:eastAsia="Times New Roman" w:cs="Times New Roman"/>
                <w:sz w:val="20"/>
                <w:szCs w:val="20"/>
              </w:rPr>
              <w:t>‘kick up a row’</w:t>
            </w:r>
          </w:p>
        </w:tc>
        <w:tc>
          <w:tcPr>
            <w:tcW w:w="1417" w:type="dxa"/>
            <w:shd w:val="clear" w:color="auto" w:fill="auto"/>
          </w:tcPr>
          <w:p w14:paraId="0AA71A99" w14:textId="77777777" w:rsidR="006A65F5" w:rsidRPr="00C746F8" w:rsidRDefault="006A65F5" w:rsidP="00C146A4">
            <w:pPr>
              <w:rPr>
                <w:rFonts w:eastAsia="Times New Roman" w:cs="Times New Roman"/>
                <w:i/>
                <w:sz w:val="20"/>
                <w:szCs w:val="20"/>
              </w:rPr>
            </w:pPr>
            <w:r w:rsidRPr="00C746F8">
              <w:rPr>
                <w:i/>
                <w:sz w:val="20"/>
                <w:szCs w:val="20"/>
              </w:rPr>
              <w:t>napy</w:t>
            </w:r>
            <w:r w:rsidRPr="00C746F8">
              <w:rPr>
                <w:i/>
                <w:sz w:val="20"/>
                <w:szCs w:val="20"/>
                <w:lang w:val="cs-CZ"/>
              </w:rPr>
              <w:t>ž</w:t>
            </w:r>
            <w:r w:rsidRPr="00C746F8">
              <w:rPr>
                <w:i/>
                <w:sz w:val="20"/>
                <w:szCs w:val="20"/>
                <w:lang w:val="nb-NO"/>
              </w:rPr>
              <w:t>it’sja</w:t>
            </w:r>
          </w:p>
        </w:tc>
        <w:tc>
          <w:tcPr>
            <w:tcW w:w="2410" w:type="dxa"/>
            <w:gridSpan w:val="2"/>
            <w:shd w:val="clear" w:color="auto" w:fill="auto"/>
            <w:vAlign w:val="bottom"/>
          </w:tcPr>
          <w:p w14:paraId="47B41814" w14:textId="77777777" w:rsidR="006A65F5" w:rsidRPr="002F740D" w:rsidRDefault="006A65F5" w:rsidP="00C146A4">
            <w:pPr>
              <w:rPr>
                <w:rFonts w:eastAsia="Times New Roman" w:cs="Times New Roman"/>
                <w:sz w:val="20"/>
                <w:szCs w:val="20"/>
              </w:rPr>
            </w:pPr>
            <w:r w:rsidRPr="002F740D">
              <w:rPr>
                <w:rFonts w:eastAsia="Times New Roman" w:cs="Times New Roman"/>
                <w:sz w:val="20"/>
                <w:szCs w:val="20"/>
              </w:rPr>
              <w:t>‘puff up’</w:t>
            </w:r>
          </w:p>
        </w:tc>
      </w:tr>
      <w:tr w:rsidR="006A65F5" w:rsidRPr="00620B38" w14:paraId="7B64C8F2" w14:textId="77777777" w:rsidTr="00C146A4">
        <w:trPr>
          <w:gridAfter w:val="1"/>
          <w:wAfter w:w="709" w:type="dxa"/>
          <w:trHeight w:val="300"/>
        </w:trPr>
        <w:tc>
          <w:tcPr>
            <w:tcW w:w="1668" w:type="dxa"/>
            <w:shd w:val="clear" w:color="auto" w:fill="auto"/>
            <w:noWrap/>
            <w:hideMark/>
          </w:tcPr>
          <w:p w14:paraId="73E84D53" w14:textId="77777777" w:rsidR="006A65F5" w:rsidRPr="00C746F8" w:rsidRDefault="006A65F5" w:rsidP="00C146A4">
            <w:pPr>
              <w:rPr>
                <w:rFonts w:hint="eastAsia"/>
                <w:i/>
                <w:sz w:val="20"/>
                <w:szCs w:val="20"/>
              </w:rPr>
            </w:pPr>
            <w:r w:rsidRPr="00C746F8">
              <w:rPr>
                <w:i/>
                <w:sz w:val="20"/>
                <w:szCs w:val="20"/>
              </w:rPr>
              <w:t>naerundit’</w:t>
            </w:r>
          </w:p>
        </w:tc>
        <w:tc>
          <w:tcPr>
            <w:tcW w:w="2268" w:type="dxa"/>
            <w:shd w:val="clear" w:color="auto" w:fill="auto"/>
            <w:noWrap/>
            <w:vAlign w:val="bottom"/>
            <w:hideMark/>
          </w:tcPr>
          <w:p w14:paraId="31EB507B" w14:textId="77777777" w:rsidR="006A65F5" w:rsidRPr="002F740D" w:rsidRDefault="006A65F5" w:rsidP="00C146A4">
            <w:pPr>
              <w:rPr>
                <w:rFonts w:hint="eastAsia"/>
                <w:sz w:val="20"/>
                <w:szCs w:val="20"/>
              </w:rPr>
            </w:pPr>
            <w:r w:rsidRPr="002F740D">
              <w:rPr>
                <w:rFonts w:eastAsia="Times New Roman" w:cs="Times New Roman"/>
                <w:sz w:val="20"/>
                <w:szCs w:val="20"/>
              </w:rPr>
              <w:t>‘play the fool’</w:t>
            </w:r>
          </w:p>
        </w:tc>
        <w:tc>
          <w:tcPr>
            <w:tcW w:w="1417" w:type="dxa"/>
            <w:shd w:val="clear" w:color="auto" w:fill="auto"/>
          </w:tcPr>
          <w:p w14:paraId="2B7B44BE" w14:textId="77777777" w:rsidR="006A65F5" w:rsidRPr="00C746F8" w:rsidRDefault="006A65F5" w:rsidP="00C146A4">
            <w:pPr>
              <w:rPr>
                <w:rFonts w:eastAsia="Times New Roman" w:cs="Times New Roman"/>
                <w:i/>
                <w:sz w:val="20"/>
                <w:szCs w:val="20"/>
              </w:rPr>
            </w:pPr>
            <w:r w:rsidRPr="00C746F8">
              <w:rPr>
                <w:i/>
                <w:sz w:val="20"/>
                <w:szCs w:val="20"/>
              </w:rPr>
              <w:t>nasvinja</w:t>
            </w:r>
            <w:r w:rsidRPr="00C746F8">
              <w:rPr>
                <w:i/>
                <w:sz w:val="20"/>
                <w:szCs w:val="20"/>
                <w:lang w:val="cs-CZ"/>
              </w:rPr>
              <w:t>č</w:t>
            </w:r>
            <w:r w:rsidRPr="00C746F8">
              <w:rPr>
                <w:i/>
                <w:sz w:val="20"/>
                <w:szCs w:val="20"/>
                <w:lang w:val="nb-NO"/>
              </w:rPr>
              <w:t>it’</w:t>
            </w:r>
          </w:p>
        </w:tc>
        <w:tc>
          <w:tcPr>
            <w:tcW w:w="2410" w:type="dxa"/>
            <w:gridSpan w:val="2"/>
            <w:shd w:val="clear" w:color="auto" w:fill="auto"/>
            <w:vAlign w:val="bottom"/>
          </w:tcPr>
          <w:p w14:paraId="3309007F" w14:textId="77777777" w:rsidR="006A65F5" w:rsidRPr="002F740D" w:rsidRDefault="006A65F5" w:rsidP="00C146A4">
            <w:pPr>
              <w:rPr>
                <w:rFonts w:eastAsia="Times New Roman" w:cs="Times New Roman"/>
                <w:sz w:val="20"/>
                <w:szCs w:val="20"/>
              </w:rPr>
            </w:pPr>
            <w:r w:rsidRPr="002F740D">
              <w:rPr>
                <w:rFonts w:eastAsia="Times New Roman" w:cs="Times New Roman"/>
                <w:sz w:val="20"/>
                <w:szCs w:val="20"/>
              </w:rPr>
              <w:t>‘make a dirty act’</w:t>
            </w:r>
          </w:p>
        </w:tc>
      </w:tr>
      <w:tr w:rsidR="006A65F5" w:rsidRPr="00620B38" w14:paraId="4C3576B3" w14:textId="77777777" w:rsidTr="00C146A4">
        <w:trPr>
          <w:gridAfter w:val="1"/>
          <w:wAfter w:w="709" w:type="dxa"/>
          <w:trHeight w:val="300"/>
        </w:trPr>
        <w:tc>
          <w:tcPr>
            <w:tcW w:w="1668" w:type="dxa"/>
            <w:shd w:val="clear" w:color="auto" w:fill="auto"/>
            <w:noWrap/>
            <w:hideMark/>
          </w:tcPr>
          <w:p w14:paraId="647DF0AF" w14:textId="77777777" w:rsidR="006A65F5" w:rsidRPr="00C746F8" w:rsidRDefault="006A65F5" w:rsidP="00C146A4">
            <w:pPr>
              <w:rPr>
                <w:rFonts w:hint="eastAsia"/>
                <w:i/>
                <w:sz w:val="20"/>
                <w:szCs w:val="20"/>
              </w:rPr>
            </w:pPr>
            <w:r w:rsidRPr="00C746F8">
              <w:rPr>
                <w:i/>
                <w:sz w:val="20"/>
                <w:szCs w:val="20"/>
              </w:rPr>
              <w:t>nakaverzit’</w:t>
            </w:r>
          </w:p>
        </w:tc>
        <w:tc>
          <w:tcPr>
            <w:tcW w:w="2268" w:type="dxa"/>
            <w:shd w:val="clear" w:color="auto" w:fill="auto"/>
            <w:noWrap/>
            <w:vAlign w:val="bottom"/>
            <w:hideMark/>
          </w:tcPr>
          <w:p w14:paraId="4E8764AE" w14:textId="77777777" w:rsidR="006A65F5" w:rsidRPr="002F740D" w:rsidRDefault="006A65F5" w:rsidP="00C146A4">
            <w:pPr>
              <w:rPr>
                <w:rFonts w:hint="eastAsia"/>
                <w:sz w:val="20"/>
                <w:szCs w:val="20"/>
              </w:rPr>
            </w:pPr>
            <w:r w:rsidRPr="002F740D">
              <w:rPr>
                <w:rFonts w:eastAsia="Times New Roman" w:cs="Times New Roman"/>
                <w:sz w:val="20"/>
                <w:szCs w:val="20"/>
              </w:rPr>
              <w:t>‘make tricks’</w:t>
            </w:r>
          </w:p>
        </w:tc>
        <w:tc>
          <w:tcPr>
            <w:tcW w:w="1417" w:type="dxa"/>
            <w:shd w:val="clear" w:color="auto" w:fill="auto"/>
          </w:tcPr>
          <w:p w14:paraId="3B2E51C2" w14:textId="77777777" w:rsidR="006A65F5" w:rsidRPr="00C746F8" w:rsidRDefault="006A65F5" w:rsidP="00C146A4">
            <w:pPr>
              <w:rPr>
                <w:rFonts w:eastAsia="Times New Roman" w:cs="Times New Roman"/>
                <w:i/>
                <w:sz w:val="20"/>
                <w:szCs w:val="20"/>
              </w:rPr>
            </w:pPr>
            <w:r w:rsidRPr="00C746F8">
              <w:rPr>
                <w:i/>
                <w:sz w:val="20"/>
                <w:szCs w:val="20"/>
              </w:rPr>
              <w:t>naxuliganit’</w:t>
            </w:r>
          </w:p>
        </w:tc>
        <w:tc>
          <w:tcPr>
            <w:tcW w:w="2410" w:type="dxa"/>
            <w:gridSpan w:val="2"/>
            <w:shd w:val="clear" w:color="auto" w:fill="auto"/>
          </w:tcPr>
          <w:p w14:paraId="7B03648D" w14:textId="77777777" w:rsidR="006A65F5" w:rsidRPr="002F740D" w:rsidRDefault="006A65F5" w:rsidP="00C146A4">
            <w:pPr>
              <w:rPr>
                <w:rFonts w:eastAsia="Times New Roman" w:cs="Times New Roman"/>
                <w:sz w:val="20"/>
                <w:szCs w:val="20"/>
              </w:rPr>
            </w:pPr>
            <w:r w:rsidRPr="002F740D">
              <w:rPr>
                <w:sz w:val="20"/>
                <w:szCs w:val="20"/>
              </w:rPr>
              <w:t>‘behave like a hooligan’</w:t>
            </w:r>
          </w:p>
        </w:tc>
      </w:tr>
      <w:tr w:rsidR="006A65F5" w:rsidRPr="00620B38" w14:paraId="78F62852" w14:textId="77777777" w:rsidTr="00C146A4">
        <w:trPr>
          <w:trHeight w:val="300"/>
        </w:trPr>
        <w:tc>
          <w:tcPr>
            <w:tcW w:w="1668" w:type="dxa"/>
            <w:shd w:val="clear" w:color="auto" w:fill="auto"/>
            <w:noWrap/>
            <w:hideMark/>
          </w:tcPr>
          <w:p w14:paraId="3A178612" w14:textId="77777777" w:rsidR="006A65F5" w:rsidRPr="00C746F8" w:rsidRDefault="006A65F5" w:rsidP="00C146A4">
            <w:pPr>
              <w:rPr>
                <w:rFonts w:hint="eastAsia"/>
                <w:i/>
                <w:sz w:val="20"/>
                <w:szCs w:val="20"/>
                <w:lang w:val="nb-NO"/>
              </w:rPr>
            </w:pPr>
            <w:r w:rsidRPr="00C746F8">
              <w:rPr>
                <w:i/>
                <w:sz w:val="20"/>
                <w:szCs w:val="20"/>
              </w:rPr>
              <w:t>nakaverzni</w:t>
            </w:r>
            <w:r w:rsidRPr="00C746F8">
              <w:rPr>
                <w:i/>
                <w:sz w:val="20"/>
                <w:szCs w:val="20"/>
                <w:lang w:val="cs-CZ"/>
              </w:rPr>
              <w:t>č</w:t>
            </w:r>
            <w:r w:rsidRPr="00C746F8">
              <w:rPr>
                <w:i/>
                <w:sz w:val="20"/>
                <w:szCs w:val="20"/>
                <w:lang w:val="nb-NO"/>
              </w:rPr>
              <w:t>at’</w:t>
            </w:r>
          </w:p>
        </w:tc>
        <w:tc>
          <w:tcPr>
            <w:tcW w:w="2268" w:type="dxa"/>
            <w:shd w:val="clear" w:color="auto" w:fill="auto"/>
            <w:noWrap/>
            <w:vAlign w:val="bottom"/>
            <w:hideMark/>
          </w:tcPr>
          <w:p w14:paraId="337F4099" w14:textId="77777777" w:rsidR="006A65F5" w:rsidRPr="002F740D" w:rsidRDefault="006A65F5" w:rsidP="00C146A4">
            <w:pPr>
              <w:rPr>
                <w:rFonts w:hint="eastAsia"/>
                <w:sz w:val="20"/>
                <w:szCs w:val="20"/>
              </w:rPr>
            </w:pPr>
            <w:r w:rsidRPr="002F740D">
              <w:rPr>
                <w:rFonts w:eastAsia="Times New Roman" w:cs="Times New Roman"/>
                <w:sz w:val="20"/>
                <w:szCs w:val="20"/>
              </w:rPr>
              <w:t>‘make tricks’</w:t>
            </w:r>
          </w:p>
        </w:tc>
        <w:tc>
          <w:tcPr>
            <w:tcW w:w="2268" w:type="dxa"/>
            <w:gridSpan w:val="2"/>
            <w:shd w:val="clear" w:color="auto" w:fill="auto"/>
          </w:tcPr>
          <w:p w14:paraId="33DE022D" w14:textId="77777777" w:rsidR="006A65F5" w:rsidRPr="002F740D" w:rsidRDefault="006A65F5" w:rsidP="00C146A4">
            <w:pPr>
              <w:rPr>
                <w:rFonts w:eastAsia="Times New Roman" w:cs="Times New Roman"/>
                <w:sz w:val="20"/>
                <w:szCs w:val="20"/>
              </w:rPr>
            </w:pPr>
          </w:p>
        </w:tc>
        <w:tc>
          <w:tcPr>
            <w:tcW w:w="2268" w:type="dxa"/>
            <w:gridSpan w:val="2"/>
            <w:shd w:val="clear" w:color="auto" w:fill="auto"/>
          </w:tcPr>
          <w:p w14:paraId="670654F5" w14:textId="77777777" w:rsidR="006A65F5" w:rsidRPr="002F740D" w:rsidRDefault="006A65F5" w:rsidP="00C146A4">
            <w:pPr>
              <w:rPr>
                <w:rFonts w:eastAsia="Times New Roman" w:cs="Times New Roman"/>
                <w:sz w:val="20"/>
                <w:szCs w:val="20"/>
              </w:rPr>
            </w:pPr>
          </w:p>
        </w:tc>
      </w:tr>
    </w:tbl>
    <w:p w14:paraId="1675D285" w14:textId="77777777" w:rsidR="006A65F5" w:rsidRDefault="006A65F5" w:rsidP="006A65F5">
      <w:pPr>
        <w:rPr>
          <w:rFonts w:hint="eastAsia"/>
          <w:lang w:val="nb-NO"/>
        </w:rPr>
      </w:pPr>
    </w:p>
    <w:p w14:paraId="4119EE31" w14:textId="1CD35978" w:rsidR="006A65F5" w:rsidRDefault="00C746F8" w:rsidP="006A65F5">
      <w:pPr>
        <w:rPr>
          <w:rFonts w:hint="eastAsia"/>
          <w:lang w:eastAsia="ru-RU"/>
        </w:rPr>
      </w:pPr>
      <w:r>
        <w:rPr>
          <w:lang w:eastAsia="ru-RU"/>
        </w:rPr>
        <w:lastRenderedPageBreak/>
        <w:t>4</w:t>
      </w:r>
      <w:r w:rsidR="006A65F5">
        <w:rPr>
          <w:lang w:eastAsia="ru-RU"/>
        </w:rPr>
        <w:t xml:space="preserve">.5.2 Neutral: 8 </w:t>
      </w:r>
      <w:r w:rsidR="006A65F5" w:rsidRPr="005E14B6">
        <w:rPr>
          <w:smallCaps/>
          <w:lang w:eastAsia="ru-RU"/>
        </w:rPr>
        <w:t>speech</w:t>
      </w:r>
      <w:r w:rsidR="006A65F5">
        <w:rPr>
          <w:lang w:eastAsia="ru-RU"/>
        </w:rPr>
        <w:t xml:space="preserve"> verbs</w:t>
      </w:r>
    </w:p>
    <w:p w14:paraId="1AD39848" w14:textId="77777777" w:rsidR="006A65F5" w:rsidRDefault="006A65F5" w:rsidP="006A65F5">
      <w:pPr>
        <w:rPr>
          <w:rFonts w:hint="eastAsia"/>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1984"/>
        <w:gridCol w:w="1984"/>
      </w:tblGrid>
      <w:tr w:rsidR="006A65F5" w:rsidRPr="00942774" w14:paraId="3DFF042A" w14:textId="77777777" w:rsidTr="00C146A4">
        <w:trPr>
          <w:trHeight w:val="320"/>
        </w:trPr>
        <w:tc>
          <w:tcPr>
            <w:tcW w:w="1668" w:type="dxa"/>
            <w:shd w:val="clear" w:color="auto" w:fill="auto"/>
            <w:noWrap/>
            <w:hideMark/>
          </w:tcPr>
          <w:p w14:paraId="4285CAC3" w14:textId="77777777" w:rsidR="006A65F5" w:rsidRPr="00C746F8" w:rsidRDefault="006A65F5" w:rsidP="00C146A4">
            <w:pPr>
              <w:rPr>
                <w:rFonts w:hint="eastAsia"/>
                <w:i/>
                <w:sz w:val="20"/>
                <w:szCs w:val="20"/>
              </w:rPr>
            </w:pPr>
            <w:r w:rsidRPr="00C746F8">
              <w:rPr>
                <w:i/>
                <w:sz w:val="20"/>
                <w:szCs w:val="20"/>
              </w:rPr>
              <w:t>nagrubit’</w:t>
            </w:r>
          </w:p>
        </w:tc>
        <w:tc>
          <w:tcPr>
            <w:tcW w:w="1984" w:type="dxa"/>
            <w:shd w:val="clear" w:color="auto" w:fill="auto"/>
            <w:noWrap/>
            <w:hideMark/>
          </w:tcPr>
          <w:p w14:paraId="21C0750E" w14:textId="77777777" w:rsidR="006A65F5" w:rsidRPr="002F740D" w:rsidRDefault="006A65F5" w:rsidP="00C146A4">
            <w:pPr>
              <w:rPr>
                <w:rFonts w:hint="eastAsia"/>
                <w:sz w:val="20"/>
                <w:szCs w:val="20"/>
              </w:rPr>
            </w:pPr>
            <w:r w:rsidRPr="002F740D">
              <w:rPr>
                <w:sz w:val="20"/>
                <w:szCs w:val="20"/>
              </w:rPr>
              <w:t>‘be rude’</w:t>
            </w:r>
          </w:p>
        </w:tc>
        <w:tc>
          <w:tcPr>
            <w:tcW w:w="1984" w:type="dxa"/>
            <w:shd w:val="clear" w:color="auto" w:fill="auto"/>
          </w:tcPr>
          <w:p w14:paraId="6F57683C" w14:textId="77777777" w:rsidR="006A65F5" w:rsidRPr="00C746F8" w:rsidRDefault="006A65F5" w:rsidP="00C146A4">
            <w:pPr>
              <w:rPr>
                <w:rFonts w:hint="eastAsia"/>
                <w:i/>
                <w:sz w:val="20"/>
                <w:szCs w:val="20"/>
              </w:rPr>
            </w:pPr>
            <w:r w:rsidRPr="00C746F8">
              <w:rPr>
                <w:i/>
                <w:sz w:val="20"/>
                <w:szCs w:val="20"/>
              </w:rPr>
              <w:t>naproro</w:t>
            </w:r>
            <w:r w:rsidRPr="00C746F8">
              <w:rPr>
                <w:i/>
                <w:sz w:val="20"/>
                <w:szCs w:val="20"/>
                <w:lang w:val="cs-CZ"/>
              </w:rPr>
              <w:t>č</w:t>
            </w:r>
            <w:r w:rsidRPr="00C746F8">
              <w:rPr>
                <w:i/>
                <w:sz w:val="20"/>
                <w:szCs w:val="20"/>
                <w:lang w:val="nb-NO"/>
              </w:rPr>
              <w:t>it’</w:t>
            </w:r>
          </w:p>
        </w:tc>
        <w:tc>
          <w:tcPr>
            <w:tcW w:w="1984" w:type="dxa"/>
            <w:shd w:val="clear" w:color="auto" w:fill="auto"/>
          </w:tcPr>
          <w:p w14:paraId="0746B0F3" w14:textId="77777777" w:rsidR="006A65F5" w:rsidRPr="002F740D" w:rsidRDefault="006A65F5" w:rsidP="00C146A4">
            <w:pPr>
              <w:rPr>
                <w:rFonts w:hint="eastAsia"/>
                <w:sz w:val="20"/>
                <w:szCs w:val="20"/>
              </w:rPr>
            </w:pPr>
            <w:r w:rsidRPr="002F740D">
              <w:rPr>
                <w:sz w:val="20"/>
                <w:szCs w:val="20"/>
              </w:rPr>
              <w:t>‘prophesize’</w:t>
            </w:r>
          </w:p>
        </w:tc>
      </w:tr>
      <w:tr w:rsidR="006A65F5" w:rsidRPr="00942774" w14:paraId="25E8628C" w14:textId="77777777" w:rsidTr="00C146A4">
        <w:trPr>
          <w:trHeight w:val="300"/>
        </w:trPr>
        <w:tc>
          <w:tcPr>
            <w:tcW w:w="1668" w:type="dxa"/>
            <w:shd w:val="clear" w:color="auto" w:fill="auto"/>
            <w:noWrap/>
            <w:hideMark/>
          </w:tcPr>
          <w:p w14:paraId="7B4F8756" w14:textId="77777777" w:rsidR="006A65F5" w:rsidRPr="00C746F8" w:rsidRDefault="006A65F5" w:rsidP="00C146A4">
            <w:pPr>
              <w:rPr>
                <w:rFonts w:hint="eastAsia"/>
                <w:i/>
                <w:sz w:val="20"/>
                <w:szCs w:val="20"/>
              </w:rPr>
            </w:pPr>
            <w:r w:rsidRPr="00C746F8">
              <w:rPr>
                <w:i/>
                <w:sz w:val="20"/>
                <w:szCs w:val="20"/>
              </w:rPr>
              <w:t>naderzit’</w:t>
            </w:r>
          </w:p>
        </w:tc>
        <w:tc>
          <w:tcPr>
            <w:tcW w:w="1984" w:type="dxa"/>
            <w:shd w:val="clear" w:color="auto" w:fill="auto"/>
            <w:noWrap/>
            <w:hideMark/>
          </w:tcPr>
          <w:p w14:paraId="3507E468" w14:textId="77777777" w:rsidR="006A65F5" w:rsidRPr="002F740D" w:rsidRDefault="006A65F5" w:rsidP="00C146A4">
            <w:pPr>
              <w:rPr>
                <w:rFonts w:eastAsia="Times New Roman" w:cs="Times New Roman"/>
                <w:sz w:val="20"/>
                <w:szCs w:val="20"/>
              </w:rPr>
            </w:pPr>
            <w:r w:rsidRPr="002F740D">
              <w:rPr>
                <w:rFonts w:eastAsia="Times New Roman" w:cs="Times New Roman"/>
                <w:sz w:val="20"/>
                <w:szCs w:val="20"/>
              </w:rPr>
              <w:t>‘be fresh with smb.’</w:t>
            </w:r>
          </w:p>
        </w:tc>
        <w:tc>
          <w:tcPr>
            <w:tcW w:w="1984" w:type="dxa"/>
            <w:shd w:val="clear" w:color="auto" w:fill="auto"/>
          </w:tcPr>
          <w:p w14:paraId="0AD22E7E" w14:textId="77777777" w:rsidR="006A65F5" w:rsidRPr="00C746F8" w:rsidRDefault="006A65F5" w:rsidP="00C146A4">
            <w:pPr>
              <w:rPr>
                <w:rFonts w:eastAsia="Times New Roman" w:cs="Times New Roman"/>
                <w:i/>
                <w:sz w:val="20"/>
                <w:szCs w:val="20"/>
              </w:rPr>
            </w:pPr>
            <w:r w:rsidRPr="00C746F8">
              <w:rPr>
                <w:i/>
                <w:sz w:val="20"/>
                <w:szCs w:val="20"/>
              </w:rPr>
              <w:t>naspletni</w:t>
            </w:r>
            <w:r w:rsidRPr="00C746F8">
              <w:rPr>
                <w:i/>
                <w:sz w:val="20"/>
                <w:szCs w:val="20"/>
                <w:lang w:val="cs-CZ"/>
              </w:rPr>
              <w:t>č</w:t>
            </w:r>
            <w:r w:rsidRPr="00C746F8">
              <w:rPr>
                <w:i/>
                <w:sz w:val="20"/>
                <w:szCs w:val="20"/>
                <w:lang w:val="nb-NO"/>
              </w:rPr>
              <w:t>at’</w:t>
            </w:r>
          </w:p>
        </w:tc>
        <w:tc>
          <w:tcPr>
            <w:tcW w:w="1984" w:type="dxa"/>
            <w:shd w:val="clear" w:color="auto" w:fill="auto"/>
            <w:vAlign w:val="bottom"/>
          </w:tcPr>
          <w:p w14:paraId="3C4E60E7" w14:textId="77777777" w:rsidR="006A65F5" w:rsidRPr="002F740D" w:rsidRDefault="006A65F5" w:rsidP="00C146A4">
            <w:pPr>
              <w:rPr>
                <w:rFonts w:eastAsia="Times New Roman" w:cs="Times New Roman"/>
                <w:sz w:val="20"/>
                <w:szCs w:val="20"/>
              </w:rPr>
            </w:pPr>
            <w:r w:rsidRPr="002F740D">
              <w:rPr>
                <w:rFonts w:eastAsia="Times New Roman" w:cs="Times New Roman"/>
                <w:sz w:val="20"/>
                <w:szCs w:val="20"/>
              </w:rPr>
              <w:t>‘gossip’</w:t>
            </w:r>
          </w:p>
        </w:tc>
      </w:tr>
      <w:tr w:rsidR="006A65F5" w:rsidRPr="00942774" w14:paraId="37494E22" w14:textId="77777777" w:rsidTr="00C146A4">
        <w:trPr>
          <w:trHeight w:val="320"/>
        </w:trPr>
        <w:tc>
          <w:tcPr>
            <w:tcW w:w="1668" w:type="dxa"/>
            <w:shd w:val="clear" w:color="auto" w:fill="auto"/>
            <w:noWrap/>
            <w:hideMark/>
          </w:tcPr>
          <w:p w14:paraId="5F196C86" w14:textId="77777777" w:rsidR="006A65F5" w:rsidRPr="00C746F8" w:rsidRDefault="006A65F5" w:rsidP="00C146A4">
            <w:pPr>
              <w:rPr>
                <w:rFonts w:hint="eastAsia"/>
                <w:i/>
                <w:sz w:val="20"/>
                <w:szCs w:val="20"/>
              </w:rPr>
            </w:pPr>
            <w:r w:rsidRPr="00C746F8">
              <w:rPr>
                <w:i/>
                <w:sz w:val="20"/>
                <w:szCs w:val="20"/>
              </w:rPr>
              <w:t>naklevetat’</w:t>
            </w:r>
          </w:p>
        </w:tc>
        <w:tc>
          <w:tcPr>
            <w:tcW w:w="1984" w:type="dxa"/>
            <w:shd w:val="clear" w:color="auto" w:fill="auto"/>
            <w:noWrap/>
            <w:hideMark/>
          </w:tcPr>
          <w:p w14:paraId="6D653E72" w14:textId="77777777" w:rsidR="006A65F5" w:rsidRPr="002F740D" w:rsidRDefault="006A65F5" w:rsidP="00C146A4">
            <w:pPr>
              <w:rPr>
                <w:rFonts w:hint="eastAsia"/>
                <w:sz w:val="20"/>
                <w:szCs w:val="20"/>
              </w:rPr>
            </w:pPr>
            <w:r w:rsidRPr="002F740D">
              <w:rPr>
                <w:sz w:val="20"/>
                <w:szCs w:val="20"/>
              </w:rPr>
              <w:t>‘gossip’</w:t>
            </w:r>
          </w:p>
        </w:tc>
        <w:tc>
          <w:tcPr>
            <w:tcW w:w="1984" w:type="dxa"/>
            <w:shd w:val="clear" w:color="auto" w:fill="auto"/>
          </w:tcPr>
          <w:p w14:paraId="60199F96" w14:textId="77777777" w:rsidR="006A65F5" w:rsidRPr="00C746F8" w:rsidRDefault="006A65F5" w:rsidP="00C146A4">
            <w:pPr>
              <w:rPr>
                <w:rFonts w:hint="eastAsia"/>
                <w:i/>
                <w:sz w:val="20"/>
                <w:szCs w:val="20"/>
              </w:rPr>
            </w:pPr>
            <w:r w:rsidRPr="00C746F8">
              <w:rPr>
                <w:i/>
                <w:sz w:val="20"/>
                <w:szCs w:val="20"/>
              </w:rPr>
              <w:t>naxamit’</w:t>
            </w:r>
          </w:p>
        </w:tc>
        <w:tc>
          <w:tcPr>
            <w:tcW w:w="1984" w:type="dxa"/>
            <w:shd w:val="clear" w:color="auto" w:fill="auto"/>
            <w:vAlign w:val="bottom"/>
          </w:tcPr>
          <w:p w14:paraId="520C2737" w14:textId="77777777" w:rsidR="006A65F5" w:rsidRPr="002F740D" w:rsidRDefault="006A65F5" w:rsidP="00C146A4">
            <w:pPr>
              <w:rPr>
                <w:rFonts w:hint="eastAsia"/>
                <w:sz w:val="20"/>
                <w:szCs w:val="20"/>
              </w:rPr>
            </w:pPr>
            <w:r w:rsidRPr="002F740D">
              <w:rPr>
                <w:rFonts w:eastAsia="Times New Roman" w:cs="Times New Roman"/>
                <w:sz w:val="20"/>
                <w:szCs w:val="20"/>
              </w:rPr>
              <w:t>‘be rude’</w:t>
            </w:r>
          </w:p>
        </w:tc>
      </w:tr>
      <w:tr w:rsidR="006A65F5" w:rsidRPr="00942774" w14:paraId="4A4E804A" w14:textId="77777777" w:rsidTr="00C146A4">
        <w:trPr>
          <w:trHeight w:val="300"/>
        </w:trPr>
        <w:tc>
          <w:tcPr>
            <w:tcW w:w="1668" w:type="dxa"/>
            <w:shd w:val="clear" w:color="auto" w:fill="auto"/>
            <w:noWrap/>
            <w:hideMark/>
          </w:tcPr>
          <w:p w14:paraId="12475070" w14:textId="77777777" w:rsidR="006A65F5" w:rsidRPr="00C746F8" w:rsidRDefault="006A65F5" w:rsidP="00C146A4">
            <w:pPr>
              <w:rPr>
                <w:rFonts w:hint="eastAsia"/>
                <w:i/>
                <w:sz w:val="20"/>
                <w:szCs w:val="20"/>
                <w:lang w:val="nb-NO"/>
              </w:rPr>
            </w:pPr>
            <w:r w:rsidRPr="00C746F8">
              <w:rPr>
                <w:i/>
                <w:sz w:val="20"/>
                <w:szCs w:val="20"/>
              </w:rPr>
              <w:t>nakljauzni</w:t>
            </w:r>
            <w:r w:rsidRPr="00C746F8">
              <w:rPr>
                <w:i/>
                <w:sz w:val="20"/>
                <w:szCs w:val="20"/>
                <w:lang w:val="cs-CZ"/>
              </w:rPr>
              <w:t>č</w:t>
            </w:r>
            <w:r w:rsidRPr="00C746F8">
              <w:rPr>
                <w:i/>
                <w:sz w:val="20"/>
                <w:szCs w:val="20"/>
                <w:lang w:val="nb-NO"/>
              </w:rPr>
              <w:t>at’</w:t>
            </w:r>
          </w:p>
        </w:tc>
        <w:tc>
          <w:tcPr>
            <w:tcW w:w="1984" w:type="dxa"/>
            <w:shd w:val="clear" w:color="auto" w:fill="auto"/>
            <w:noWrap/>
            <w:hideMark/>
          </w:tcPr>
          <w:p w14:paraId="54E5833F" w14:textId="77777777" w:rsidR="006A65F5" w:rsidRPr="002F740D" w:rsidRDefault="006A65F5" w:rsidP="00C146A4">
            <w:pPr>
              <w:rPr>
                <w:rFonts w:hint="eastAsia"/>
                <w:sz w:val="20"/>
                <w:szCs w:val="20"/>
              </w:rPr>
            </w:pPr>
            <w:r w:rsidRPr="002F740D">
              <w:rPr>
                <w:sz w:val="20"/>
                <w:szCs w:val="20"/>
              </w:rPr>
              <w:t>‘libel’</w:t>
            </w:r>
          </w:p>
        </w:tc>
        <w:tc>
          <w:tcPr>
            <w:tcW w:w="1984" w:type="dxa"/>
            <w:shd w:val="clear" w:color="auto" w:fill="auto"/>
          </w:tcPr>
          <w:p w14:paraId="03E8E853" w14:textId="77777777" w:rsidR="006A65F5" w:rsidRPr="00C746F8" w:rsidRDefault="006A65F5" w:rsidP="00C146A4">
            <w:pPr>
              <w:rPr>
                <w:rFonts w:hint="eastAsia"/>
                <w:i/>
                <w:sz w:val="20"/>
                <w:szCs w:val="20"/>
              </w:rPr>
            </w:pPr>
            <w:r w:rsidRPr="00C746F8">
              <w:rPr>
                <w:i/>
                <w:sz w:val="20"/>
                <w:szCs w:val="20"/>
              </w:rPr>
              <w:t>najabedni</w:t>
            </w:r>
            <w:r w:rsidRPr="00C746F8">
              <w:rPr>
                <w:i/>
                <w:sz w:val="20"/>
                <w:szCs w:val="20"/>
                <w:lang w:val="cs-CZ"/>
              </w:rPr>
              <w:t>č</w:t>
            </w:r>
            <w:r w:rsidRPr="00C746F8">
              <w:rPr>
                <w:i/>
                <w:sz w:val="20"/>
                <w:szCs w:val="20"/>
                <w:lang w:val="nb-NO"/>
              </w:rPr>
              <w:t>at’</w:t>
            </w:r>
          </w:p>
        </w:tc>
        <w:tc>
          <w:tcPr>
            <w:tcW w:w="1984" w:type="dxa"/>
            <w:shd w:val="clear" w:color="auto" w:fill="auto"/>
            <w:vAlign w:val="bottom"/>
          </w:tcPr>
          <w:p w14:paraId="192562DD" w14:textId="77777777" w:rsidR="006A65F5" w:rsidRPr="002F740D" w:rsidRDefault="006A65F5" w:rsidP="00C146A4">
            <w:pPr>
              <w:rPr>
                <w:rFonts w:hint="eastAsia"/>
                <w:sz w:val="20"/>
                <w:szCs w:val="20"/>
              </w:rPr>
            </w:pPr>
            <w:r w:rsidRPr="002F740D">
              <w:rPr>
                <w:rFonts w:eastAsia="Times New Roman" w:cs="Times New Roman"/>
                <w:sz w:val="20"/>
                <w:szCs w:val="20"/>
              </w:rPr>
              <w:t>‘snitch’</w:t>
            </w:r>
          </w:p>
        </w:tc>
      </w:tr>
    </w:tbl>
    <w:p w14:paraId="409C8614" w14:textId="77777777" w:rsidR="006A65F5" w:rsidRDefault="006A65F5" w:rsidP="006A65F5">
      <w:pPr>
        <w:rPr>
          <w:rFonts w:hint="eastAsia"/>
          <w:lang w:val="nb-NO"/>
        </w:rPr>
      </w:pPr>
    </w:p>
    <w:p w14:paraId="4FD07605" w14:textId="19BFFF92" w:rsidR="006A65F5" w:rsidRDefault="00C746F8" w:rsidP="006A65F5">
      <w:pPr>
        <w:outlineLvl w:val="0"/>
        <w:rPr>
          <w:rFonts w:cs="Times New Roman" w:hint="eastAsia"/>
          <w:lang w:eastAsia="ru-RU"/>
        </w:rPr>
      </w:pPr>
      <w:r>
        <w:rPr>
          <w:lang w:eastAsia="ru-RU"/>
        </w:rPr>
        <w:t>4</w:t>
      </w:r>
      <w:r w:rsidR="006A65F5" w:rsidRPr="00A348E9">
        <w:rPr>
          <w:lang w:eastAsia="ru-RU"/>
        </w:rPr>
        <w:t>.5.</w:t>
      </w:r>
      <w:r w:rsidR="006A65F5">
        <w:rPr>
          <w:lang w:eastAsia="ru-RU"/>
        </w:rPr>
        <w:t>3 Repulsion</w:t>
      </w:r>
      <w:r w:rsidR="006A65F5" w:rsidRPr="00A348E9">
        <w:rPr>
          <w:lang w:eastAsia="ru-RU"/>
        </w:rPr>
        <w:t xml:space="preserve">: </w:t>
      </w:r>
      <w:r w:rsidR="006A65F5">
        <w:rPr>
          <w:lang w:eastAsia="ru-RU"/>
        </w:rPr>
        <w:t xml:space="preserve">3 </w:t>
      </w:r>
      <w:r w:rsidR="006A65F5" w:rsidRPr="005E14B6">
        <w:rPr>
          <w:smallCaps/>
          <w:lang w:eastAsia="ru-RU"/>
        </w:rPr>
        <w:t>changest</w:t>
      </w:r>
      <w:r w:rsidR="006A65F5">
        <w:rPr>
          <w:lang w:eastAsia="ru-RU"/>
        </w:rPr>
        <w:t xml:space="preserve"> verbs</w:t>
      </w:r>
      <w:r w:rsidR="006A65F5" w:rsidRPr="00A348E9">
        <w:rPr>
          <w:lang w:eastAsia="ru-RU"/>
        </w:rPr>
        <w:t xml:space="preserve"> </w:t>
      </w:r>
    </w:p>
    <w:p w14:paraId="0B4C85F8" w14:textId="77777777" w:rsidR="006A65F5" w:rsidRDefault="006A65F5" w:rsidP="006A65F5">
      <w:pPr>
        <w:rPr>
          <w:rFonts w:hint="eastAsia"/>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842"/>
        <w:gridCol w:w="1842"/>
        <w:gridCol w:w="1842"/>
      </w:tblGrid>
      <w:tr w:rsidR="006A65F5" w:rsidRPr="00942774" w14:paraId="7B84E689" w14:textId="77777777" w:rsidTr="00C146A4">
        <w:trPr>
          <w:trHeight w:val="300"/>
        </w:trPr>
        <w:tc>
          <w:tcPr>
            <w:tcW w:w="1668" w:type="dxa"/>
            <w:shd w:val="clear" w:color="auto" w:fill="auto"/>
            <w:noWrap/>
            <w:hideMark/>
          </w:tcPr>
          <w:p w14:paraId="11BC4101" w14:textId="77777777" w:rsidR="006A65F5" w:rsidRPr="00C746F8" w:rsidRDefault="006A65F5" w:rsidP="00C146A4">
            <w:pPr>
              <w:rPr>
                <w:rFonts w:hint="eastAsia"/>
                <w:i/>
                <w:sz w:val="20"/>
                <w:szCs w:val="20"/>
              </w:rPr>
            </w:pPr>
            <w:r w:rsidRPr="00C746F8">
              <w:rPr>
                <w:i/>
                <w:sz w:val="20"/>
                <w:szCs w:val="20"/>
              </w:rPr>
              <w:t>nadymit’</w:t>
            </w:r>
          </w:p>
        </w:tc>
        <w:tc>
          <w:tcPr>
            <w:tcW w:w="1842" w:type="dxa"/>
            <w:shd w:val="clear" w:color="auto" w:fill="auto"/>
            <w:noWrap/>
            <w:hideMark/>
          </w:tcPr>
          <w:p w14:paraId="7E1688E5" w14:textId="77777777" w:rsidR="006A65F5" w:rsidRPr="002F740D" w:rsidRDefault="006A65F5" w:rsidP="00C146A4">
            <w:pPr>
              <w:rPr>
                <w:rFonts w:hint="eastAsia"/>
                <w:sz w:val="20"/>
                <w:szCs w:val="20"/>
              </w:rPr>
            </w:pPr>
            <w:r w:rsidRPr="002F740D">
              <w:rPr>
                <w:sz w:val="20"/>
                <w:szCs w:val="20"/>
              </w:rPr>
              <w:t>‘fill with smoke’</w:t>
            </w:r>
          </w:p>
        </w:tc>
        <w:tc>
          <w:tcPr>
            <w:tcW w:w="1842" w:type="dxa"/>
            <w:shd w:val="clear" w:color="auto" w:fill="auto"/>
          </w:tcPr>
          <w:p w14:paraId="418EA89C" w14:textId="77777777" w:rsidR="006A65F5" w:rsidRPr="00C746F8" w:rsidRDefault="006A65F5" w:rsidP="00C146A4">
            <w:pPr>
              <w:rPr>
                <w:rFonts w:hint="eastAsia"/>
                <w:i/>
                <w:sz w:val="20"/>
                <w:szCs w:val="20"/>
              </w:rPr>
            </w:pPr>
            <w:r w:rsidRPr="00C746F8">
              <w:rPr>
                <w:i/>
                <w:sz w:val="20"/>
                <w:szCs w:val="20"/>
              </w:rPr>
              <w:t>naèlektrizovat’</w:t>
            </w:r>
          </w:p>
        </w:tc>
        <w:tc>
          <w:tcPr>
            <w:tcW w:w="1842" w:type="dxa"/>
            <w:shd w:val="clear" w:color="auto" w:fill="auto"/>
          </w:tcPr>
          <w:p w14:paraId="18E74669" w14:textId="77777777" w:rsidR="006A65F5" w:rsidRPr="002F740D" w:rsidRDefault="006A65F5" w:rsidP="00C146A4">
            <w:pPr>
              <w:rPr>
                <w:rFonts w:hint="eastAsia"/>
                <w:sz w:val="20"/>
                <w:szCs w:val="20"/>
              </w:rPr>
            </w:pPr>
            <w:r w:rsidRPr="002F740D">
              <w:rPr>
                <w:sz w:val="20"/>
                <w:szCs w:val="20"/>
              </w:rPr>
              <w:t>‘electrify’</w:t>
            </w:r>
          </w:p>
        </w:tc>
      </w:tr>
      <w:tr w:rsidR="006A65F5" w:rsidRPr="00942774" w14:paraId="76054F45" w14:textId="77777777" w:rsidTr="00C146A4">
        <w:trPr>
          <w:trHeight w:val="300"/>
        </w:trPr>
        <w:tc>
          <w:tcPr>
            <w:tcW w:w="1668" w:type="dxa"/>
            <w:shd w:val="clear" w:color="auto" w:fill="auto"/>
            <w:noWrap/>
            <w:hideMark/>
          </w:tcPr>
          <w:p w14:paraId="348CFF0B" w14:textId="77777777" w:rsidR="006A65F5" w:rsidRPr="00C746F8" w:rsidRDefault="006A65F5" w:rsidP="00C146A4">
            <w:pPr>
              <w:rPr>
                <w:rFonts w:hint="eastAsia"/>
                <w:i/>
                <w:sz w:val="20"/>
                <w:szCs w:val="20"/>
              </w:rPr>
            </w:pPr>
            <w:r w:rsidRPr="00C746F8">
              <w:rPr>
                <w:i/>
                <w:sz w:val="20"/>
                <w:szCs w:val="20"/>
              </w:rPr>
              <w:t>naxolodit’</w:t>
            </w:r>
          </w:p>
        </w:tc>
        <w:tc>
          <w:tcPr>
            <w:tcW w:w="1842" w:type="dxa"/>
            <w:shd w:val="clear" w:color="auto" w:fill="auto"/>
            <w:noWrap/>
            <w:hideMark/>
          </w:tcPr>
          <w:p w14:paraId="20212AC8" w14:textId="77777777" w:rsidR="006A65F5" w:rsidRPr="002F740D" w:rsidRDefault="006A65F5" w:rsidP="00C146A4">
            <w:pPr>
              <w:rPr>
                <w:rFonts w:hint="eastAsia"/>
                <w:sz w:val="20"/>
                <w:szCs w:val="20"/>
              </w:rPr>
            </w:pPr>
            <w:r w:rsidRPr="002F740D">
              <w:rPr>
                <w:sz w:val="20"/>
                <w:szCs w:val="20"/>
              </w:rPr>
              <w:t>‘cool’</w:t>
            </w:r>
          </w:p>
        </w:tc>
        <w:tc>
          <w:tcPr>
            <w:tcW w:w="1842" w:type="dxa"/>
            <w:shd w:val="clear" w:color="auto" w:fill="auto"/>
          </w:tcPr>
          <w:p w14:paraId="3372EFB5" w14:textId="77777777" w:rsidR="006A65F5" w:rsidRPr="002F740D" w:rsidRDefault="006A65F5" w:rsidP="00C146A4">
            <w:pPr>
              <w:rPr>
                <w:rFonts w:hint="eastAsia"/>
                <w:sz w:val="20"/>
                <w:szCs w:val="20"/>
              </w:rPr>
            </w:pPr>
          </w:p>
        </w:tc>
        <w:tc>
          <w:tcPr>
            <w:tcW w:w="1842" w:type="dxa"/>
            <w:shd w:val="clear" w:color="auto" w:fill="auto"/>
          </w:tcPr>
          <w:p w14:paraId="5B62BD4E" w14:textId="77777777" w:rsidR="006A65F5" w:rsidRPr="002F740D" w:rsidRDefault="006A65F5" w:rsidP="00C146A4">
            <w:pPr>
              <w:rPr>
                <w:rFonts w:hint="eastAsia"/>
                <w:sz w:val="20"/>
                <w:szCs w:val="20"/>
              </w:rPr>
            </w:pPr>
          </w:p>
        </w:tc>
      </w:tr>
    </w:tbl>
    <w:p w14:paraId="44BF0686" w14:textId="77777777" w:rsidR="006A65F5" w:rsidRPr="00182FE3" w:rsidRDefault="006A65F5" w:rsidP="006A65F5">
      <w:pPr>
        <w:rPr>
          <w:rFonts w:hint="eastAsia"/>
          <w:lang w:val="nb-NO"/>
        </w:rPr>
      </w:pPr>
    </w:p>
    <w:p w14:paraId="5F4921FA" w14:textId="77777777" w:rsidR="006709F6" w:rsidRPr="00DC28B3" w:rsidRDefault="006709F6">
      <w:pPr>
        <w:rPr>
          <w:rFonts w:cs="Times New Roman" w:hint="eastAsia"/>
        </w:rPr>
      </w:pPr>
    </w:p>
    <w:sectPr w:rsidR="006709F6" w:rsidRPr="00DC28B3" w:rsidSect="00706ECB">
      <w:headerReference w:type="even" r:id="rId11"/>
      <w:headerReference w:type="default" r:id="rId12"/>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30C0E2" w14:textId="77777777" w:rsidR="00DC4C0E" w:rsidRDefault="00DC4C0E" w:rsidP="00640E24">
      <w:pPr>
        <w:rPr>
          <w:rFonts w:cs="Times New Roman" w:hint="eastAsia"/>
        </w:rPr>
      </w:pPr>
      <w:r>
        <w:rPr>
          <w:rFonts w:cs="Times New Roman"/>
        </w:rPr>
        <w:separator/>
      </w:r>
    </w:p>
  </w:endnote>
  <w:endnote w:type="continuationSeparator" w:id="0">
    <w:p w14:paraId="0DC14E8D" w14:textId="77777777" w:rsidR="00DC4C0E" w:rsidRDefault="00DC4C0E" w:rsidP="00640E24">
      <w:pPr>
        <w:rPr>
          <w:rFonts w:cs="Times New Roman" w:hint="eastAsia"/>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w:panose1 w:val="00000000000000000000"/>
    <w:charset w:val="4D"/>
    <w:family w:val="roman"/>
    <w:notTrueType/>
    <w:pitch w:val="variable"/>
    <w:sig w:usb0="00000003" w:usb1="00000000" w:usb2="00000000" w:usb3="00000000" w:csb0="00000001" w:csb1="00000000"/>
  </w:font>
  <w:font w:name="Cambria">
    <w:altName w:val="Times"/>
    <w:panose1 w:val="00000000000000000000"/>
    <w:charset w:val="00"/>
    <w:family w:val="roman"/>
    <w:notTrueType/>
    <w:pitch w:val="default"/>
  </w:font>
  <w:font w:name="MS Minngs">
    <w:altName w:val="Optima ExtraBlack"/>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0000000000000000000"/>
    <w:charset w:val="4D"/>
    <w:family w:val="swiss"/>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libri">
    <w:altName w:val="Helvetica"/>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A94E1D" w14:textId="77777777" w:rsidR="00DC4C0E" w:rsidRDefault="00DC4C0E" w:rsidP="00640E24">
      <w:pPr>
        <w:rPr>
          <w:rFonts w:cs="Times New Roman" w:hint="eastAsia"/>
        </w:rPr>
      </w:pPr>
      <w:r>
        <w:rPr>
          <w:rFonts w:cs="Times New Roman"/>
        </w:rPr>
        <w:separator/>
      </w:r>
    </w:p>
  </w:footnote>
  <w:footnote w:type="continuationSeparator" w:id="0">
    <w:p w14:paraId="17D5C6E9" w14:textId="77777777" w:rsidR="00DC4C0E" w:rsidRDefault="00DC4C0E" w:rsidP="00640E24">
      <w:pPr>
        <w:rPr>
          <w:rFonts w:cs="Times New Roman" w:hint="eastAsia"/>
        </w:rPr>
      </w:pPr>
      <w:r>
        <w:rPr>
          <w:rFonts w:cs="Times New Roman"/>
        </w:rPr>
        <w:continuationSeparator/>
      </w:r>
    </w:p>
  </w:footnote>
  <w:footnote w:id="1">
    <w:p w14:paraId="2057ADD0" w14:textId="2F4AE2FE" w:rsidR="00DC4C0E" w:rsidRPr="00955009" w:rsidRDefault="00DC4C0E">
      <w:pPr>
        <w:pStyle w:val="FootnoteText"/>
        <w:rPr>
          <w:rFonts w:hint="eastAsia"/>
          <w:lang w:val="nb-NO"/>
        </w:rPr>
      </w:pPr>
      <w:r>
        <w:rPr>
          <w:rStyle w:val="FootnoteReference"/>
          <w:rFonts w:hint="eastAsia"/>
        </w:rPr>
        <w:footnoteRef/>
      </w:r>
      <w:r>
        <w:rPr>
          <w:rFonts w:hint="eastAsia"/>
        </w:rPr>
        <w:t xml:space="preserve"> </w:t>
      </w:r>
      <w:r>
        <w:rPr>
          <w:lang w:val="nb-NO"/>
        </w:rPr>
        <w:t>This research was supported by the Norwegian Research Council and the University of Tromsø.</w:t>
      </w:r>
    </w:p>
  </w:footnote>
  <w:footnote w:id="2">
    <w:p w14:paraId="00B6A701" w14:textId="77777777" w:rsidR="00DC4C0E" w:rsidRDefault="00DC4C0E" w:rsidP="00395472">
      <w:pPr>
        <w:pStyle w:val="FootnoteText"/>
        <w:rPr>
          <w:rFonts w:cs="Times New Roman" w:hint="eastAsia"/>
        </w:rPr>
      </w:pPr>
      <w:r>
        <w:rPr>
          <w:rStyle w:val="FootnoteReference"/>
          <w:rFonts w:cs="Times New Roman"/>
        </w:rPr>
        <w:footnoteRef/>
      </w:r>
      <w:r>
        <w:t xml:space="preserve"> </w:t>
      </w:r>
      <w:r w:rsidRPr="00CA3F43">
        <w:t>There are some minor differences in the two classifications, but they do not impact the argument in this article and are therefore not discussed. Janda’s (2007) classification has been extended in subsequent work (Makarova &amp; Janda 2009), but this also goes beyond the scope of the present article.</w:t>
      </w:r>
    </w:p>
  </w:footnote>
  <w:footnote w:id="3">
    <w:p w14:paraId="7A317613" w14:textId="4E533C4D" w:rsidR="00DC4C0E" w:rsidRPr="00F478D3" w:rsidRDefault="00DC4C0E" w:rsidP="001549AE">
      <w:pPr>
        <w:pStyle w:val="FootnoteText"/>
        <w:rPr>
          <w:rFonts w:cs="Times New Roman" w:hint="eastAsia"/>
        </w:rPr>
      </w:pPr>
      <w:r>
        <w:rPr>
          <w:rStyle w:val="FootnoteReference"/>
          <w:rFonts w:cs="Times New Roman"/>
        </w:rPr>
        <w:footnoteRef/>
      </w:r>
      <w:r>
        <w:t xml:space="preserve"> </w:t>
      </w:r>
      <w:r w:rsidRPr="00CA3F43">
        <w:t xml:space="preserve">The sources are: </w:t>
      </w:r>
      <w:r w:rsidRPr="00773159">
        <w:t xml:space="preserve">Evgen’eva 1999, Ožegov &amp; Švedova 2001, and Cubberly 1982. </w:t>
      </w:r>
      <w:r w:rsidRPr="00F478D3">
        <w:t>The panel of native speakers are: Julia Kuznetsova, Olga Lyashevskaya, Anastasia Makarova, and Svetlana Sokolova.</w:t>
      </w:r>
      <w:r>
        <w:t xml:space="preserve"> </w:t>
      </w:r>
    </w:p>
  </w:footnote>
  <w:footnote w:id="4">
    <w:p w14:paraId="568BB741" w14:textId="77777777" w:rsidR="00DC4C0E" w:rsidRDefault="00DC4C0E" w:rsidP="007D3471">
      <w:pPr>
        <w:pStyle w:val="FootnoteText"/>
        <w:rPr>
          <w:rFonts w:cs="Times New Roman" w:hint="eastAsia"/>
        </w:rPr>
      </w:pPr>
      <w:r w:rsidRPr="00F478D3">
        <w:rPr>
          <w:rStyle w:val="FootnoteReference"/>
          <w:rFonts w:cs="Times New Roman"/>
        </w:rPr>
        <w:footnoteRef/>
      </w:r>
      <w:r w:rsidRPr="00F478D3">
        <w:t xml:space="preserve"> Details on what kinds of issues were faced and how problems were solved in</w:t>
      </w:r>
      <w:r w:rsidRPr="00CA3F43">
        <w:t xml:space="preserve"> developing the semantic tags are found in Kustova et al. 2009.</w:t>
      </w:r>
    </w:p>
  </w:footnote>
  <w:footnote w:id="5">
    <w:p w14:paraId="490223D6" w14:textId="77777777" w:rsidR="00DC4C0E" w:rsidRDefault="00DC4C0E">
      <w:pPr>
        <w:pStyle w:val="FootnoteText"/>
        <w:rPr>
          <w:rFonts w:cs="Times New Roman" w:hint="eastAsia"/>
        </w:rPr>
      </w:pPr>
      <w:r>
        <w:rPr>
          <w:rStyle w:val="FootnoteReference"/>
          <w:rFonts w:cs="Times New Roman"/>
        </w:rPr>
        <w:footnoteRef/>
      </w:r>
      <w:r>
        <w:t xml:space="preserve"> </w:t>
      </w:r>
      <w:r w:rsidRPr="00CA3F43">
        <w:t>We would like to thank Galina Kustova for her efforts to maximize the tagging of verbs in the RNC.</w:t>
      </w:r>
    </w:p>
  </w:footnote>
  <w:footnote w:id="6">
    <w:p w14:paraId="1F839660" w14:textId="667E0696" w:rsidR="00DC4C0E" w:rsidRPr="005A1C5C" w:rsidRDefault="00DC4C0E">
      <w:pPr>
        <w:pStyle w:val="FootnoteText"/>
        <w:rPr>
          <w:rFonts w:hint="eastAsia"/>
          <w:lang w:val="nb-NO"/>
        </w:rPr>
      </w:pPr>
      <w:r>
        <w:rPr>
          <w:rStyle w:val="FootnoteReference"/>
          <w:rFonts w:hint="eastAsia"/>
        </w:rPr>
        <w:footnoteRef/>
      </w:r>
      <w:r>
        <w:rPr>
          <w:rFonts w:hint="eastAsia"/>
        </w:rPr>
        <w:t xml:space="preserve"> </w:t>
      </w:r>
      <w:r w:rsidRPr="00784CED">
        <w:rPr>
          <w:rFonts w:ascii="Times New Roman" w:hAnsi="Times New Roman"/>
          <w:highlight w:val="yellow"/>
          <w:lang w:val="nb-NO"/>
        </w:rPr>
        <w:t xml:space="preserve">Many major Russian grammars and scholarly works treat </w:t>
      </w:r>
      <w:r w:rsidRPr="00784CED">
        <w:rPr>
          <w:rFonts w:ascii="Times New Roman" w:hAnsi="Times New Roman"/>
          <w:i/>
          <w:highlight w:val="yellow"/>
          <w:lang w:val="ru-RU"/>
        </w:rPr>
        <w:t>о</w:t>
      </w:r>
      <w:r w:rsidRPr="00784CED">
        <w:rPr>
          <w:rFonts w:ascii="Times New Roman" w:hAnsi="Times New Roman"/>
          <w:i/>
          <w:highlight w:val="yellow"/>
          <w:lang w:val="nb-NO"/>
        </w:rPr>
        <w:t>-</w:t>
      </w:r>
      <w:r>
        <w:rPr>
          <w:rFonts w:ascii="Times New Roman" w:hAnsi="Times New Roman"/>
          <w:i/>
          <w:highlight w:val="yellow"/>
          <w:lang w:val="nb-NO"/>
        </w:rPr>
        <w:t>/</w:t>
      </w:r>
      <w:r w:rsidRPr="00784CED">
        <w:rPr>
          <w:rFonts w:ascii="Times New Roman" w:hAnsi="Times New Roman"/>
          <w:i/>
          <w:highlight w:val="yellow"/>
          <w:lang w:val="nb-NO"/>
        </w:rPr>
        <w:t>ob-</w:t>
      </w:r>
      <w:r>
        <w:rPr>
          <w:rFonts w:ascii="Times New Roman" w:hAnsi="Times New Roman"/>
          <w:i/>
          <w:highlight w:val="yellow"/>
          <w:lang w:val="nb-NO"/>
        </w:rPr>
        <w:t>/</w:t>
      </w:r>
      <w:r w:rsidRPr="00784CED">
        <w:rPr>
          <w:rFonts w:ascii="Times New Roman" w:hAnsi="Times New Roman"/>
          <w:i/>
          <w:highlight w:val="yellow"/>
          <w:lang w:val="nb-NO"/>
        </w:rPr>
        <w:t xml:space="preserve">obo- </w:t>
      </w:r>
      <w:r w:rsidRPr="00784CED">
        <w:rPr>
          <w:rFonts w:ascii="Times New Roman" w:hAnsi="Times New Roman"/>
          <w:highlight w:val="yellow"/>
          <w:lang w:val="nb-NO"/>
        </w:rPr>
        <w:t xml:space="preserve">as a single prefix, including </w:t>
      </w:r>
      <w:r w:rsidRPr="00784CED">
        <w:rPr>
          <w:rFonts w:ascii="Times New Roman" w:hAnsi="Times New Roman"/>
          <w:highlight w:val="yellow"/>
        </w:rPr>
        <w:t>Zaliznjak &amp; Šmelev 1997: 73; Zaliznjak &amp; Šmelev 2000: 83; Wade 1992: 277; Timberlake 2004: 404; Townsend 1975: 127; Grammatika russkogo jazyka 1952: Vol. 1 589 – 592; Isačenko 1960: 148; Barykina, Dobrovol’skaja, Merzon 19</w:t>
      </w:r>
      <w:r>
        <w:rPr>
          <w:rFonts w:ascii="Times New Roman" w:hAnsi="Times New Roman"/>
          <w:highlight w:val="yellow"/>
        </w:rPr>
        <w:t>7</w:t>
      </w:r>
      <w:r w:rsidRPr="00784CED">
        <w:rPr>
          <w:rFonts w:ascii="Times New Roman" w:hAnsi="Times New Roman"/>
          <w:highlight w:val="yellow"/>
        </w:rPr>
        <w:t xml:space="preserve">9; Hougaard 1973, and Roberts </w:t>
      </w:r>
      <w:r w:rsidRPr="00784CED">
        <w:rPr>
          <w:rFonts w:ascii="Times New Roman" w:hAnsi="Times New Roman"/>
          <w:highlight w:val="yellow"/>
          <w:lang w:val="nb-NO"/>
        </w:rPr>
        <w:t>1981</w:t>
      </w:r>
      <w:r w:rsidRPr="00784CED">
        <w:rPr>
          <w:rFonts w:ascii="Times New Roman" w:hAnsi="Times New Roman"/>
          <w:highlight w:val="yellow"/>
        </w:rPr>
        <w:t xml:space="preserve">. </w:t>
      </w:r>
      <w:r w:rsidRPr="00784CED">
        <w:rPr>
          <w:rFonts w:ascii="Times New Roman" w:hAnsi="Times New Roman" w:cs="Times"/>
          <w:color w:val="000000"/>
          <w:highlight w:val="yellow"/>
        </w:rPr>
        <w:t xml:space="preserve">Alexeeva 1978, Andrews 1984 and Krongauz 1998: 131 – 148 present the opposing view that there are two distinct prefixes. Baydimirova (2010) conducted a comprehensive review of both Natural and Specialized perfectives prefixed in </w:t>
      </w:r>
      <w:r w:rsidRPr="00784CED">
        <w:rPr>
          <w:rFonts w:ascii="Times New Roman" w:hAnsi="Times New Roman"/>
          <w:i/>
          <w:highlight w:val="yellow"/>
          <w:lang w:val="ru-RU"/>
        </w:rPr>
        <w:t>о</w:t>
      </w:r>
      <w:r w:rsidRPr="00784CED">
        <w:rPr>
          <w:rFonts w:ascii="Times New Roman" w:hAnsi="Times New Roman"/>
          <w:i/>
          <w:highlight w:val="yellow"/>
          <w:lang w:val="nb-NO"/>
        </w:rPr>
        <w:t>-</w:t>
      </w:r>
      <w:r>
        <w:rPr>
          <w:rFonts w:ascii="Times New Roman" w:hAnsi="Times New Roman"/>
          <w:i/>
          <w:highlight w:val="yellow"/>
          <w:lang w:val="nb-NO"/>
        </w:rPr>
        <w:t>/</w:t>
      </w:r>
      <w:r w:rsidRPr="00784CED">
        <w:rPr>
          <w:rFonts w:ascii="Times New Roman" w:hAnsi="Times New Roman"/>
          <w:i/>
          <w:highlight w:val="yellow"/>
          <w:lang w:val="nb-NO"/>
        </w:rPr>
        <w:t>ob-</w:t>
      </w:r>
      <w:r>
        <w:rPr>
          <w:rFonts w:ascii="Times New Roman" w:hAnsi="Times New Roman"/>
          <w:i/>
          <w:highlight w:val="yellow"/>
          <w:lang w:val="nb-NO"/>
        </w:rPr>
        <w:t>/</w:t>
      </w:r>
      <w:r w:rsidRPr="00784CED">
        <w:rPr>
          <w:rFonts w:ascii="Times New Roman" w:hAnsi="Times New Roman"/>
          <w:i/>
          <w:highlight w:val="yellow"/>
          <w:lang w:val="nb-NO"/>
        </w:rPr>
        <w:t>obo-</w:t>
      </w:r>
      <w:r w:rsidRPr="00784CED">
        <w:rPr>
          <w:rFonts w:ascii="Times New Roman" w:hAnsi="Times New Roman"/>
          <w:highlight w:val="yellow"/>
          <w:lang w:val="ru-RU"/>
        </w:rPr>
        <w:t xml:space="preserve">, complemented by a psycholinguistic experiment using nonce words; her results show that all three variants cover all available submeanings, thus supporting the majority view that they are variants rather than distinct prefixes. </w:t>
      </w:r>
      <w:r w:rsidRPr="00784CED">
        <w:rPr>
          <w:rFonts w:ascii="Times New Roman" w:hAnsi="Times New Roman"/>
          <w:highlight w:val="yellow"/>
          <w:lang w:val="nb-NO"/>
        </w:rPr>
        <w:t xml:space="preserve">In considering </w:t>
      </w:r>
      <w:r w:rsidRPr="00784CED">
        <w:rPr>
          <w:rFonts w:ascii="Times New Roman" w:hAnsi="Times New Roman"/>
          <w:i/>
          <w:highlight w:val="yellow"/>
          <w:lang w:val="nb-NO"/>
        </w:rPr>
        <w:t>vz</w:t>
      </w:r>
      <w:r w:rsidRPr="00784CED">
        <w:rPr>
          <w:rFonts w:ascii="Times New Roman" w:hAnsi="Times New Roman"/>
          <w:highlight w:val="yellow"/>
          <w:lang w:val="nb-NO"/>
        </w:rPr>
        <w:t xml:space="preserve">- and </w:t>
      </w:r>
      <w:r w:rsidRPr="00784CED">
        <w:rPr>
          <w:rFonts w:ascii="Times New Roman" w:hAnsi="Times New Roman"/>
          <w:i/>
          <w:highlight w:val="yellow"/>
          <w:lang w:val="nb-NO"/>
        </w:rPr>
        <w:t>voz</w:t>
      </w:r>
      <w:r w:rsidRPr="00784CED">
        <w:rPr>
          <w:rFonts w:ascii="Times New Roman" w:hAnsi="Times New Roman"/>
          <w:highlight w:val="yellow"/>
          <w:lang w:val="nb-NO"/>
        </w:rPr>
        <w:t>- to be a single prefix, we follow Townsend (1975: 123). By contrast, Isa</w:t>
      </w:r>
      <w:r w:rsidRPr="00784CED">
        <w:rPr>
          <w:rFonts w:ascii="Times New Roman" w:hAnsi="Times New Roman"/>
          <w:highlight w:val="yellow"/>
          <w:lang w:val="cs-CZ"/>
        </w:rPr>
        <w:t>č</w:t>
      </w:r>
      <w:r w:rsidRPr="00784CED">
        <w:rPr>
          <w:rFonts w:ascii="Times New Roman" w:hAnsi="Times New Roman"/>
          <w:highlight w:val="yellow"/>
          <w:lang w:val="nb-NO"/>
        </w:rPr>
        <w:t xml:space="preserve">enko (1960: 149), </w:t>
      </w:r>
      <w:r w:rsidRPr="00784CED">
        <w:rPr>
          <w:rFonts w:ascii="Times New Roman" w:hAnsi="Times New Roman"/>
          <w:highlight w:val="yellow"/>
          <w:lang w:val="cs-CZ"/>
        </w:rPr>
        <w:t>Š</w:t>
      </w:r>
      <w:r w:rsidRPr="00784CED">
        <w:rPr>
          <w:rFonts w:ascii="Times New Roman" w:hAnsi="Times New Roman"/>
          <w:highlight w:val="yellow"/>
          <w:lang w:val="nb-NO"/>
        </w:rPr>
        <w:t xml:space="preserve">vedova et al. (1980: 357-358), and Vinogradova (1984: 24-26) list </w:t>
      </w:r>
      <w:r w:rsidRPr="00784CED">
        <w:rPr>
          <w:rFonts w:ascii="Times New Roman" w:hAnsi="Times New Roman"/>
          <w:i/>
          <w:highlight w:val="yellow"/>
          <w:lang w:val="nb-NO"/>
        </w:rPr>
        <w:t>vz</w:t>
      </w:r>
      <w:r w:rsidRPr="00784CED">
        <w:rPr>
          <w:rFonts w:ascii="Times New Roman" w:hAnsi="Times New Roman"/>
          <w:highlight w:val="yellow"/>
          <w:lang w:val="nb-NO"/>
        </w:rPr>
        <w:t xml:space="preserve">- and </w:t>
      </w:r>
      <w:r w:rsidRPr="00784CED">
        <w:rPr>
          <w:rFonts w:ascii="Times New Roman" w:hAnsi="Times New Roman"/>
          <w:i/>
          <w:highlight w:val="yellow"/>
          <w:lang w:val="nb-NO"/>
        </w:rPr>
        <w:t>voz</w:t>
      </w:r>
      <w:r w:rsidRPr="00784CED">
        <w:rPr>
          <w:rFonts w:ascii="Times New Roman" w:hAnsi="Times New Roman"/>
          <w:highlight w:val="yellow"/>
          <w:lang w:val="nb-NO"/>
        </w:rPr>
        <w:t xml:space="preserve">- as two prefixes that differ in register. </w:t>
      </w:r>
      <w:r w:rsidRPr="00784CED">
        <w:rPr>
          <w:rFonts w:ascii="Times New Roman" w:hAnsi="Times New Roman"/>
          <w:highlight w:val="yellow"/>
        </w:rPr>
        <w:t xml:space="preserve">Endresen &amp; Sokolova </w:t>
      </w:r>
      <w:r w:rsidRPr="00784CED">
        <w:rPr>
          <w:rFonts w:ascii="Times New Roman" w:hAnsi="Times New Roman"/>
          <w:highlight w:val="yellow"/>
          <w:lang w:val="nb-NO"/>
        </w:rPr>
        <w:t>(</w:t>
      </w:r>
      <w:r w:rsidRPr="00784CED">
        <w:rPr>
          <w:rFonts w:ascii="Times New Roman" w:hAnsi="Times New Roman"/>
          <w:highlight w:val="yellow"/>
        </w:rPr>
        <w:t>2011) have revisited this problem and concluded that despite minor differences, the two variants overlap in all their meanings.</w:t>
      </w:r>
    </w:p>
  </w:footnote>
  <w:footnote w:id="7">
    <w:p w14:paraId="753F60B5" w14:textId="1D5B11FA" w:rsidR="00DC4C0E" w:rsidRPr="000A0F80" w:rsidRDefault="00DC4C0E">
      <w:pPr>
        <w:pStyle w:val="FootnoteText"/>
        <w:rPr>
          <w:lang w:val="nb-NO"/>
        </w:rPr>
      </w:pPr>
      <w:r>
        <w:rPr>
          <w:rStyle w:val="FootnoteReference"/>
          <w:rFonts w:hint="eastAsia"/>
        </w:rPr>
        <w:footnoteRef/>
      </w:r>
      <w:r>
        <w:rPr>
          <w:rFonts w:hint="eastAsia"/>
        </w:rPr>
        <w:t xml:space="preserve"> </w:t>
      </w:r>
      <w:r w:rsidRPr="00C9050A">
        <w:rPr>
          <w:highlight w:val="yellow"/>
        </w:rPr>
        <w:t xml:space="preserve">There are other ways to approach the meanings of prefixes in the context of prefix variation. For example, it is possible to explore the semantics of simplex verbs that engage in prefix variation and analyze to what extent the meanings of the prefixes create verbs that are interchangeable or contrastive in various environments, as in Janda &amp; Lyashevskaya 2011b. Another alternative is to explore differences in the grammatical constructions associated with competing Natural Perfectives. For example, Sokolova et al. (forthcoming) show on the basis of a logistic regression model that whereas the three Natural Perfectives of </w:t>
      </w:r>
      <w:r w:rsidRPr="00C9050A">
        <w:rPr>
          <w:i/>
          <w:highlight w:val="yellow"/>
        </w:rPr>
        <w:t>gruzit’</w:t>
      </w:r>
      <w:r w:rsidRPr="00C9050A">
        <w:rPr>
          <w:highlight w:val="yellow"/>
        </w:rPr>
        <w:t xml:space="preserve"> ‘load’ can all be used with both the theme-object construction (</w:t>
      </w:r>
      <w:r w:rsidRPr="00C9050A">
        <w:rPr>
          <w:i/>
          <w:highlight w:val="yellow"/>
        </w:rPr>
        <w:t>gruzit’ seno na telegu</w:t>
      </w:r>
      <w:r w:rsidRPr="00C9050A">
        <w:rPr>
          <w:highlight w:val="yellow"/>
        </w:rPr>
        <w:t xml:space="preserve"> ‘load hay onto the cart’) and the goal-object construction (</w:t>
      </w:r>
      <w:r w:rsidRPr="00C9050A">
        <w:rPr>
          <w:i/>
          <w:highlight w:val="yellow"/>
        </w:rPr>
        <w:t>gruzit’ telegu senom</w:t>
      </w:r>
      <w:r w:rsidRPr="00C9050A">
        <w:rPr>
          <w:highlight w:val="yellow"/>
        </w:rPr>
        <w:t xml:space="preserve"> ‘load the cart with hay’), they show distinctly different preferences: </w:t>
      </w:r>
      <w:r w:rsidRPr="00C9050A">
        <w:rPr>
          <w:i/>
          <w:highlight w:val="yellow"/>
        </w:rPr>
        <w:t xml:space="preserve">pogruzit’ </w:t>
      </w:r>
      <w:r w:rsidRPr="00C9050A">
        <w:rPr>
          <w:highlight w:val="yellow"/>
        </w:rPr>
        <w:t xml:space="preserve">has a very strong preference for the theme-object construction, </w:t>
      </w:r>
      <w:r w:rsidRPr="00C9050A">
        <w:rPr>
          <w:i/>
          <w:highlight w:val="yellow"/>
        </w:rPr>
        <w:t>nagruzit’</w:t>
      </w:r>
      <w:r w:rsidRPr="00C9050A">
        <w:rPr>
          <w:highlight w:val="yellow"/>
        </w:rPr>
        <w:t xml:space="preserve"> has a preference for the goal-object construction, and </w:t>
      </w:r>
      <w:r w:rsidRPr="00C9050A">
        <w:rPr>
          <w:i/>
          <w:highlight w:val="yellow"/>
        </w:rPr>
        <w:t>zagruzit’</w:t>
      </w:r>
      <w:r w:rsidRPr="00C9050A">
        <w:rPr>
          <w:highlight w:val="yellow"/>
        </w:rPr>
        <w:t xml:space="preserve"> has a more balanced distribution between the two constructions (strong affected by metaphorical uses). These findings, however, go beyond the scope of the present study.</w:t>
      </w:r>
    </w:p>
  </w:footnote>
  <w:footnote w:id="8">
    <w:p w14:paraId="2D81DBF2" w14:textId="0619498B" w:rsidR="00DC4C0E" w:rsidRPr="00AD687D" w:rsidRDefault="00DC4C0E">
      <w:pPr>
        <w:pStyle w:val="FootnoteText"/>
        <w:rPr>
          <w:rFonts w:hint="eastAsia"/>
        </w:rPr>
      </w:pPr>
      <w:r>
        <w:rPr>
          <w:rStyle w:val="FootnoteReference"/>
          <w:rFonts w:hint="eastAsia"/>
        </w:rPr>
        <w:footnoteRef/>
      </w:r>
      <w:r>
        <w:rPr>
          <w:rFonts w:hint="eastAsia"/>
        </w:rPr>
        <w:t xml:space="preserve"> </w:t>
      </w:r>
      <w:r w:rsidRPr="004E3F9C">
        <w:t xml:space="preserve">The Fisher Test </w:t>
      </w:r>
      <w:r w:rsidRPr="00DC4C0E">
        <w:rPr>
          <w:highlight w:val="yellow"/>
        </w:rPr>
        <w:t>p-value</w:t>
      </w:r>
      <w:r>
        <w:t xml:space="preserve"> </w:t>
      </w:r>
      <w:r w:rsidRPr="004E3F9C">
        <w:t xml:space="preserve">is computed the same way for each cell, so one example here suffices. If we look at </w:t>
      </w:r>
      <w:r w:rsidRPr="004E3F9C">
        <w:rPr>
          <w:i/>
        </w:rPr>
        <w:t>po-</w:t>
      </w:r>
      <w:r w:rsidRPr="004E3F9C">
        <w:t xml:space="preserve"> and </w:t>
      </w:r>
      <w:r w:rsidRPr="004E3F9C">
        <w:rPr>
          <w:smallCaps/>
        </w:rPr>
        <w:t xml:space="preserve">impact </w:t>
      </w:r>
      <w:r w:rsidRPr="004E3F9C">
        <w:t xml:space="preserve">in the top portion of Table 1, we find 11 verbs in that cell. To compute the Fisher Test </w:t>
      </w:r>
      <w:r w:rsidRPr="00DC4C0E">
        <w:rPr>
          <w:highlight w:val="yellow"/>
        </w:rPr>
        <w:t>p-value</w:t>
      </w:r>
      <w:r>
        <w:t xml:space="preserve"> </w:t>
      </w:r>
      <w:r w:rsidRPr="004E3F9C">
        <w:t xml:space="preserve">we also use three other values that reflect the relationship of this number to the overall numbers: the number of verbs that have the </w:t>
      </w:r>
      <w:r w:rsidRPr="004E3F9C">
        <w:rPr>
          <w:smallCaps/>
        </w:rPr>
        <w:t>impact</w:t>
      </w:r>
      <w:r w:rsidRPr="004E3F9C">
        <w:t xml:space="preserve"> tag but a prefix other than </w:t>
      </w:r>
      <w:r w:rsidRPr="004E3F9C">
        <w:rPr>
          <w:i/>
        </w:rPr>
        <w:t>po</w:t>
      </w:r>
      <w:r w:rsidRPr="004E3F9C">
        <w:t xml:space="preserve">- (23+31+47+10=110), the number of verbs prefixed in </w:t>
      </w:r>
      <w:r w:rsidRPr="004E3F9C">
        <w:rPr>
          <w:i/>
        </w:rPr>
        <w:t>po</w:t>
      </w:r>
      <w:r w:rsidRPr="004E3F9C">
        <w:t xml:space="preserve">- that do not have the </w:t>
      </w:r>
      <w:r w:rsidRPr="004E3F9C">
        <w:rPr>
          <w:smallCaps/>
        </w:rPr>
        <w:t>impact</w:t>
      </w:r>
      <w:r w:rsidRPr="004E3F9C">
        <w:t xml:space="preserve"> tag (62+11+37=111), and the number of verbs that do not have the </w:t>
      </w:r>
      <w:r w:rsidRPr="004E3F9C">
        <w:rPr>
          <w:i/>
        </w:rPr>
        <w:t>po</w:t>
      </w:r>
      <w:r w:rsidRPr="004E3F9C">
        <w:t xml:space="preserve">- prefix with the </w:t>
      </w:r>
      <w:r w:rsidRPr="004E3F9C">
        <w:rPr>
          <w:smallCaps/>
        </w:rPr>
        <w:t>impact</w:t>
      </w:r>
      <w:r w:rsidRPr="004E3F9C">
        <w:t xml:space="preserve"> tag (total 382-11=371). Together, these four numbers are input to the Fisher Test, which tells us the likelihood that we could have a deviation even greater from the expected value given the overall values.</w:t>
      </w:r>
      <w:r>
        <w:t xml:space="preserve"> </w:t>
      </w:r>
      <w:r w:rsidRPr="00C32952">
        <w:rPr>
          <w:highlight w:val="yellow"/>
        </w:rPr>
        <w:t xml:space="preserve">Fisher test </w:t>
      </w:r>
      <w:r w:rsidR="00E92447">
        <w:rPr>
          <w:highlight w:val="yellow"/>
        </w:rPr>
        <w:t>p-values were computed using the following online calculator</w:t>
      </w:r>
      <w:r w:rsidRPr="00C32952">
        <w:rPr>
          <w:highlight w:val="yellow"/>
        </w:rPr>
        <w:t xml:space="preserve">: </w:t>
      </w:r>
      <w:r w:rsidRPr="00C32952">
        <w:rPr>
          <w:rFonts w:hint="eastAsia"/>
          <w:highlight w:val="yellow"/>
        </w:rPr>
        <w:t>http://research.microsoft.com/en-us/um/redmond/projects/mscompbio/FisherExactTest/</w:t>
      </w:r>
      <w:r w:rsidRPr="00C32952">
        <w:rPr>
          <w:highlight w:val="yellow"/>
        </w:rPr>
        <w:t>.</w:t>
      </w:r>
    </w:p>
  </w:footnote>
  <w:footnote w:id="9">
    <w:p w14:paraId="72259FCE" w14:textId="77777777" w:rsidR="00DC4C0E" w:rsidRDefault="00DC4C0E">
      <w:pPr>
        <w:pStyle w:val="FootnoteText"/>
        <w:rPr>
          <w:rFonts w:cs="Times New Roman" w:hint="eastAsia"/>
        </w:rPr>
      </w:pPr>
      <w:r>
        <w:rPr>
          <w:rStyle w:val="FootnoteReference"/>
          <w:rFonts w:cs="Times New Roman"/>
        </w:rPr>
        <w:footnoteRef/>
      </w:r>
      <w:r>
        <w:t xml:space="preserve"> </w:t>
      </w:r>
      <w:r w:rsidRPr="00CA3F43">
        <w:t xml:space="preserve">To save space, </w:t>
      </w:r>
      <w:r w:rsidRPr="00CA3F43">
        <w:rPr>
          <w:smallCaps/>
        </w:rPr>
        <w:t>sound&amp;speech</w:t>
      </w:r>
      <w:r w:rsidRPr="00CA3F43">
        <w:t xml:space="preserve"> is abbreviated as </w:t>
      </w:r>
      <w:r w:rsidRPr="00CA3F43">
        <w:rPr>
          <w:smallCaps/>
        </w:rPr>
        <w:t>s&amp;s</w:t>
      </w:r>
      <w:r w:rsidRPr="00CA3F43">
        <w:t xml:space="preserve"> in tables.</w:t>
      </w:r>
    </w:p>
  </w:footnote>
  <w:footnote w:id="10">
    <w:p w14:paraId="2870A496" w14:textId="77777777" w:rsidR="00DC4C0E" w:rsidRDefault="00DC4C0E">
      <w:pPr>
        <w:pStyle w:val="FootnoteText"/>
        <w:rPr>
          <w:rFonts w:cs="Times New Roman" w:hint="eastAsia"/>
        </w:rPr>
      </w:pPr>
      <w:r>
        <w:rPr>
          <w:rStyle w:val="FootnoteReference"/>
          <w:rFonts w:cs="Times New Roman"/>
        </w:rPr>
        <w:footnoteRef/>
      </w:r>
      <w:r>
        <w:t xml:space="preserve"> </w:t>
      </w:r>
      <w:r w:rsidRPr="00CA3F43">
        <w:t>Flier (1975: 222) also recognizes an additional meaning, namely ‘satisfaction’ (</w:t>
      </w:r>
      <w:r w:rsidRPr="00CA3F43">
        <w:rPr>
          <w:i/>
          <w:iCs/>
        </w:rPr>
        <w:t>prospat’sja</w:t>
      </w:r>
      <w:r w:rsidRPr="00CA3F43">
        <w:t xml:space="preserve"> ‘sleep one’s fill’), but states that this meaning shows “little productivity”.</w:t>
      </w:r>
    </w:p>
  </w:footnote>
  <w:footnote w:id="11">
    <w:p w14:paraId="6EC6CC16" w14:textId="15CFD417" w:rsidR="00DC4C0E" w:rsidRPr="007C3658" w:rsidRDefault="00DC4C0E">
      <w:pPr>
        <w:pStyle w:val="FootnoteText"/>
        <w:rPr>
          <w:rFonts w:hint="eastAsia"/>
          <w:lang w:val="nb-NO"/>
        </w:rPr>
      </w:pPr>
      <w:r>
        <w:rPr>
          <w:rStyle w:val="FootnoteReference"/>
          <w:rFonts w:hint="eastAsia"/>
        </w:rPr>
        <w:footnoteRef/>
      </w:r>
      <w:r>
        <w:rPr>
          <w:rFonts w:hint="eastAsia"/>
        </w:rPr>
        <w:t xml:space="preserve"> </w:t>
      </w:r>
      <w:r w:rsidRPr="004E3F9C">
        <w:t xml:space="preserve">Some uses can convey these meanings (cf. </w:t>
      </w:r>
      <w:r w:rsidRPr="004E3F9C">
        <w:rPr>
          <w:i/>
        </w:rPr>
        <w:t>Mimo progroxotal gruzovik</w:t>
      </w:r>
      <w:r w:rsidRPr="004E3F9C">
        <w:t xml:space="preserve"> ‘a truck rumbled by’ (Krongauz 1998); </w:t>
      </w:r>
      <w:r w:rsidRPr="004E3F9C">
        <w:rPr>
          <w:i/>
        </w:rPr>
        <w:t>Prokukovala ves’ svoj vek, a teper’ zlitsja</w:t>
      </w:r>
      <w:r w:rsidRPr="004E3F9C">
        <w:t xml:space="preserve"> ‘She has wasted her life cuckooing and now she is angry’ [Šukšin, Pis’mo (1970-1972)]), however these are</w:t>
      </w:r>
      <w:r w:rsidRPr="004E3F9C">
        <w:rPr>
          <w:rFonts w:hint="eastAsia"/>
        </w:rPr>
        <w:t xml:space="preserve"> Specialized Perfectives.</w:t>
      </w:r>
    </w:p>
  </w:footnote>
  <w:footnote w:id="12">
    <w:p w14:paraId="0466E6FD" w14:textId="77777777" w:rsidR="00DC4C0E" w:rsidRDefault="00DC4C0E">
      <w:pPr>
        <w:pStyle w:val="FootnoteText"/>
        <w:rPr>
          <w:rFonts w:cs="Times New Roman" w:hint="eastAsia"/>
        </w:rPr>
      </w:pPr>
      <w:r>
        <w:rPr>
          <w:rStyle w:val="FootnoteReference"/>
          <w:rFonts w:cs="Times New Roman"/>
        </w:rPr>
        <w:footnoteRef/>
      </w:r>
      <w:r>
        <w:t xml:space="preserve"> Note that this list is consistent with the meanings listed in both standard grammars of Russian and in more specialized works pertaining to </w:t>
      </w:r>
      <w:r w:rsidRPr="00061DD0">
        <w:rPr>
          <w:i/>
          <w:iCs/>
        </w:rPr>
        <w:t>po</w:t>
      </w:r>
      <w:r>
        <w:t xml:space="preserve">-, such as Dmitrieva 1991. </w:t>
      </w:r>
      <w:r w:rsidRPr="00CA3F43">
        <w:t>A sixth meaning, the intermittent-attenuative, is associated only with imperfective verbs.</w:t>
      </w:r>
    </w:p>
  </w:footnote>
  <w:footnote w:id="13">
    <w:p w14:paraId="7155BAA6" w14:textId="44472994" w:rsidR="00DC4C0E" w:rsidRPr="0006455E" w:rsidRDefault="00DC4C0E">
      <w:pPr>
        <w:pStyle w:val="FootnoteText"/>
        <w:rPr>
          <w:rFonts w:hint="eastAsia"/>
          <w:lang w:val="nb-NO"/>
        </w:rPr>
      </w:pPr>
      <w:r w:rsidRPr="004E3F9C">
        <w:rPr>
          <w:rStyle w:val="FootnoteReference"/>
          <w:rFonts w:hint="eastAsia"/>
        </w:rPr>
        <w:footnoteRef/>
      </w:r>
      <w:r w:rsidRPr="004E3F9C">
        <w:rPr>
          <w:rFonts w:hint="eastAsia"/>
        </w:rPr>
        <w:t xml:space="preserve"> </w:t>
      </w:r>
      <w:r w:rsidRPr="004E3F9C">
        <w:rPr>
          <w:lang w:val="nb-NO"/>
        </w:rPr>
        <w:t>It is likely that LeBlanc did not find attenuative uses because his study focused on mainly written examples. These uses are probably more frequent in spoken language.</w:t>
      </w:r>
    </w:p>
  </w:footnote>
  <w:footnote w:id="14">
    <w:p w14:paraId="182CE60C" w14:textId="71A74872" w:rsidR="00DC4C0E" w:rsidRPr="004D7E81" w:rsidRDefault="00DC4C0E">
      <w:pPr>
        <w:pStyle w:val="FootnoteText"/>
        <w:rPr>
          <w:rFonts w:hint="eastAsia"/>
          <w:lang w:val="nb-NO"/>
        </w:rPr>
      </w:pPr>
      <w:r>
        <w:rPr>
          <w:rStyle w:val="FootnoteReference"/>
          <w:rFonts w:hint="eastAsia"/>
        </w:rPr>
        <w:footnoteRef/>
      </w:r>
      <w:r>
        <w:rPr>
          <w:rFonts w:hint="eastAsia"/>
        </w:rPr>
        <w:t xml:space="preserve"> </w:t>
      </w:r>
      <w:r w:rsidRPr="004E3F9C">
        <w:rPr>
          <w:lang w:eastAsia="ru-RU"/>
        </w:rPr>
        <w:t xml:space="preserve">Though the names of the meanings are different, Zaliznjak’s (2006: 311-328) network is very similar, containing the following major classifications (and their approximate correspondents in Janda’s system): ‘begin’ (= ‘inchoative’), ‘become’ (= ‘change of state’), ‘cover’, ‘fix’, ‘damage’ (= ‘excess’), ‘get’ (= ‘exchange’), and ‘space’ (= ‘deflection’). Braginsky (2008) presents a smaller network of three meanings for </w:t>
      </w:r>
      <w:r w:rsidRPr="004E3F9C">
        <w:rPr>
          <w:i/>
          <w:lang w:eastAsia="ru-RU"/>
        </w:rPr>
        <w:t>za</w:t>
      </w:r>
      <w:r w:rsidRPr="004E3F9C">
        <w:rPr>
          <w:lang w:eastAsia="ru-RU"/>
        </w:rPr>
        <w:t>-, spatial, resultant, and inchoative, plus a set of rules to handle contextual variation. However, the same ideas of covering, filling, attachment and change to a fixed state are represented, many under the heading of ‘become established’.</w:t>
      </w:r>
    </w:p>
  </w:footnote>
  <w:footnote w:id="15">
    <w:p w14:paraId="7AB818E0" w14:textId="12633EF6" w:rsidR="00DC4C0E" w:rsidRDefault="00DC4C0E">
      <w:pPr>
        <w:pStyle w:val="FootnoteText"/>
        <w:rPr>
          <w:rFonts w:cs="Times New Roman" w:hint="eastAsia"/>
        </w:rPr>
      </w:pPr>
      <w:r>
        <w:rPr>
          <w:rStyle w:val="FootnoteReference"/>
          <w:rFonts w:cs="Times New Roman"/>
        </w:rPr>
        <w:footnoteRef/>
      </w:r>
      <w:r>
        <w:t xml:space="preserve"> </w:t>
      </w:r>
      <w:r w:rsidRPr="004E3F9C">
        <w:rPr>
          <w:rFonts w:ascii="Times New Roman" w:hAnsi="Times New Roman" w:cs="Times New Roman"/>
          <w:lang w:val="cs-CZ"/>
        </w:rPr>
        <w:t>Š</w:t>
      </w:r>
      <w:r w:rsidRPr="004E3F9C">
        <w:rPr>
          <w:rFonts w:ascii="Times New Roman" w:hAnsi="Times New Roman" w:cs="Times New Roman"/>
        </w:rPr>
        <w:t>vedova et al. (1980: 362) additionally lists an unproductive ‘superficial performance’ meaning (</w:t>
      </w:r>
      <w:r w:rsidRPr="004E3F9C">
        <w:rPr>
          <w:rFonts w:ascii="Times New Roman" w:hAnsi="Times New Roman" w:cs="Times New Roman"/>
          <w:i/>
        </w:rPr>
        <w:t>naigrat’</w:t>
      </w:r>
      <w:r w:rsidRPr="004E3F9C">
        <w:rPr>
          <w:rFonts w:ascii="Times New Roman" w:hAnsi="Times New Roman" w:cs="Times New Roman"/>
        </w:rPr>
        <w:t xml:space="preserve"> ‘play superficially’), but Russell (1985: 73) notes that</w:t>
      </w:r>
      <w:r w:rsidRPr="00CA3F43">
        <w:rPr>
          <w:rFonts w:ascii="Times New Roman" w:hAnsi="Times New Roman" w:cs="Times New Roman"/>
        </w:rPr>
        <w:t xml:space="preserve"> most sources associate this meaning only with imperfective verbs.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45E6B3" w14:textId="77777777" w:rsidR="00DC4C0E" w:rsidRDefault="00DC4C0E" w:rsidP="00706ECB">
    <w:pPr>
      <w:pStyle w:val="Header"/>
      <w:framePr w:wrap="around" w:vAnchor="text" w:hAnchor="margin" w:xAlign="right" w:y="1"/>
      <w:rPr>
        <w:rStyle w:val="PageNumber"/>
        <w:rFonts w:cs="Times New Roman" w:hint="eastAsia"/>
      </w:rPr>
    </w:pPr>
    <w:r>
      <w:rPr>
        <w:rStyle w:val="PageNumber"/>
      </w:rPr>
      <w:fldChar w:fldCharType="begin"/>
    </w:r>
    <w:r>
      <w:rPr>
        <w:rStyle w:val="PageNumber"/>
      </w:rPr>
      <w:instrText xml:space="preserve">PAGE  </w:instrText>
    </w:r>
    <w:r>
      <w:rPr>
        <w:rStyle w:val="PageNumber"/>
      </w:rPr>
      <w:fldChar w:fldCharType="end"/>
    </w:r>
  </w:p>
  <w:p w14:paraId="61B03A6A" w14:textId="77777777" w:rsidR="00DC4C0E" w:rsidRDefault="00DC4C0E" w:rsidP="00706ECB">
    <w:pPr>
      <w:pStyle w:val="Header"/>
      <w:ind w:right="360"/>
      <w:rPr>
        <w:rFonts w:cs="Times New Roman" w:hint="eastAsia"/>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A42FD5" w14:textId="77777777" w:rsidR="00DC4C0E" w:rsidRDefault="00DC4C0E" w:rsidP="00706ECB">
    <w:pPr>
      <w:pStyle w:val="Header"/>
      <w:framePr w:wrap="around" w:vAnchor="text" w:hAnchor="margin" w:xAlign="right" w:y="1"/>
      <w:rPr>
        <w:rStyle w:val="PageNumber"/>
        <w:rFonts w:cs="Times New Roman" w:hint="eastAsia"/>
      </w:rPr>
    </w:pPr>
    <w:r>
      <w:rPr>
        <w:rStyle w:val="PageNumber"/>
      </w:rPr>
      <w:fldChar w:fldCharType="begin"/>
    </w:r>
    <w:r>
      <w:rPr>
        <w:rStyle w:val="PageNumber"/>
      </w:rPr>
      <w:instrText xml:space="preserve">PAGE  </w:instrText>
    </w:r>
    <w:r>
      <w:rPr>
        <w:rStyle w:val="PageNumber"/>
      </w:rPr>
      <w:fldChar w:fldCharType="separate"/>
    </w:r>
    <w:r w:rsidR="00AB574D">
      <w:rPr>
        <w:rStyle w:val="PageNumber"/>
        <w:rFonts w:hint="eastAsia"/>
        <w:noProof/>
      </w:rPr>
      <w:t>11</w:t>
    </w:r>
    <w:r>
      <w:rPr>
        <w:rStyle w:val="PageNumber"/>
      </w:rPr>
      <w:fldChar w:fldCharType="end"/>
    </w:r>
  </w:p>
  <w:p w14:paraId="45CBF0B8" w14:textId="77777777" w:rsidR="00DC4C0E" w:rsidRDefault="00DC4C0E" w:rsidP="00706ECB">
    <w:pPr>
      <w:pStyle w:val="Header"/>
      <w:ind w:right="360"/>
      <w:rPr>
        <w:rFonts w:cs="Times New Roman" w:hint="eastAsia"/>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06330A"/>
    <w:multiLevelType w:val="hybridMultilevel"/>
    <w:tmpl w:val="CE261EF8"/>
    <w:lvl w:ilvl="0" w:tplc="8C9CD3A8">
      <w:start w:val="1"/>
      <w:numFmt w:val="decimal"/>
      <w:lvlText w:val="%1."/>
      <w:lvlJc w:val="left"/>
      <w:pPr>
        <w:tabs>
          <w:tab w:val="num" w:pos="360"/>
        </w:tabs>
        <w:ind w:left="36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embedSystemFonts/>
  <w:defaultTabStop w:val="720"/>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23A"/>
    <w:rsid w:val="00006848"/>
    <w:rsid w:val="00012EF3"/>
    <w:rsid w:val="00021DCE"/>
    <w:rsid w:val="00022240"/>
    <w:rsid w:val="000242DF"/>
    <w:rsid w:val="00040692"/>
    <w:rsid w:val="00040C38"/>
    <w:rsid w:val="000468CB"/>
    <w:rsid w:val="00046C76"/>
    <w:rsid w:val="00047921"/>
    <w:rsid w:val="000567F9"/>
    <w:rsid w:val="00061DD0"/>
    <w:rsid w:val="000639CA"/>
    <w:rsid w:val="0006455E"/>
    <w:rsid w:val="0007097C"/>
    <w:rsid w:val="0007106D"/>
    <w:rsid w:val="00073FE1"/>
    <w:rsid w:val="00076536"/>
    <w:rsid w:val="00082719"/>
    <w:rsid w:val="00090839"/>
    <w:rsid w:val="000A0F80"/>
    <w:rsid w:val="000A29E7"/>
    <w:rsid w:val="000A6DB5"/>
    <w:rsid w:val="000B2338"/>
    <w:rsid w:val="000B65E2"/>
    <w:rsid w:val="000D45A4"/>
    <w:rsid w:val="000D62E1"/>
    <w:rsid w:val="000D6BF5"/>
    <w:rsid w:val="000E06EB"/>
    <w:rsid w:val="000E279F"/>
    <w:rsid w:val="00101A7B"/>
    <w:rsid w:val="00103EEB"/>
    <w:rsid w:val="00105432"/>
    <w:rsid w:val="00113855"/>
    <w:rsid w:val="0011449E"/>
    <w:rsid w:val="00117A93"/>
    <w:rsid w:val="00122C11"/>
    <w:rsid w:val="00125727"/>
    <w:rsid w:val="00126D7F"/>
    <w:rsid w:val="00134734"/>
    <w:rsid w:val="0014341C"/>
    <w:rsid w:val="0015144A"/>
    <w:rsid w:val="001549AE"/>
    <w:rsid w:val="00155C09"/>
    <w:rsid w:val="00155F28"/>
    <w:rsid w:val="00161C39"/>
    <w:rsid w:val="00165C34"/>
    <w:rsid w:val="0017311F"/>
    <w:rsid w:val="00173F67"/>
    <w:rsid w:val="001762B3"/>
    <w:rsid w:val="00176959"/>
    <w:rsid w:val="0018019B"/>
    <w:rsid w:val="00183989"/>
    <w:rsid w:val="00183DE1"/>
    <w:rsid w:val="00183FE6"/>
    <w:rsid w:val="001867A6"/>
    <w:rsid w:val="00192339"/>
    <w:rsid w:val="00192935"/>
    <w:rsid w:val="00195682"/>
    <w:rsid w:val="00195C0A"/>
    <w:rsid w:val="001A0347"/>
    <w:rsid w:val="001A43A7"/>
    <w:rsid w:val="001A4C87"/>
    <w:rsid w:val="001A4CA3"/>
    <w:rsid w:val="001B68C3"/>
    <w:rsid w:val="001B7431"/>
    <w:rsid w:val="001C0AFC"/>
    <w:rsid w:val="001D07E8"/>
    <w:rsid w:val="001D1DC0"/>
    <w:rsid w:val="001F10CF"/>
    <w:rsid w:val="001F2755"/>
    <w:rsid w:val="001F4855"/>
    <w:rsid w:val="001F4F3F"/>
    <w:rsid w:val="001F5D63"/>
    <w:rsid w:val="001F6272"/>
    <w:rsid w:val="002065A6"/>
    <w:rsid w:val="00212CBF"/>
    <w:rsid w:val="00213614"/>
    <w:rsid w:val="00221DCD"/>
    <w:rsid w:val="002261F0"/>
    <w:rsid w:val="00227DE1"/>
    <w:rsid w:val="002316C0"/>
    <w:rsid w:val="002318BF"/>
    <w:rsid w:val="002362A5"/>
    <w:rsid w:val="002368FB"/>
    <w:rsid w:val="0025512D"/>
    <w:rsid w:val="002804DA"/>
    <w:rsid w:val="00286A14"/>
    <w:rsid w:val="00286F9E"/>
    <w:rsid w:val="002924FC"/>
    <w:rsid w:val="00294B27"/>
    <w:rsid w:val="002A22AB"/>
    <w:rsid w:val="002B487B"/>
    <w:rsid w:val="002B71D6"/>
    <w:rsid w:val="002B76B2"/>
    <w:rsid w:val="002B7BDD"/>
    <w:rsid w:val="002D1FA1"/>
    <w:rsid w:val="002E03BF"/>
    <w:rsid w:val="002E06A5"/>
    <w:rsid w:val="002E1829"/>
    <w:rsid w:val="002E3C10"/>
    <w:rsid w:val="002E3CE6"/>
    <w:rsid w:val="002E66B9"/>
    <w:rsid w:val="002F0AC0"/>
    <w:rsid w:val="002F51B1"/>
    <w:rsid w:val="00313FB0"/>
    <w:rsid w:val="003144DF"/>
    <w:rsid w:val="00315CD7"/>
    <w:rsid w:val="00316CDB"/>
    <w:rsid w:val="00320C32"/>
    <w:rsid w:val="003235FE"/>
    <w:rsid w:val="00323F26"/>
    <w:rsid w:val="00324A69"/>
    <w:rsid w:val="00332832"/>
    <w:rsid w:val="00333BA6"/>
    <w:rsid w:val="003473D9"/>
    <w:rsid w:val="003619BA"/>
    <w:rsid w:val="00362C99"/>
    <w:rsid w:val="00367873"/>
    <w:rsid w:val="003720D5"/>
    <w:rsid w:val="003818D9"/>
    <w:rsid w:val="00382EAD"/>
    <w:rsid w:val="00384609"/>
    <w:rsid w:val="003846FF"/>
    <w:rsid w:val="00384EEE"/>
    <w:rsid w:val="0039016E"/>
    <w:rsid w:val="00394C81"/>
    <w:rsid w:val="00395472"/>
    <w:rsid w:val="003975E7"/>
    <w:rsid w:val="003A3DD3"/>
    <w:rsid w:val="003A40C1"/>
    <w:rsid w:val="003A54D6"/>
    <w:rsid w:val="003A726A"/>
    <w:rsid w:val="003B4295"/>
    <w:rsid w:val="003B6F60"/>
    <w:rsid w:val="003C02FD"/>
    <w:rsid w:val="003C318A"/>
    <w:rsid w:val="003C3DD8"/>
    <w:rsid w:val="003C5212"/>
    <w:rsid w:val="003D0FCD"/>
    <w:rsid w:val="003D3115"/>
    <w:rsid w:val="003E1C0D"/>
    <w:rsid w:val="003E7124"/>
    <w:rsid w:val="003E7691"/>
    <w:rsid w:val="00402478"/>
    <w:rsid w:val="00411EC3"/>
    <w:rsid w:val="004148CB"/>
    <w:rsid w:val="004150A6"/>
    <w:rsid w:val="00416D95"/>
    <w:rsid w:val="004304B2"/>
    <w:rsid w:val="00445601"/>
    <w:rsid w:val="00453A05"/>
    <w:rsid w:val="00456471"/>
    <w:rsid w:val="00466766"/>
    <w:rsid w:val="0047181A"/>
    <w:rsid w:val="00473313"/>
    <w:rsid w:val="00482C9A"/>
    <w:rsid w:val="00486DA1"/>
    <w:rsid w:val="00493189"/>
    <w:rsid w:val="004A6DC0"/>
    <w:rsid w:val="004C16E5"/>
    <w:rsid w:val="004C3757"/>
    <w:rsid w:val="004C4379"/>
    <w:rsid w:val="004C4583"/>
    <w:rsid w:val="004D523A"/>
    <w:rsid w:val="004D7165"/>
    <w:rsid w:val="004D7E81"/>
    <w:rsid w:val="004E3F9C"/>
    <w:rsid w:val="004E6480"/>
    <w:rsid w:val="004E73CE"/>
    <w:rsid w:val="004F6EC4"/>
    <w:rsid w:val="0050134C"/>
    <w:rsid w:val="00505785"/>
    <w:rsid w:val="00507DC7"/>
    <w:rsid w:val="00511561"/>
    <w:rsid w:val="005317F4"/>
    <w:rsid w:val="005339BD"/>
    <w:rsid w:val="005345D3"/>
    <w:rsid w:val="005348ED"/>
    <w:rsid w:val="005376B5"/>
    <w:rsid w:val="005458B4"/>
    <w:rsid w:val="0056184D"/>
    <w:rsid w:val="0056561A"/>
    <w:rsid w:val="00574DAE"/>
    <w:rsid w:val="00582E23"/>
    <w:rsid w:val="00586204"/>
    <w:rsid w:val="005934CD"/>
    <w:rsid w:val="005A1C5C"/>
    <w:rsid w:val="005A23BE"/>
    <w:rsid w:val="005A5062"/>
    <w:rsid w:val="005A5295"/>
    <w:rsid w:val="005A737A"/>
    <w:rsid w:val="005B591B"/>
    <w:rsid w:val="005B6D8E"/>
    <w:rsid w:val="005B75CC"/>
    <w:rsid w:val="005C07A3"/>
    <w:rsid w:val="005C383A"/>
    <w:rsid w:val="005C4052"/>
    <w:rsid w:val="005E14B6"/>
    <w:rsid w:val="005E6CEE"/>
    <w:rsid w:val="005F0B6E"/>
    <w:rsid w:val="005F6430"/>
    <w:rsid w:val="005F68E0"/>
    <w:rsid w:val="006142A7"/>
    <w:rsid w:val="00617049"/>
    <w:rsid w:val="0062546B"/>
    <w:rsid w:val="00634B78"/>
    <w:rsid w:val="00640E24"/>
    <w:rsid w:val="0064276B"/>
    <w:rsid w:val="00642A8B"/>
    <w:rsid w:val="0064303E"/>
    <w:rsid w:val="00643EBA"/>
    <w:rsid w:val="00647B53"/>
    <w:rsid w:val="00664FD1"/>
    <w:rsid w:val="00666A9C"/>
    <w:rsid w:val="00667C74"/>
    <w:rsid w:val="006709F6"/>
    <w:rsid w:val="00670AD9"/>
    <w:rsid w:val="006726E0"/>
    <w:rsid w:val="006841E6"/>
    <w:rsid w:val="00685D97"/>
    <w:rsid w:val="00690502"/>
    <w:rsid w:val="006922AA"/>
    <w:rsid w:val="006930C3"/>
    <w:rsid w:val="006A07CE"/>
    <w:rsid w:val="006A301A"/>
    <w:rsid w:val="006A65F5"/>
    <w:rsid w:val="006B0DFB"/>
    <w:rsid w:val="006B3C41"/>
    <w:rsid w:val="006B4A0F"/>
    <w:rsid w:val="006C1187"/>
    <w:rsid w:val="006D38F5"/>
    <w:rsid w:val="006D6ED4"/>
    <w:rsid w:val="006E0917"/>
    <w:rsid w:val="006E1F7F"/>
    <w:rsid w:val="006E7C9A"/>
    <w:rsid w:val="006F1FA1"/>
    <w:rsid w:val="006F231D"/>
    <w:rsid w:val="006F544F"/>
    <w:rsid w:val="006F6253"/>
    <w:rsid w:val="0070042A"/>
    <w:rsid w:val="00704F92"/>
    <w:rsid w:val="00706ECB"/>
    <w:rsid w:val="00707464"/>
    <w:rsid w:val="0070797B"/>
    <w:rsid w:val="00714F5E"/>
    <w:rsid w:val="0071618B"/>
    <w:rsid w:val="007228E9"/>
    <w:rsid w:val="0073564A"/>
    <w:rsid w:val="00735771"/>
    <w:rsid w:val="00736EAF"/>
    <w:rsid w:val="00741FBE"/>
    <w:rsid w:val="007431CE"/>
    <w:rsid w:val="007555C0"/>
    <w:rsid w:val="007565FF"/>
    <w:rsid w:val="007605A7"/>
    <w:rsid w:val="007645A9"/>
    <w:rsid w:val="007664AB"/>
    <w:rsid w:val="00773159"/>
    <w:rsid w:val="00776763"/>
    <w:rsid w:val="00784CED"/>
    <w:rsid w:val="00785685"/>
    <w:rsid w:val="00785D22"/>
    <w:rsid w:val="00786146"/>
    <w:rsid w:val="00786544"/>
    <w:rsid w:val="007926FA"/>
    <w:rsid w:val="00794A5E"/>
    <w:rsid w:val="00796738"/>
    <w:rsid w:val="00797FEE"/>
    <w:rsid w:val="007B2B2F"/>
    <w:rsid w:val="007B6160"/>
    <w:rsid w:val="007C3658"/>
    <w:rsid w:val="007C4B5A"/>
    <w:rsid w:val="007C5937"/>
    <w:rsid w:val="007D3471"/>
    <w:rsid w:val="007D61B4"/>
    <w:rsid w:val="007D6B2A"/>
    <w:rsid w:val="007D7345"/>
    <w:rsid w:val="007E644B"/>
    <w:rsid w:val="007E6909"/>
    <w:rsid w:val="007E6C49"/>
    <w:rsid w:val="007F3B64"/>
    <w:rsid w:val="007F70F0"/>
    <w:rsid w:val="008031F6"/>
    <w:rsid w:val="00803FBF"/>
    <w:rsid w:val="008042B0"/>
    <w:rsid w:val="008046A8"/>
    <w:rsid w:val="0083199D"/>
    <w:rsid w:val="00833554"/>
    <w:rsid w:val="008433BB"/>
    <w:rsid w:val="00844086"/>
    <w:rsid w:val="008442BE"/>
    <w:rsid w:val="008450A2"/>
    <w:rsid w:val="00847B6E"/>
    <w:rsid w:val="0085267C"/>
    <w:rsid w:val="008553FF"/>
    <w:rsid w:val="0085791A"/>
    <w:rsid w:val="00861884"/>
    <w:rsid w:val="008666E3"/>
    <w:rsid w:val="008671E4"/>
    <w:rsid w:val="0089469C"/>
    <w:rsid w:val="008A3BF1"/>
    <w:rsid w:val="008B299F"/>
    <w:rsid w:val="008B4E20"/>
    <w:rsid w:val="008C1768"/>
    <w:rsid w:val="008E1E96"/>
    <w:rsid w:val="008E5ABA"/>
    <w:rsid w:val="008F2D49"/>
    <w:rsid w:val="008F5EE7"/>
    <w:rsid w:val="00901011"/>
    <w:rsid w:val="00904C51"/>
    <w:rsid w:val="009105CB"/>
    <w:rsid w:val="00924470"/>
    <w:rsid w:val="00927D54"/>
    <w:rsid w:val="00936CC2"/>
    <w:rsid w:val="009449AD"/>
    <w:rsid w:val="009503B3"/>
    <w:rsid w:val="00955009"/>
    <w:rsid w:val="00955EBE"/>
    <w:rsid w:val="0096039F"/>
    <w:rsid w:val="00966518"/>
    <w:rsid w:val="00966AB0"/>
    <w:rsid w:val="009677EC"/>
    <w:rsid w:val="00983151"/>
    <w:rsid w:val="00986B37"/>
    <w:rsid w:val="009918EF"/>
    <w:rsid w:val="009A0995"/>
    <w:rsid w:val="009A1DC6"/>
    <w:rsid w:val="009A3666"/>
    <w:rsid w:val="009A6776"/>
    <w:rsid w:val="009A71A6"/>
    <w:rsid w:val="009B0644"/>
    <w:rsid w:val="009B53C4"/>
    <w:rsid w:val="009C145A"/>
    <w:rsid w:val="009C65CB"/>
    <w:rsid w:val="009D06C0"/>
    <w:rsid w:val="009E1AEC"/>
    <w:rsid w:val="009E5234"/>
    <w:rsid w:val="009E79BD"/>
    <w:rsid w:val="009F02E7"/>
    <w:rsid w:val="009F1FC2"/>
    <w:rsid w:val="009F3B3D"/>
    <w:rsid w:val="00A10BC2"/>
    <w:rsid w:val="00A13475"/>
    <w:rsid w:val="00A13659"/>
    <w:rsid w:val="00A168A0"/>
    <w:rsid w:val="00A21F74"/>
    <w:rsid w:val="00A236F5"/>
    <w:rsid w:val="00A302C3"/>
    <w:rsid w:val="00A348E9"/>
    <w:rsid w:val="00A4044F"/>
    <w:rsid w:val="00A51F47"/>
    <w:rsid w:val="00A57451"/>
    <w:rsid w:val="00A5774F"/>
    <w:rsid w:val="00A64671"/>
    <w:rsid w:val="00A71E32"/>
    <w:rsid w:val="00A77340"/>
    <w:rsid w:val="00A8285A"/>
    <w:rsid w:val="00A9478D"/>
    <w:rsid w:val="00AA0760"/>
    <w:rsid w:val="00AA446E"/>
    <w:rsid w:val="00AA71BC"/>
    <w:rsid w:val="00AB445B"/>
    <w:rsid w:val="00AB574D"/>
    <w:rsid w:val="00AB72AB"/>
    <w:rsid w:val="00AC0702"/>
    <w:rsid w:val="00AC2CC9"/>
    <w:rsid w:val="00AC4A32"/>
    <w:rsid w:val="00AD188C"/>
    <w:rsid w:val="00AD3026"/>
    <w:rsid w:val="00AD56DC"/>
    <w:rsid w:val="00AD687D"/>
    <w:rsid w:val="00AD7119"/>
    <w:rsid w:val="00AD7FA2"/>
    <w:rsid w:val="00AE25CD"/>
    <w:rsid w:val="00AF46DF"/>
    <w:rsid w:val="00AF5823"/>
    <w:rsid w:val="00AF7E24"/>
    <w:rsid w:val="00B07971"/>
    <w:rsid w:val="00B10C56"/>
    <w:rsid w:val="00B1112C"/>
    <w:rsid w:val="00B17688"/>
    <w:rsid w:val="00B22348"/>
    <w:rsid w:val="00B26E4E"/>
    <w:rsid w:val="00B27BEC"/>
    <w:rsid w:val="00B30E93"/>
    <w:rsid w:val="00B328E0"/>
    <w:rsid w:val="00B36A93"/>
    <w:rsid w:val="00B41D2B"/>
    <w:rsid w:val="00B4694A"/>
    <w:rsid w:val="00B46CB2"/>
    <w:rsid w:val="00B4705B"/>
    <w:rsid w:val="00B502F6"/>
    <w:rsid w:val="00B579D5"/>
    <w:rsid w:val="00B57A87"/>
    <w:rsid w:val="00B62BF4"/>
    <w:rsid w:val="00B7254E"/>
    <w:rsid w:val="00B72D8F"/>
    <w:rsid w:val="00B72F1E"/>
    <w:rsid w:val="00B73015"/>
    <w:rsid w:val="00B7340B"/>
    <w:rsid w:val="00B73F61"/>
    <w:rsid w:val="00B7591A"/>
    <w:rsid w:val="00B7746E"/>
    <w:rsid w:val="00B77800"/>
    <w:rsid w:val="00B806FE"/>
    <w:rsid w:val="00B856EC"/>
    <w:rsid w:val="00B86DC5"/>
    <w:rsid w:val="00B924B5"/>
    <w:rsid w:val="00B9398B"/>
    <w:rsid w:val="00B96D30"/>
    <w:rsid w:val="00BA6E00"/>
    <w:rsid w:val="00BB388E"/>
    <w:rsid w:val="00BE4BE0"/>
    <w:rsid w:val="00BF5657"/>
    <w:rsid w:val="00BF6B66"/>
    <w:rsid w:val="00C045D9"/>
    <w:rsid w:val="00C12189"/>
    <w:rsid w:val="00C146A4"/>
    <w:rsid w:val="00C14EFC"/>
    <w:rsid w:val="00C20E3E"/>
    <w:rsid w:val="00C25FB9"/>
    <w:rsid w:val="00C32952"/>
    <w:rsid w:val="00C362D5"/>
    <w:rsid w:val="00C3677C"/>
    <w:rsid w:val="00C40282"/>
    <w:rsid w:val="00C40A18"/>
    <w:rsid w:val="00C40EC5"/>
    <w:rsid w:val="00C5380F"/>
    <w:rsid w:val="00C53D60"/>
    <w:rsid w:val="00C55722"/>
    <w:rsid w:val="00C55D35"/>
    <w:rsid w:val="00C613C1"/>
    <w:rsid w:val="00C66E2C"/>
    <w:rsid w:val="00C7408D"/>
    <w:rsid w:val="00C746F8"/>
    <w:rsid w:val="00C86FAA"/>
    <w:rsid w:val="00C9050A"/>
    <w:rsid w:val="00C93EB3"/>
    <w:rsid w:val="00C944E5"/>
    <w:rsid w:val="00C94860"/>
    <w:rsid w:val="00C960EB"/>
    <w:rsid w:val="00CA3F43"/>
    <w:rsid w:val="00CA6472"/>
    <w:rsid w:val="00CB15FE"/>
    <w:rsid w:val="00CC1B59"/>
    <w:rsid w:val="00CC2785"/>
    <w:rsid w:val="00CE1DBF"/>
    <w:rsid w:val="00D045CA"/>
    <w:rsid w:val="00D056F7"/>
    <w:rsid w:val="00D110B2"/>
    <w:rsid w:val="00D132CF"/>
    <w:rsid w:val="00D20750"/>
    <w:rsid w:val="00D3330F"/>
    <w:rsid w:val="00D34CB1"/>
    <w:rsid w:val="00D361C4"/>
    <w:rsid w:val="00D44DC4"/>
    <w:rsid w:val="00D47D8C"/>
    <w:rsid w:val="00D51D12"/>
    <w:rsid w:val="00D56045"/>
    <w:rsid w:val="00D65BA8"/>
    <w:rsid w:val="00D67C7F"/>
    <w:rsid w:val="00D72166"/>
    <w:rsid w:val="00D721D4"/>
    <w:rsid w:val="00D74E78"/>
    <w:rsid w:val="00D77F7A"/>
    <w:rsid w:val="00D82237"/>
    <w:rsid w:val="00D949D5"/>
    <w:rsid w:val="00D97617"/>
    <w:rsid w:val="00D97ED8"/>
    <w:rsid w:val="00DA354D"/>
    <w:rsid w:val="00DA59DA"/>
    <w:rsid w:val="00DB694D"/>
    <w:rsid w:val="00DB6A0B"/>
    <w:rsid w:val="00DC28B3"/>
    <w:rsid w:val="00DC2986"/>
    <w:rsid w:val="00DC4C0E"/>
    <w:rsid w:val="00DC74D0"/>
    <w:rsid w:val="00DD58FF"/>
    <w:rsid w:val="00DD6A36"/>
    <w:rsid w:val="00DE2A72"/>
    <w:rsid w:val="00DE313C"/>
    <w:rsid w:val="00DE3AE2"/>
    <w:rsid w:val="00DF3B3E"/>
    <w:rsid w:val="00DF4B06"/>
    <w:rsid w:val="00DF4B66"/>
    <w:rsid w:val="00DF4E94"/>
    <w:rsid w:val="00DF7598"/>
    <w:rsid w:val="00E10C6D"/>
    <w:rsid w:val="00E1195C"/>
    <w:rsid w:val="00E14107"/>
    <w:rsid w:val="00E2374E"/>
    <w:rsid w:val="00E24C3E"/>
    <w:rsid w:val="00E275C3"/>
    <w:rsid w:val="00E31C2A"/>
    <w:rsid w:val="00E34624"/>
    <w:rsid w:val="00E40216"/>
    <w:rsid w:val="00E442F0"/>
    <w:rsid w:val="00E50D7C"/>
    <w:rsid w:val="00E52AF0"/>
    <w:rsid w:val="00E538C6"/>
    <w:rsid w:val="00E57EE5"/>
    <w:rsid w:val="00E61270"/>
    <w:rsid w:val="00E646D6"/>
    <w:rsid w:val="00E75C39"/>
    <w:rsid w:val="00E77955"/>
    <w:rsid w:val="00E82605"/>
    <w:rsid w:val="00E86D3E"/>
    <w:rsid w:val="00E92447"/>
    <w:rsid w:val="00E96D58"/>
    <w:rsid w:val="00EA2D31"/>
    <w:rsid w:val="00EA78FE"/>
    <w:rsid w:val="00EB04A8"/>
    <w:rsid w:val="00EB457E"/>
    <w:rsid w:val="00EB5CD3"/>
    <w:rsid w:val="00EB646B"/>
    <w:rsid w:val="00EC4CE9"/>
    <w:rsid w:val="00ED2DE1"/>
    <w:rsid w:val="00ED311B"/>
    <w:rsid w:val="00ED3373"/>
    <w:rsid w:val="00ED4C5B"/>
    <w:rsid w:val="00ED50FB"/>
    <w:rsid w:val="00ED7D58"/>
    <w:rsid w:val="00EE1775"/>
    <w:rsid w:val="00EE6A40"/>
    <w:rsid w:val="00EF6CB0"/>
    <w:rsid w:val="00F00BBD"/>
    <w:rsid w:val="00F045BE"/>
    <w:rsid w:val="00F056BE"/>
    <w:rsid w:val="00F12426"/>
    <w:rsid w:val="00F132ED"/>
    <w:rsid w:val="00F20E25"/>
    <w:rsid w:val="00F2537C"/>
    <w:rsid w:val="00F27B95"/>
    <w:rsid w:val="00F329AE"/>
    <w:rsid w:val="00F32E10"/>
    <w:rsid w:val="00F33958"/>
    <w:rsid w:val="00F4441D"/>
    <w:rsid w:val="00F478D3"/>
    <w:rsid w:val="00F527B8"/>
    <w:rsid w:val="00F528B1"/>
    <w:rsid w:val="00F5311E"/>
    <w:rsid w:val="00F55B40"/>
    <w:rsid w:val="00F61FF0"/>
    <w:rsid w:val="00F676C5"/>
    <w:rsid w:val="00F73E8C"/>
    <w:rsid w:val="00F77A6E"/>
    <w:rsid w:val="00FA28FD"/>
    <w:rsid w:val="00FA53A4"/>
    <w:rsid w:val="00FB195A"/>
    <w:rsid w:val="00FB5868"/>
    <w:rsid w:val="00FC0F4F"/>
    <w:rsid w:val="00FC1A1F"/>
    <w:rsid w:val="00FC7167"/>
    <w:rsid w:val="00FD1841"/>
    <w:rsid w:val="00FE0282"/>
    <w:rsid w:val="00FF1CF8"/>
    <w:rsid w:val="00FF582C"/>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5A5E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ngs" w:hAnsi="Cambria" w:cs="Times New Roman"/>
        <w:sz w:val="22"/>
        <w:szCs w:val="22"/>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header" w:unhideWhenUsed="0"/>
    <w:lsdException w:name="caption" w:uiPriority="35" w:qFormat="1"/>
    <w:lsdException w:name="footnote reference" w:unhideWhenUsed="0"/>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nhideWhenUsed="0" w:qFormat="1"/>
    <w:lsdException w:name="Normal (Web)" w:uiPriority="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EB3"/>
    <w:rPr>
      <w:rFonts w:cs="Cambria"/>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640E24"/>
  </w:style>
  <w:style w:type="character" w:customStyle="1" w:styleId="FootnoteTextChar">
    <w:name w:val="Footnote Text Char"/>
    <w:basedOn w:val="DefaultParagraphFont"/>
    <w:link w:val="FootnoteText"/>
    <w:uiPriority w:val="99"/>
    <w:rsid w:val="00640E24"/>
    <w:rPr>
      <w:sz w:val="24"/>
      <w:szCs w:val="24"/>
      <w:lang w:val="en-US" w:eastAsia="en-US"/>
    </w:rPr>
  </w:style>
  <w:style w:type="character" w:styleId="FootnoteReference">
    <w:name w:val="footnote reference"/>
    <w:basedOn w:val="DefaultParagraphFont"/>
    <w:uiPriority w:val="99"/>
    <w:semiHidden/>
    <w:rsid w:val="00640E24"/>
    <w:rPr>
      <w:vertAlign w:val="superscript"/>
    </w:rPr>
  </w:style>
  <w:style w:type="paragraph" w:styleId="Header">
    <w:name w:val="header"/>
    <w:basedOn w:val="Normal"/>
    <w:link w:val="HeaderChar"/>
    <w:uiPriority w:val="99"/>
    <w:rsid w:val="00706ECB"/>
    <w:pPr>
      <w:tabs>
        <w:tab w:val="center" w:pos="4320"/>
        <w:tab w:val="right" w:pos="8640"/>
      </w:tabs>
    </w:pPr>
  </w:style>
  <w:style w:type="character" w:customStyle="1" w:styleId="HeaderChar">
    <w:name w:val="Header Char"/>
    <w:basedOn w:val="DefaultParagraphFont"/>
    <w:link w:val="Header"/>
    <w:uiPriority w:val="99"/>
    <w:rsid w:val="00706ECB"/>
    <w:rPr>
      <w:sz w:val="24"/>
      <w:szCs w:val="24"/>
      <w:lang w:val="en-US" w:eastAsia="en-US"/>
    </w:rPr>
  </w:style>
  <w:style w:type="character" w:styleId="PageNumber">
    <w:name w:val="page number"/>
    <w:basedOn w:val="DefaultParagraphFont"/>
    <w:uiPriority w:val="99"/>
    <w:semiHidden/>
    <w:rsid w:val="00706ECB"/>
  </w:style>
  <w:style w:type="table" w:styleId="TableGrid">
    <w:name w:val="Table Grid"/>
    <w:basedOn w:val="TableNormal"/>
    <w:uiPriority w:val="59"/>
    <w:rsid w:val="00D20750"/>
    <w:rPr>
      <w:rFonts w:cs="Cambri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99"/>
    <w:qFormat/>
    <w:rsid w:val="00DB6A0B"/>
    <w:rPr>
      <w:i/>
      <w:iCs/>
    </w:rPr>
  </w:style>
  <w:style w:type="character" w:styleId="Hyperlink">
    <w:name w:val="Hyperlink"/>
    <w:basedOn w:val="DefaultParagraphFont"/>
    <w:uiPriority w:val="99"/>
    <w:semiHidden/>
    <w:rsid w:val="00B806FE"/>
    <w:rPr>
      <w:color w:val="0000FF"/>
      <w:u w:val="single"/>
    </w:rPr>
  </w:style>
  <w:style w:type="paragraph" w:styleId="BalloonText">
    <w:name w:val="Balloon Text"/>
    <w:basedOn w:val="Normal"/>
    <w:link w:val="BalloonTextChar"/>
    <w:uiPriority w:val="99"/>
    <w:semiHidden/>
    <w:rsid w:val="00CA3F43"/>
    <w:rPr>
      <w:rFonts w:ascii="Tahoma" w:hAnsi="Tahoma" w:cs="Tahoma"/>
      <w:sz w:val="16"/>
      <w:szCs w:val="16"/>
    </w:rPr>
  </w:style>
  <w:style w:type="character" w:customStyle="1" w:styleId="BalloonTextChar">
    <w:name w:val="Balloon Text Char"/>
    <w:basedOn w:val="DefaultParagraphFont"/>
    <w:link w:val="BalloonText"/>
    <w:uiPriority w:val="99"/>
    <w:semiHidden/>
    <w:rsid w:val="005907D0"/>
    <w:rPr>
      <w:rFonts w:ascii="Times New Roman" w:hAnsi="Times New Roman" w:cs="Cambria"/>
      <w:sz w:val="0"/>
      <w:szCs w:val="0"/>
      <w:lang w:val="en-US" w:eastAsia="en-US"/>
    </w:rPr>
  </w:style>
  <w:style w:type="paragraph" w:styleId="NormalWeb">
    <w:name w:val="Normal (Web)"/>
    <w:basedOn w:val="Normal"/>
    <w:rsid w:val="006A65F5"/>
    <w:pPr>
      <w:spacing w:before="100" w:beforeAutospacing="1" w:after="100" w:afterAutospacing="1"/>
    </w:pPr>
    <w:rPr>
      <w:rFonts w:ascii="Times New Roman" w:eastAsia="Times New Roman" w:hAnsi="Times New Roman" w:cs="Times New Roman"/>
      <w:lang w:val="ru-RU" w:eastAsia="ru-R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ngs" w:hAnsi="Cambria" w:cs="Times New Roman"/>
        <w:sz w:val="22"/>
        <w:szCs w:val="22"/>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header" w:unhideWhenUsed="0"/>
    <w:lsdException w:name="caption" w:uiPriority="35" w:qFormat="1"/>
    <w:lsdException w:name="footnote reference" w:unhideWhenUsed="0"/>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nhideWhenUsed="0" w:qFormat="1"/>
    <w:lsdException w:name="Normal (Web)" w:uiPriority="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EB3"/>
    <w:rPr>
      <w:rFonts w:cs="Cambria"/>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640E24"/>
  </w:style>
  <w:style w:type="character" w:customStyle="1" w:styleId="FootnoteTextChar">
    <w:name w:val="Footnote Text Char"/>
    <w:basedOn w:val="DefaultParagraphFont"/>
    <w:link w:val="FootnoteText"/>
    <w:uiPriority w:val="99"/>
    <w:rsid w:val="00640E24"/>
    <w:rPr>
      <w:sz w:val="24"/>
      <w:szCs w:val="24"/>
      <w:lang w:val="en-US" w:eastAsia="en-US"/>
    </w:rPr>
  </w:style>
  <w:style w:type="character" w:styleId="FootnoteReference">
    <w:name w:val="footnote reference"/>
    <w:basedOn w:val="DefaultParagraphFont"/>
    <w:uiPriority w:val="99"/>
    <w:semiHidden/>
    <w:rsid w:val="00640E24"/>
    <w:rPr>
      <w:vertAlign w:val="superscript"/>
    </w:rPr>
  </w:style>
  <w:style w:type="paragraph" w:styleId="Header">
    <w:name w:val="header"/>
    <w:basedOn w:val="Normal"/>
    <w:link w:val="HeaderChar"/>
    <w:uiPriority w:val="99"/>
    <w:rsid w:val="00706ECB"/>
    <w:pPr>
      <w:tabs>
        <w:tab w:val="center" w:pos="4320"/>
        <w:tab w:val="right" w:pos="8640"/>
      </w:tabs>
    </w:pPr>
  </w:style>
  <w:style w:type="character" w:customStyle="1" w:styleId="HeaderChar">
    <w:name w:val="Header Char"/>
    <w:basedOn w:val="DefaultParagraphFont"/>
    <w:link w:val="Header"/>
    <w:uiPriority w:val="99"/>
    <w:rsid w:val="00706ECB"/>
    <w:rPr>
      <w:sz w:val="24"/>
      <w:szCs w:val="24"/>
      <w:lang w:val="en-US" w:eastAsia="en-US"/>
    </w:rPr>
  </w:style>
  <w:style w:type="character" w:styleId="PageNumber">
    <w:name w:val="page number"/>
    <w:basedOn w:val="DefaultParagraphFont"/>
    <w:uiPriority w:val="99"/>
    <w:semiHidden/>
    <w:rsid w:val="00706ECB"/>
  </w:style>
  <w:style w:type="table" w:styleId="TableGrid">
    <w:name w:val="Table Grid"/>
    <w:basedOn w:val="TableNormal"/>
    <w:uiPriority w:val="59"/>
    <w:rsid w:val="00D20750"/>
    <w:rPr>
      <w:rFonts w:cs="Cambri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99"/>
    <w:qFormat/>
    <w:rsid w:val="00DB6A0B"/>
    <w:rPr>
      <w:i/>
      <w:iCs/>
    </w:rPr>
  </w:style>
  <w:style w:type="character" w:styleId="Hyperlink">
    <w:name w:val="Hyperlink"/>
    <w:basedOn w:val="DefaultParagraphFont"/>
    <w:uiPriority w:val="99"/>
    <w:semiHidden/>
    <w:rsid w:val="00B806FE"/>
    <w:rPr>
      <w:color w:val="0000FF"/>
      <w:u w:val="single"/>
    </w:rPr>
  </w:style>
  <w:style w:type="paragraph" w:styleId="BalloonText">
    <w:name w:val="Balloon Text"/>
    <w:basedOn w:val="Normal"/>
    <w:link w:val="BalloonTextChar"/>
    <w:uiPriority w:val="99"/>
    <w:semiHidden/>
    <w:rsid w:val="00CA3F43"/>
    <w:rPr>
      <w:rFonts w:ascii="Tahoma" w:hAnsi="Tahoma" w:cs="Tahoma"/>
      <w:sz w:val="16"/>
      <w:szCs w:val="16"/>
    </w:rPr>
  </w:style>
  <w:style w:type="character" w:customStyle="1" w:styleId="BalloonTextChar">
    <w:name w:val="Balloon Text Char"/>
    <w:basedOn w:val="DefaultParagraphFont"/>
    <w:link w:val="BalloonText"/>
    <w:uiPriority w:val="99"/>
    <w:semiHidden/>
    <w:rsid w:val="005907D0"/>
    <w:rPr>
      <w:rFonts w:ascii="Times New Roman" w:hAnsi="Times New Roman" w:cs="Cambria"/>
      <w:sz w:val="0"/>
      <w:szCs w:val="0"/>
      <w:lang w:val="en-US" w:eastAsia="en-US"/>
    </w:rPr>
  </w:style>
  <w:style w:type="paragraph" w:styleId="NormalWeb">
    <w:name w:val="Normal (Web)"/>
    <w:basedOn w:val="Normal"/>
    <w:rsid w:val="006A65F5"/>
    <w:pPr>
      <w:spacing w:before="100" w:beforeAutospacing="1" w:after="100" w:afterAutospacing="1"/>
    </w:pPr>
    <w:rPr>
      <w:rFonts w:ascii="Times New Roman" w:eastAsia="Times New Roman" w:hAnsi="Times New Roman" w:cs="Times New Roman"/>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396944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hyperlink" Target="http://www.ub.uit.no/munin/handle/10037/2767"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Macro-Enabled_Worksheet1.xlsm"/></Relationships>
</file>

<file path=word/charts/_rels/chart2.xml.rels><?xml version="1.0" encoding="UTF-8" standalone="yes"?>
<Relationships xmlns="http://schemas.openxmlformats.org/package/2006/relationships"><Relationship Id="rId1" Type="http://schemas.openxmlformats.org/officeDocument/2006/relationships/oleObject" Target="local_hd:Users:lja001:Documents:research%202011:adpositions:Figure%202%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741573033707865"/>
          <c:y val="0.108108108108108"/>
          <c:w val="0.910112359550562"/>
          <c:h val="0.655405405405405"/>
        </c:manualLayout>
      </c:layout>
      <c:barChart>
        <c:barDir val="col"/>
        <c:grouping val="clustered"/>
        <c:varyColors val="0"/>
        <c:ser>
          <c:idx val="0"/>
          <c:order val="0"/>
          <c:tx>
            <c:strRef>
              <c:f>Sheet1!$A$2</c:f>
              <c:strCache>
                <c:ptCount val="1"/>
                <c:pt idx="0">
                  <c:v>Восток</c:v>
                </c:pt>
              </c:strCache>
            </c:strRef>
          </c:tx>
          <c:spPr>
            <a:solidFill>
              <a:srgbClr val="63AAFE"/>
            </a:solidFill>
            <a:ln w="12687">
              <a:solidFill>
                <a:srgbClr val="000000"/>
              </a:solidFill>
              <a:prstDash val="solid"/>
            </a:ln>
          </c:spPr>
          <c:invertIfNegative val="0"/>
          <c:dLbls>
            <c:dLbl>
              <c:idx val="0"/>
              <c:layout>
                <c:manualLayout>
                  <c:x val="-0.00469682536695416"/>
                  <c:y val="-0.0139716855659041"/>
                </c:manualLayout>
              </c:layout>
              <c:dLblPos val="outEnd"/>
              <c:showLegendKey val="0"/>
              <c:showVal val="1"/>
              <c:showCatName val="0"/>
              <c:showSerName val="0"/>
              <c:showPercent val="0"/>
              <c:showBubbleSize val="0"/>
            </c:dLbl>
            <c:dLbl>
              <c:idx val="10"/>
              <c:layout>
                <c:manualLayout>
                  <c:x val="-0.00311250932060836"/>
                  <c:y val="-0.0159845793704064"/>
                </c:manualLayout>
              </c:layout>
              <c:dLblPos val="outEnd"/>
              <c:showLegendKey val="0"/>
              <c:showVal val="1"/>
              <c:showCatName val="0"/>
              <c:showSerName val="0"/>
              <c:showPercent val="0"/>
              <c:showBubbleSize val="0"/>
            </c:dLbl>
            <c:dLbl>
              <c:idx val="11"/>
              <c:layout>
                <c:manualLayout>
                  <c:x val="-0.00156766213251758"/>
                  <c:y val="-0.0120165019528627"/>
                </c:manualLayout>
              </c:layout>
              <c:dLblPos val="outEnd"/>
              <c:showLegendKey val="0"/>
              <c:showVal val="1"/>
              <c:showCatName val="0"/>
              <c:showSerName val="0"/>
              <c:showPercent val="0"/>
              <c:showBubbleSize val="0"/>
            </c:dLbl>
            <c:numFmt formatCode="General" sourceLinked="0"/>
            <c:spPr>
              <a:noFill/>
              <a:ln w="25373">
                <a:noFill/>
              </a:ln>
            </c:spPr>
            <c:txPr>
              <a:bodyPr/>
              <a:lstStyle/>
              <a:p>
                <a:pPr>
                  <a:defRPr sz="899" b="0" i="0" u="none" strike="noStrike" baseline="0">
                    <a:solidFill>
                      <a:srgbClr val="000000"/>
                    </a:solidFill>
                    <a:latin typeface="Times New Roman"/>
                    <a:ea typeface="Times New Roman"/>
                    <a:cs typeface="Times New Roman"/>
                  </a:defRPr>
                </a:pPr>
                <a:endParaRPr lang="en-US"/>
              </a:p>
            </c:txPr>
            <c:showLegendKey val="0"/>
            <c:showVal val="1"/>
            <c:showCatName val="0"/>
            <c:showSerName val="0"/>
            <c:showPercent val="0"/>
            <c:showBubbleSize val="0"/>
            <c:showLeaderLines val="0"/>
          </c:dLbls>
          <c:cat>
            <c:strRef>
              <c:f>Sheet1!$B$1:$Q$1</c:f>
              <c:strCache>
                <c:ptCount val="16"/>
                <c:pt idx="0">
                  <c:v>po</c:v>
                </c:pt>
                <c:pt idx="1">
                  <c:v>s</c:v>
                </c:pt>
                <c:pt idx="2">
                  <c:v>za</c:v>
                </c:pt>
                <c:pt idx="3">
                  <c:v>o, ob, obo</c:v>
                </c:pt>
                <c:pt idx="4">
                  <c:v>na</c:v>
                </c:pt>
                <c:pt idx="5">
                  <c:v>pro</c:v>
                </c:pt>
                <c:pt idx="6">
                  <c:v>vy</c:v>
                </c:pt>
                <c:pt idx="7">
                  <c:v>raz</c:v>
                </c:pt>
                <c:pt idx="8">
                  <c:v>iz</c:v>
                </c:pt>
                <c:pt idx="9">
                  <c:v>u</c:v>
                </c:pt>
                <c:pt idx="10">
                  <c:v>vz, voz</c:v>
                </c:pt>
                <c:pt idx="11">
                  <c:v>ot</c:v>
                </c:pt>
                <c:pt idx="12">
                  <c:v>pri</c:v>
                </c:pt>
                <c:pt idx="13">
                  <c:v>pere</c:v>
                </c:pt>
                <c:pt idx="14">
                  <c:v>pod</c:v>
                </c:pt>
                <c:pt idx="15">
                  <c:v>v</c:v>
                </c:pt>
              </c:strCache>
            </c:strRef>
          </c:cat>
          <c:val>
            <c:numRef>
              <c:f>Sheet1!$B$2:$Q$2</c:f>
              <c:numCache>
                <c:formatCode>General</c:formatCode>
                <c:ptCount val="16"/>
                <c:pt idx="0">
                  <c:v>417.0</c:v>
                </c:pt>
                <c:pt idx="1">
                  <c:v>281.0</c:v>
                </c:pt>
                <c:pt idx="2">
                  <c:v>237.0</c:v>
                </c:pt>
                <c:pt idx="3">
                  <c:v>226.0</c:v>
                </c:pt>
                <c:pt idx="4">
                  <c:v>177.0</c:v>
                </c:pt>
                <c:pt idx="5">
                  <c:v>142.0</c:v>
                </c:pt>
                <c:pt idx="6">
                  <c:v>123.0</c:v>
                </c:pt>
                <c:pt idx="7">
                  <c:v>87.0</c:v>
                </c:pt>
                <c:pt idx="8">
                  <c:v>68.0</c:v>
                </c:pt>
                <c:pt idx="9">
                  <c:v>63.0</c:v>
                </c:pt>
                <c:pt idx="10">
                  <c:v>57.0</c:v>
                </c:pt>
                <c:pt idx="11">
                  <c:v>55.0</c:v>
                </c:pt>
                <c:pt idx="12">
                  <c:v>30.0</c:v>
                </c:pt>
                <c:pt idx="13">
                  <c:v>9.0</c:v>
                </c:pt>
                <c:pt idx="14">
                  <c:v>6.0</c:v>
                </c:pt>
                <c:pt idx="15">
                  <c:v>3.0</c:v>
                </c:pt>
              </c:numCache>
            </c:numRef>
          </c:val>
        </c:ser>
        <c:dLbls>
          <c:showLegendKey val="0"/>
          <c:showVal val="0"/>
          <c:showCatName val="0"/>
          <c:showSerName val="0"/>
          <c:showPercent val="0"/>
          <c:showBubbleSize val="0"/>
        </c:dLbls>
        <c:gapWidth val="150"/>
        <c:axId val="522507608"/>
        <c:axId val="522511032"/>
      </c:barChart>
      <c:catAx>
        <c:axId val="522507608"/>
        <c:scaling>
          <c:orientation val="minMax"/>
        </c:scaling>
        <c:delete val="0"/>
        <c:axPos val="b"/>
        <c:numFmt formatCode="General" sourceLinked="1"/>
        <c:majorTickMark val="out"/>
        <c:minorTickMark val="none"/>
        <c:tickLblPos val="nextTo"/>
        <c:spPr>
          <a:ln w="3172">
            <a:solidFill>
              <a:srgbClr val="000000"/>
            </a:solidFill>
            <a:prstDash val="solid"/>
          </a:ln>
        </c:spPr>
        <c:txPr>
          <a:bodyPr rot="0" vert="horz"/>
          <a:lstStyle/>
          <a:p>
            <a:pPr>
              <a:defRPr sz="799" b="0" i="0" u="none" strike="noStrike" baseline="0">
                <a:solidFill>
                  <a:srgbClr val="000000"/>
                </a:solidFill>
                <a:latin typeface="Times New Roman"/>
                <a:ea typeface="Times New Roman"/>
                <a:cs typeface="Times New Roman"/>
              </a:defRPr>
            </a:pPr>
            <a:endParaRPr lang="en-US"/>
          </a:p>
        </c:txPr>
        <c:crossAx val="522511032"/>
        <c:crosses val="autoZero"/>
        <c:auto val="1"/>
        <c:lblAlgn val="ctr"/>
        <c:lblOffset val="100"/>
        <c:tickLblSkip val="1"/>
        <c:tickMarkSkip val="1"/>
        <c:noMultiLvlLbl val="0"/>
      </c:catAx>
      <c:valAx>
        <c:axId val="522511032"/>
        <c:scaling>
          <c:orientation val="minMax"/>
          <c:max val="470.0"/>
          <c:min val="0.0"/>
        </c:scaling>
        <c:delete val="0"/>
        <c:axPos val="l"/>
        <c:majorGridlines>
          <c:spPr>
            <a:ln w="3172">
              <a:solidFill>
                <a:srgbClr val="000000"/>
              </a:solidFill>
              <a:prstDash val="solid"/>
            </a:ln>
          </c:spPr>
        </c:majorGridlines>
        <c:numFmt formatCode="General" sourceLinked="1"/>
        <c:majorTickMark val="out"/>
        <c:minorTickMark val="none"/>
        <c:tickLblPos val="nextTo"/>
        <c:spPr>
          <a:ln w="3172">
            <a:solidFill>
              <a:srgbClr val="000000"/>
            </a:solidFill>
            <a:prstDash val="solid"/>
          </a:ln>
        </c:spPr>
        <c:txPr>
          <a:bodyPr rot="0" vert="horz"/>
          <a:lstStyle/>
          <a:p>
            <a:pPr>
              <a:defRPr sz="799" b="0" i="0" u="none" strike="noStrike" baseline="0">
                <a:solidFill>
                  <a:srgbClr val="000000"/>
                </a:solidFill>
                <a:latin typeface="Arial Cyr"/>
                <a:ea typeface="Arial Cyr"/>
                <a:cs typeface="Arial Cyr"/>
              </a:defRPr>
            </a:pPr>
            <a:endParaRPr lang="en-US"/>
          </a:p>
        </c:txPr>
        <c:crossAx val="522507608"/>
        <c:crosses val="autoZero"/>
        <c:crossBetween val="between"/>
      </c:valAx>
      <c:spPr>
        <a:ln w="12687">
          <a:solidFill>
            <a:schemeClr val="bg1"/>
          </a:solidFill>
          <a:prstDash val="solid"/>
        </a:ln>
      </c:spPr>
    </c:plotArea>
    <c:plotVisOnly val="1"/>
    <c:dispBlanksAs val="gap"/>
    <c:showDLblsOverMax val="0"/>
  </c:chart>
  <c:spPr>
    <a:noFill/>
    <a:ln w="6350" cap="flat" cmpd="sng" algn="ctr">
      <a:solidFill>
        <a:srgbClr val="000000"/>
      </a:solidFill>
      <a:prstDash val="solid"/>
      <a:miter lim="800000"/>
      <a:headEnd type="none" w="med" len="med"/>
      <a:tailEnd type="none" w="med" len="med"/>
    </a:ln>
  </c:spPr>
  <c:txPr>
    <a:bodyPr/>
    <a:lstStyle/>
    <a:p>
      <a:pPr>
        <a:defRPr sz="874" b="1" i="0" u="none" strike="noStrike" baseline="0">
          <a:solidFill>
            <a:srgbClr val="000000"/>
          </a:solidFill>
          <a:latin typeface="Arial Cyr"/>
          <a:ea typeface="Arial Cyr"/>
          <a:cs typeface="Arial Cy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7"/>
    </mc:Choice>
    <mc:Fallback>
      <c:style val="17"/>
    </mc:Fallback>
  </mc:AlternateContent>
  <c:chart>
    <c:autoTitleDeleted val="1"/>
    <c:plotArea>
      <c:layout/>
      <c:barChart>
        <c:barDir val="col"/>
        <c:grouping val="clustered"/>
        <c:varyColors val="0"/>
        <c:ser>
          <c:idx val="0"/>
          <c:order val="0"/>
          <c:tx>
            <c:strRef>
              <c:f>Sheet1!$B$1</c:f>
              <c:strCache>
                <c:ptCount val="1"/>
                <c:pt idx="0">
                  <c:v>IMPACT</c:v>
                </c:pt>
              </c:strCache>
            </c:strRef>
          </c:tx>
          <c:spPr>
            <a:solidFill>
              <a:schemeClr val="tx1"/>
            </a:solidFill>
            <a:ln>
              <a:solidFill>
                <a:schemeClr val="tx1"/>
              </a:solidFill>
            </a:ln>
          </c:spPr>
          <c:invertIfNegative val="0"/>
          <c:dLbls>
            <c:txPr>
              <a:bodyPr/>
              <a:lstStyle/>
              <a:p>
                <a:pPr>
                  <a:defRPr sz="1000"/>
                </a:pPr>
                <a:endParaRPr lang="en-US"/>
              </a:p>
            </c:txPr>
            <c:showLegendKey val="0"/>
            <c:showVal val="1"/>
            <c:showCatName val="0"/>
            <c:showSerName val="0"/>
            <c:showPercent val="0"/>
            <c:showBubbleSize val="0"/>
            <c:showLeaderLines val="0"/>
          </c:dLbls>
          <c:cat>
            <c:strRef>
              <c:f>Sheet1!$A$2:$A$6</c:f>
              <c:strCache>
                <c:ptCount val="5"/>
                <c:pt idx="0">
                  <c:v>po</c:v>
                </c:pt>
                <c:pt idx="1">
                  <c:v>s</c:v>
                </c:pt>
                <c:pt idx="2">
                  <c:v>na</c:v>
                </c:pt>
                <c:pt idx="3">
                  <c:v>za</c:v>
                </c:pt>
                <c:pt idx="4">
                  <c:v>pro</c:v>
                </c:pt>
              </c:strCache>
            </c:strRef>
          </c:cat>
          <c:val>
            <c:numRef>
              <c:f>Sheet1!$B$2:$B$6</c:f>
              <c:numCache>
                <c:formatCode>0%</c:formatCode>
                <c:ptCount val="5"/>
                <c:pt idx="0">
                  <c:v>0.09</c:v>
                </c:pt>
                <c:pt idx="1">
                  <c:v>0.35</c:v>
                </c:pt>
                <c:pt idx="2">
                  <c:v>0.53</c:v>
                </c:pt>
                <c:pt idx="3">
                  <c:v>0.66</c:v>
                </c:pt>
                <c:pt idx="4">
                  <c:v>0.15</c:v>
                </c:pt>
              </c:numCache>
            </c:numRef>
          </c:val>
        </c:ser>
        <c:ser>
          <c:idx val="1"/>
          <c:order val="1"/>
          <c:tx>
            <c:strRef>
              <c:f>Sheet1!$C$1</c:f>
              <c:strCache>
                <c:ptCount val="1"/>
                <c:pt idx="0">
                  <c:v>CHANGEST</c:v>
                </c:pt>
              </c:strCache>
            </c:strRef>
          </c:tx>
          <c:spPr>
            <a:ln>
              <a:solidFill>
                <a:schemeClr val="tx1"/>
              </a:solidFill>
            </a:ln>
          </c:spPr>
          <c:invertIfNegative val="0"/>
          <c:dLbls>
            <c:txPr>
              <a:bodyPr/>
              <a:lstStyle/>
              <a:p>
                <a:pPr>
                  <a:defRPr sz="1000"/>
                </a:pPr>
                <a:endParaRPr lang="en-US"/>
              </a:p>
            </c:txPr>
            <c:showLegendKey val="0"/>
            <c:showVal val="1"/>
            <c:showCatName val="0"/>
            <c:showSerName val="0"/>
            <c:showPercent val="0"/>
            <c:showBubbleSize val="0"/>
            <c:showLeaderLines val="0"/>
          </c:dLbls>
          <c:cat>
            <c:strRef>
              <c:f>Sheet1!$A$2:$A$6</c:f>
              <c:strCache>
                <c:ptCount val="5"/>
                <c:pt idx="0">
                  <c:v>po</c:v>
                </c:pt>
                <c:pt idx="1">
                  <c:v>s</c:v>
                </c:pt>
                <c:pt idx="2">
                  <c:v>na</c:v>
                </c:pt>
                <c:pt idx="3">
                  <c:v>za</c:v>
                </c:pt>
                <c:pt idx="4">
                  <c:v>pro</c:v>
                </c:pt>
              </c:strCache>
            </c:strRef>
          </c:cat>
          <c:val>
            <c:numRef>
              <c:f>Sheet1!$C$2:$C$6</c:f>
              <c:numCache>
                <c:formatCode>0%</c:formatCode>
                <c:ptCount val="5"/>
                <c:pt idx="0">
                  <c:v>0.51</c:v>
                </c:pt>
                <c:pt idx="1">
                  <c:v>0.17</c:v>
                </c:pt>
                <c:pt idx="2">
                  <c:v>0.05</c:v>
                </c:pt>
                <c:pt idx="3">
                  <c:v>0.31</c:v>
                </c:pt>
                <c:pt idx="4">
                  <c:v>0.06</c:v>
                </c:pt>
              </c:numCache>
            </c:numRef>
          </c:val>
        </c:ser>
        <c:ser>
          <c:idx val="2"/>
          <c:order val="2"/>
          <c:tx>
            <c:strRef>
              <c:f>Sheet1!$D$1</c:f>
              <c:strCache>
                <c:ptCount val="1"/>
                <c:pt idx="0">
                  <c:v>BEHAV</c:v>
                </c:pt>
              </c:strCache>
            </c:strRef>
          </c:tx>
          <c:spPr>
            <a:pattFill prst="lgCheck">
              <a:fgClr>
                <a:prstClr val="black"/>
              </a:fgClr>
              <a:bgClr>
                <a:prstClr val="white"/>
              </a:bgClr>
            </a:pattFill>
            <a:ln>
              <a:solidFill>
                <a:schemeClr val="tx1"/>
              </a:solidFill>
            </a:ln>
          </c:spPr>
          <c:invertIfNegative val="0"/>
          <c:dLbls>
            <c:txPr>
              <a:bodyPr/>
              <a:lstStyle/>
              <a:p>
                <a:pPr>
                  <a:defRPr sz="1000"/>
                </a:pPr>
                <a:endParaRPr lang="en-US"/>
              </a:p>
            </c:txPr>
            <c:showLegendKey val="0"/>
            <c:showVal val="1"/>
            <c:showCatName val="0"/>
            <c:showSerName val="0"/>
            <c:showPercent val="0"/>
            <c:showBubbleSize val="0"/>
            <c:showLeaderLines val="0"/>
          </c:dLbls>
          <c:cat>
            <c:strRef>
              <c:f>Sheet1!$A$2:$A$6</c:f>
              <c:strCache>
                <c:ptCount val="5"/>
                <c:pt idx="0">
                  <c:v>po</c:v>
                </c:pt>
                <c:pt idx="1">
                  <c:v>s</c:v>
                </c:pt>
                <c:pt idx="2">
                  <c:v>na</c:v>
                </c:pt>
                <c:pt idx="3">
                  <c:v>za</c:v>
                </c:pt>
                <c:pt idx="4">
                  <c:v>pro</c:v>
                </c:pt>
              </c:strCache>
            </c:strRef>
          </c:cat>
          <c:val>
            <c:numRef>
              <c:f>Sheet1!$D$2:$D$6</c:f>
              <c:numCache>
                <c:formatCode>0%</c:formatCode>
                <c:ptCount val="5"/>
                <c:pt idx="0">
                  <c:v>0.08</c:v>
                </c:pt>
                <c:pt idx="1">
                  <c:v>0.35</c:v>
                </c:pt>
                <c:pt idx="2">
                  <c:v>0.29</c:v>
                </c:pt>
                <c:pt idx="3">
                  <c:v>0.01</c:v>
                </c:pt>
                <c:pt idx="4">
                  <c:v>0.0</c:v>
                </c:pt>
              </c:numCache>
            </c:numRef>
          </c:val>
        </c:ser>
        <c:ser>
          <c:idx val="3"/>
          <c:order val="3"/>
          <c:tx>
            <c:strRef>
              <c:f>Sheet1!$E$1</c:f>
              <c:strCache>
                <c:ptCount val="1"/>
                <c:pt idx="0">
                  <c:v>S&amp;S</c:v>
                </c:pt>
              </c:strCache>
            </c:strRef>
          </c:tx>
          <c:spPr>
            <a:pattFill prst="zigZag">
              <a:fgClr>
                <a:prstClr val="black"/>
              </a:fgClr>
              <a:bgClr>
                <a:prstClr val="white"/>
              </a:bgClr>
            </a:pattFill>
            <a:ln>
              <a:solidFill>
                <a:schemeClr val="tx1"/>
              </a:solidFill>
            </a:ln>
          </c:spPr>
          <c:invertIfNegative val="0"/>
          <c:dLbls>
            <c:txPr>
              <a:bodyPr/>
              <a:lstStyle/>
              <a:p>
                <a:pPr>
                  <a:defRPr sz="1000"/>
                </a:pPr>
                <a:endParaRPr lang="en-US"/>
              </a:p>
            </c:txPr>
            <c:showLegendKey val="0"/>
            <c:showVal val="1"/>
            <c:showCatName val="0"/>
            <c:showSerName val="0"/>
            <c:showPercent val="0"/>
            <c:showBubbleSize val="0"/>
            <c:showLeaderLines val="0"/>
          </c:dLbls>
          <c:cat>
            <c:strRef>
              <c:f>Sheet1!$A$2:$A$6</c:f>
              <c:strCache>
                <c:ptCount val="5"/>
                <c:pt idx="0">
                  <c:v>po</c:v>
                </c:pt>
                <c:pt idx="1">
                  <c:v>s</c:v>
                </c:pt>
                <c:pt idx="2">
                  <c:v>na</c:v>
                </c:pt>
                <c:pt idx="3">
                  <c:v>za</c:v>
                </c:pt>
                <c:pt idx="4">
                  <c:v>pro</c:v>
                </c:pt>
              </c:strCache>
            </c:strRef>
          </c:cat>
          <c:val>
            <c:numRef>
              <c:f>Sheet1!$E$2:$E$6</c:f>
              <c:numCache>
                <c:formatCode>0%</c:formatCode>
                <c:ptCount val="5"/>
                <c:pt idx="0">
                  <c:v>0.31</c:v>
                </c:pt>
                <c:pt idx="1">
                  <c:v>0.14</c:v>
                </c:pt>
                <c:pt idx="2">
                  <c:v>0.14</c:v>
                </c:pt>
                <c:pt idx="3">
                  <c:v>0.01</c:v>
                </c:pt>
                <c:pt idx="4">
                  <c:v>0.78</c:v>
                </c:pt>
              </c:numCache>
            </c:numRef>
          </c:val>
        </c:ser>
        <c:dLbls>
          <c:showLegendKey val="0"/>
          <c:showVal val="1"/>
          <c:showCatName val="0"/>
          <c:showSerName val="0"/>
          <c:showPercent val="0"/>
          <c:showBubbleSize val="0"/>
        </c:dLbls>
        <c:gapWidth val="150"/>
        <c:overlap val="-25"/>
        <c:axId val="522614712"/>
        <c:axId val="522617880"/>
      </c:barChart>
      <c:catAx>
        <c:axId val="522614712"/>
        <c:scaling>
          <c:orientation val="minMax"/>
        </c:scaling>
        <c:delete val="0"/>
        <c:axPos val="b"/>
        <c:majorTickMark val="none"/>
        <c:minorTickMark val="none"/>
        <c:tickLblPos val="nextTo"/>
        <c:txPr>
          <a:bodyPr/>
          <a:lstStyle/>
          <a:p>
            <a:pPr>
              <a:defRPr sz="1400"/>
            </a:pPr>
            <a:endParaRPr lang="en-US"/>
          </a:p>
        </c:txPr>
        <c:crossAx val="522617880"/>
        <c:crosses val="autoZero"/>
        <c:auto val="1"/>
        <c:lblAlgn val="ctr"/>
        <c:lblOffset val="100"/>
        <c:noMultiLvlLbl val="0"/>
      </c:catAx>
      <c:valAx>
        <c:axId val="522617880"/>
        <c:scaling>
          <c:orientation val="minMax"/>
        </c:scaling>
        <c:delete val="1"/>
        <c:axPos val="l"/>
        <c:numFmt formatCode="0%" sourceLinked="1"/>
        <c:majorTickMark val="none"/>
        <c:minorTickMark val="none"/>
        <c:tickLblPos val="nextTo"/>
        <c:crossAx val="522614712"/>
        <c:crosses val="autoZero"/>
        <c:crossBetween val="between"/>
      </c:valAx>
    </c:plotArea>
    <c:legend>
      <c:legendPos val="t"/>
      <c:layout/>
      <c:overlay val="0"/>
      <c:txPr>
        <a:bodyPr/>
        <a:lstStyle/>
        <a:p>
          <a:pPr>
            <a:defRPr sz="1400"/>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30</Pages>
  <Words>13626</Words>
  <Characters>77669</Characters>
  <Application>Microsoft Macintosh Word</Application>
  <DocSecurity>0</DocSecurity>
  <Lines>647</Lines>
  <Paragraphs>182</Paragraphs>
  <ScaleCrop>false</ScaleCrop>
  <Company/>
  <LinksUpToDate>false</LinksUpToDate>
  <CharactersWithSpaces>91113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“Semantic Profiles of Five Russian Prefixes: po-, s-, za-, na-, pro-”</dc:title>
  <dc:subject/>
  <dc:creator>Information Services</dc:creator>
  <cp:keywords/>
  <dc:description/>
  <cp:lastModifiedBy>Information Services</cp:lastModifiedBy>
  <cp:revision>53</cp:revision>
  <cp:lastPrinted>2011-05-30T11:00:00Z</cp:lastPrinted>
  <dcterms:created xsi:type="dcterms:W3CDTF">2012-02-01T10:59:00Z</dcterms:created>
  <dcterms:modified xsi:type="dcterms:W3CDTF">2012-02-07T07:43:00Z</dcterms:modified>
</cp:coreProperties>
</file>