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77u5fthqpuxc" w:id="0"/>
      <w:bookmarkEnd w:id="0"/>
      <w:r w:rsidDel="00000000" w:rsidR="00000000" w:rsidRPr="00000000">
        <w:rPr>
          <w:rtl w:val="0"/>
        </w:rPr>
        <w:t xml:space="preserve">Alapfogalmak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PHP (Hypertext Preprocessor) egy </w:t>
      </w:r>
      <w:r w:rsidDel="00000000" w:rsidR="00000000" w:rsidRPr="00000000">
        <w:rPr>
          <w:rtl w:val="0"/>
        </w:rPr>
        <w:t xml:space="preserve">általános szerveroldali - objektumorientált - szkriptnyelv dinamikus weblapok készítésére.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Az első szkriptnyelvek egyike, amely külső fájl használata helyett HTML oldalba ágyazható (1995).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K</w:t>
      </w:r>
      <w:r w:rsidDel="00000000" w:rsidR="00000000" w:rsidRPr="00000000">
        <w:rPr>
          <w:rtl w:val="0"/>
        </w:rPr>
        <w:t xml:space="preserve">épes </w:t>
      </w:r>
      <w:r w:rsidDel="00000000" w:rsidR="00000000" w:rsidRPr="00000000">
        <w:rPr>
          <w:b w:val="1"/>
          <w:rtl w:val="0"/>
        </w:rPr>
        <w:t xml:space="preserve">dinamikus weboldal</w:t>
      </w:r>
      <w:r w:rsidDel="00000000" w:rsidR="00000000" w:rsidRPr="00000000">
        <w:rPr>
          <w:rtl w:val="0"/>
        </w:rPr>
        <w:t xml:space="preserve">ak létrehozására, lehetőséget nyújt az </w:t>
      </w:r>
      <w:r w:rsidDel="00000000" w:rsidR="00000000" w:rsidRPr="00000000">
        <w:rPr>
          <w:b w:val="1"/>
          <w:rtl w:val="0"/>
        </w:rPr>
        <w:t xml:space="preserve">adatbázissal való kommunikáció</w:t>
      </w:r>
      <w:r w:rsidDel="00000000" w:rsidR="00000000" w:rsidRPr="00000000">
        <w:rPr>
          <w:rtl w:val="0"/>
        </w:rPr>
        <w:t xml:space="preserve">ra, illetve web-alapú </w:t>
      </w:r>
      <w:r w:rsidDel="00000000" w:rsidR="00000000" w:rsidRPr="00000000">
        <w:rPr>
          <w:b w:val="1"/>
          <w:rtl w:val="0"/>
        </w:rPr>
        <w:t xml:space="preserve">szoftver-alkalmazások fejlesztés</w:t>
      </w:r>
      <w:r w:rsidDel="00000000" w:rsidR="00000000" w:rsidRPr="00000000">
        <w:rPr>
          <w:rtl w:val="0"/>
        </w:rPr>
        <w:t xml:space="preserve">ére.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A felsoroltakon kívül a szerver oldali fájlok kezelését, sütik küldését, fogadását, jogosultsági hierarchia kialakítását, titkosítást (pl. jelszavak) is lehetővé teszi.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PHP függvények kimenete jellemzően HTML kód, ami a böngésző számára értelmezhető. </w:t>
      </w:r>
      <w:r w:rsidDel="00000000" w:rsidR="00000000" w:rsidRPr="00000000">
        <w:rPr>
          <w:i w:val="1"/>
          <w:rtl w:val="0"/>
        </w:rPr>
        <w:t xml:space="preserve">Mivel a kód átalakítása még betöltés előtt megtörténik, ezért a felhasználók számára láthatatlan marad az oldalon lévő PHP kód</w:t>
      </w:r>
      <w:r w:rsidDel="00000000" w:rsidR="00000000" w:rsidRPr="00000000">
        <w:rPr>
          <w:rtl w:val="0"/>
        </w:rPr>
        <w:t xml:space="preserve">. Alapvetően ez teszi elég biztonságossá az adatbázis vagy egyéb titkos információk elérését.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 nyelv szintaxiskészletében megtalálhatók a C, a Java és a Perl nyelvi elemek is, és hasonlóan a Pythonhoz ez is egy </w:t>
      </w:r>
      <w:r w:rsidDel="00000000" w:rsidR="00000000" w:rsidRPr="00000000">
        <w:rPr>
          <w:i w:val="1"/>
          <w:rtl w:val="0"/>
        </w:rPr>
        <w:t xml:space="preserve">gyengén típusos nyelv</w:t>
      </w:r>
      <w:r w:rsidDel="00000000" w:rsidR="00000000" w:rsidRPr="00000000">
        <w:rPr>
          <w:rtl w:val="0"/>
        </w:rPr>
        <w:t xml:space="preserve">. Ettől függetlenül akad bőven különleges, PHP specifikus elem is.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A PHP a weboldal back-end részéért felel. A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(ellentétben a front-enddel) e</w:t>
      </w:r>
      <w:r w:rsidDel="00000000" w:rsidR="00000000" w:rsidRPr="00000000">
        <w:rPr>
          <w:rtl w:val="0"/>
        </w:rPr>
        <w:t xml:space="preserve">gy adott rendszer alsóbb, a </w:t>
      </w:r>
      <w:r w:rsidDel="00000000" w:rsidR="00000000" w:rsidRPr="00000000">
        <w:rPr>
          <w:b w:val="1"/>
          <w:rtl w:val="0"/>
        </w:rPr>
        <w:t xml:space="preserve">tényleges feldolgozást végző réteg</w:t>
      </w:r>
      <w:r w:rsidDel="00000000" w:rsidR="00000000" w:rsidRPr="00000000">
        <w:rPr>
          <w:rtl w:val="0"/>
        </w:rPr>
        <w:t xml:space="preserve">e. A back-end réteg </w:t>
      </w:r>
      <w:r w:rsidDel="00000000" w:rsidR="00000000" w:rsidRPr="00000000">
        <w:rPr>
          <w:b w:val="1"/>
          <w:rtl w:val="0"/>
        </w:rPr>
        <w:t xml:space="preserve">feladata</w:t>
      </w:r>
      <w:r w:rsidDel="00000000" w:rsidR="00000000" w:rsidRPr="00000000">
        <w:rPr>
          <w:rtl w:val="0"/>
        </w:rPr>
        <w:t xml:space="preserve"> a front-end réteg felől érkező </w:t>
      </w:r>
      <w:r w:rsidDel="00000000" w:rsidR="00000000" w:rsidRPr="00000000">
        <w:rPr>
          <w:b w:val="1"/>
          <w:rtl w:val="0"/>
        </w:rPr>
        <w:t xml:space="preserve">adatok feldolgozása</w:t>
      </w:r>
      <w:r w:rsidDel="00000000" w:rsidR="00000000" w:rsidRPr="00000000">
        <w:rPr>
          <w:rtl w:val="0"/>
        </w:rPr>
        <w:t xml:space="preserve">, ill. a keletkezett eredmény a front-end számára történő </w:t>
      </w:r>
      <w:r w:rsidDel="00000000" w:rsidR="00000000" w:rsidRPr="00000000">
        <w:rPr>
          <w:b w:val="1"/>
          <w:rtl w:val="0"/>
        </w:rPr>
        <w:t xml:space="preserve">visszajuttatása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br w:type="textWrapping"/>
        <w:t xml:space="preserve">A feldolgozáshoz </w:t>
      </w:r>
      <w:r w:rsidDel="00000000" w:rsidR="00000000" w:rsidRPr="00000000">
        <w:rPr>
          <w:i w:val="1"/>
          <w:rtl w:val="0"/>
        </w:rPr>
        <w:t xml:space="preserve">szükség van egy szerverre</w:t>
      </w:r>
      <w:r w:rsidDel="00000000" w:rsidR="00000000" w:rsidRPr="00000000">
        <w:rPr>
          <w:rtl w:val="0"/>
        </w:rPr>
        <w:t xml:space="preserve">, pl. ilyen az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Apache HTTP Server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(röviden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Apache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nyílt forráskódú webkiszolgáló alkalmazás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46043eig3m9f" w:id="1"/>
      <w:bookmarkEnd w:id="1"/>
      <w:r w:rsidDel="00000000" w:rsidR="00000000" w:rsidRPr="00000000">
        <w:rPr>
          <w:rtl w:val="0"/>
        </w:rPr>
        <w:t xml:space="preserve">Miért PHP?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 legtöbb ma használt szoftverrel és operációs rendszerrel kompatibilis (ezáltal költséghatékony), elterjedt a használata (Facebook, Twitter, Wikipédia, főbb CMS , mint a WordPress is, ezen alapul...). Nyílt forráskódú, ingyenes, egyszerűen tanulható, jól dokumentált, rugalmas.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rvaieca7to6" w:id="2"/>
      <w:bookmarkEnd w:id="2"/>
      <w:r w:rsidDel="00000000" w:rsidR="00000000" w:rsidRPr="00000000">
        <w:rPr>
          <w:rtl w:val="0"/>
        </w:rPr>
        <w:t xml:space="preserve">Miért ne?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Lassú, kevésbé praktikus debuggolás, nehezen előrejelezhető memóriahasználat.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lydfuu9zq0d1" w:id="3"/>
      <w:bookmarkEnd w:id="3"/>
      <w:r w:rsidDel="00000000" w:rsidR="00000000" w:rsidRPr="00000000">
        <w:rPr>
          <w:rtl w:val="0"/>
        </w:rPr>
        <w:t xml:space="preserve">Hasznos oldalak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https://www.php.net/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https://www.tutorialspoint.com/php/php_tutorial.pdf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n3cnhzlukppd" w:id="4"/>
      <w:bookmarkEnd w:id="4"/>
      <w:r w:rsidDel="00000000" w:rsidR="00000000" w:rsidRPr="00000000">
        <w:rPr>
          <w:rtl w:val="0"/>
        </w:rPr>
        <w:t xml:space="preserve">Fejlesztői környezet telepítése (XAMPP)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https://www.apachefriends.org/hu/index.html</w:t>
        </w:r>
      </w:hyperlink>
      <w:r w:rsidDel="00000000" w:rsidR="00000000" w:rsidRPr="00000000">
        <w:rPr>
          <w:rtl w:val="0"/>
        </w:rPr>
        <w:t xml:space="preserve"> (megfelelő op. rendszer kiválasztása után letölti...)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C:\xampp\xampp-control.exe (Windows) elindítása (érdemes asztalra/tálcára tenni).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 (webkiszolgáló alkalmazás) és MySQL (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SQL-alapú relációs adatbázis-kezelő szerver</w:t>
      </w:r>
      <w:r w:rsidDel="00000000" w:rsidR="00000000" w:rsidRPr="00000000">
        <w:rPr>
          <w:rtl w:val="0"/>
        </w:rPr>
        <w:t xml:space="preserve">) elindítása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Ha szükséges (nem működik), beállítjátok a port-ot a httpd.conf fájlban (Listen kulcsszóra való keresés után 80 helyett 8080 beállítása)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Első php fájl létrehozása a </w:t>
      </w:r>
      <w:r w:rsidDel="00000000" w:rsidR="00000000" w:rsidRPr="00000000">
        <w:rPr>
          <w:i w:val="1"/>
          <w:rtl w:val="0"/>
        </w:rPr>
        <w:t xml:space="preserve">C:\xampp\htdocs mappában</w:t>
      </w:r>
      <w:r w:rsidDel="00000000" w:rsidR="00000000" w:rsidRPr="00000000">
        <w:rPr>
          <w:rtl w:val="0"/>
        </w:rPr>
        <w:t xml:space="preserve"> (alapbeállításként ez a mappa szerepel).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81625" cy="971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Ha véletlen a 3306 port is foglalt, akkor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állítsd le a szervert, majd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C:\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xampp/mysql/bin/my.ini fájlban állítsd át mindkét helyen a portot 3307-re:</w:t>
        <w:br w:type="textWrapping"/>
      </w: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3752850" cy="847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br w:type="textWrapping"/>
      </w: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4143375" cy="99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indítsd újra a szervert!</w:t>
      </w:r>
      <w:r w:rsidDel="00000000" w:rsidR="00000000" w:rsidRPr="00000000">
        <w:rPr>
          <w:color w:val="242729"/>
          <w:sz w:val="23"/>
          <w:szCs w:val="23"/>
          <w:highlight w:val="white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color w:val="2427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Blokkolt port esetén próbáljuk ki az </w:t>
      </w: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alábbi</w:t>
        </w:r>
      </w:hyperlink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lépéseket.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ind w:left="0" w:firstLine="0"/>
        <w:rPr/>
      </w:pPr>
      <w:bookmarkStart w:colFirst="0" w:colLast="0" w:name="_8hhk7m50qmy" w:id="5"/>
      <w:bookmarkEnd w:id="5"/>
      <w:r w:rsidDel="00000000" w:rsidR="00000000" w:rsidRPr="00000000">
        <w:rPr>
          <w:rtl w:val="0"/>
        </w:rPr>
        <w:t xml:space="preserve">Elnevezések, írásmód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alapvetően nem case-sensitive, </w:t>
      </w:r>
      <w:r w:rsidDel="00000000" w:rsidR="00000000" w:rsidRPr="00000000">
        <w:rPr>
          <w:b w:val="1"/>
          <w:rtl w:val="0"/>
        </w:rPr>
        <w:t xml:space="preserve">de a változók igen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camelCase (esetleg snake_case) írásmód használatos: változók, függvények nevei,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CSUPA_NAGY_BETU, esetleg CSUPANAGYBETU írásmód: konstansok (automatikusan globális)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Pascal</w:t>
      </w:r>
      <w:r w:rsidDel="00000000" w:rsidR="00000000" w:rsidRPr="00000000">
        <w:rPr>
          <w:rtl w:val="0"/>
        </w:rPr>
        <w:t xml:space="preserve">Case írásmód: osztály neve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9pltghtzc3uk" w:id="6"/>
      <w:bookmarkEnd w:id="6"/>
      <w:r w:rsidDel="00000000" w:rsidR="00000000" w:rsidRPr="00000000">
        <w:rPr>
          <w:rtl w:val="0"/>
        </w:rPr>
        <w:t xml:space="preserve">Szöveg kódolása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862138" cy="18539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53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ind w:left="0" w:firstLine="0"/>
        <w:rPr/>
      </w:pPr>
      <w:bookmarkStart w:colFirst="0" w:colLast="0" w:name="_ta5pw91j2us9" w:id="7"/>
      <w:bookmarkEnd w:id="7"/>
      <w:r w:rsidDel="00000000" w:rsidR="00000000" w:rsidRPr="00000000">
        <w:rPr>
          <w:rtl w:val="0"/>
        </w:rPr>
        <w:t xml:space="preserve">Alapszintaxis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echo '&lt;p&gt;Ezt a PHP írta.&lt;/p&gt;';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8fgkymqdgdbz" w:id="8"/>
      <w:bookmarkEnd w:id="8"/>
      <w:r w:rsidDel="00000000" w:rsidR="00000000" w:rsidRPr="00000000">
        <w:rPr>
          <w:rtl w:val="0"/>
        </w:rPr>
        <w:t xml:space="preserve">Komment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//comment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#comment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/*több 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soros  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komment*/</w:t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71krp9f15p2s" w:id="9"/>
      <w:bookmarkEnd w:id="9"/>
      <w:r w:rsidDel="00000000" w:rsidR="00000000" w:rsidRPr="00000000">
        <w:rPr>
          <w:rtl w:val="0"/>
        </w:rPr>
        <w:t xml:space="preserve">Kiíratás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'sz';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echo('sz');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print 'sz';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print('sz');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print_r($tomb1);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var_dump($GLOBALS);</w:t>
      </w:r>
    </w:p>
    <w:p w:rsidR="00000000" w:rsidDel="00000000" w:rsidP="00000000" w:rsidRDefault="00000000" w:rsidRPr="00000000" w14:paraId="00000033">
      <w:pPr>
        <w:spacing w:line="313.8456" w:lineRule="auto"/>
        <w:rPr>
          <w:rFonts w:ascii="Courier New" w:cs="Courier New" w:eastAsia="Courier New" w:hAnsi="Courier New"/>
          <w:color w:val="3366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uye2cv7lliw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rPr/>
      </w:pPr>
      <w:bookmarkStart w:colFirst="0" w:colLast="0" w:name="_zgwk7uv2e4hh" w:id="11"/>
      <w:bookmarkEnd w:id="11"/>
      <w:r w:rsidDel="00000000" w:rsidR="00000000" w:rsidRPr="00000000">
        <w:rPr>
          <w:rtl w:val="0"/>
        </w:rPr>
        <w:t xml:space="preserve">Konstans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Általánosan: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66993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,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336699"/>
            <w:sz w:val="24"/>
            <w:szCs w:val="24"/>
            <w:rtl w:val="0"/>
          </w:rPr>
          <w:t xml:space="preserve">mixed</w:t>
        </w:r>
      </w:hyperlink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$value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669933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$case_insensitive</w:t>
      </w:r>
      <w:r w:rsidDel="00000000" w:rsidR="00000000" w:rsidRPr="00000000">
        <w:rPr>
          <w:rFonts w:ascii="Courier New" w:cs="Courier New" w:eastAsia="Courier New" w:hAnsi="Courier New"/>
          <w:color w:val="993366"/>
          <w:sz w:val="24"/>
          <w:szCs w:val="24"/>
          <w:rtl w:val="0"/>
        </w:rPr>
        <w:t xml:space="preserve"> = false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white"/>
          <w:rtl w:val="0"/>
        </w:rPr>
        <w:t xml:space="preserve"> ) : </w:t>
      </w:r>
      <w:r w:rsidDel="00000000" w:rsidR="00000000" w:rsidRPr="00000000">
        <w:rPr>
          <w:rFonts w:ascii="Courier New" w:cs="Courier New" w:eastAsia="Courier New" w:hAnsi="Courier New"/>
          <w:color w:val="669933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9933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Fonts w:ascii="Courier New" w:cs="Courier New" w:eastAsia="Courier New" w:hAnsi="Courier New"/>
          <w:color w:val="6699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 a visszatérési érték jelentése: sikeres true esetén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Konkrétan: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"GREETING"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"Hello you! How are you today?"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constant("GREETING");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y3al46nx3goz" w:id="12"/>
      <w:bookmarkEnd w:id="12"/>
      <w:r w:rsidDel="00000000" w:rsidR="00000000" w:rsidRPr="00000000">
        <w:rPr>
          <w:rtl w:val="0"/>
        </w:rPr>
        <w:t xml:space="preserve">Változók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 változót inicializáláskor is “$” jellel jelöljük, és hivatkozásakor is. A konkatenáció (összefűzés) jele a pont.</w:t>
      </w:r>
    </w:p>
    <w:p w:rsidR="00000000" w:rsidDel="00000000" w:rsidP="00000000" w:rsidRDefault="00000000" w:rsidRPr="00000000" w14:paraId="0000003E">
      <w:pPr>
        <w:pStyle w:val="Heading3"/>
        <w:pageBreakBefore w:val="0"/>
        <w:rPr/>
      </w:pPr>
      <w:bookmarkStart w:colFirst="0" w:colLast="0" w:name="_gvfwoquut8xd" w:id="13"/>
      <w:bookmarkEnd w:id="13"/>
      <w:r w:rsidDel="00000000" w:rsidR="00000000" w:rsidRPr="00000000">
        <w:rPr>
          <w:rtl w:val="0"/>
        </w:rPr>
        <w:t xml:space="preserve">Szöveg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Érdemes kívül használni a “-t, belül az ‘ jelet.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$szoveg1 = 'szoveg1'; 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$szoveg2 = "szoveg2";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"A két szöveg együtt: ".$szoveg1."+".$szoveg2;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$szoveg8 = "Szép";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$szoveg8 .=" napot!"; </w:t>
      </w:r>
      <w:r w:rsidDel="00000000" w:rsidR="00000000" w:rsidRPr="00000000">
        <w:rPr>
          <w:rtl w:val="0"/>
        </w:rPr>
        <w:t xml:space="preserve">-  jelentése += Javaban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$szoveg8;</w:t>
      </w:r>
    </w:p>
    <w:p w:rsidR="00000000" w:rsidDel="00000000" w:rsidP="00000000" w:rsidRDefault="00000000" w:rsidRPr="00000000" w14:paraId="00000047">
      <w:pPr>
        <w:pStyle w:val="Heading3"/>
        <w:pageBreakBefore w:val="0"/>
        <w:rPr/>
      </w:pPr>
      <w:bookmarkStart w:colFirst="0" w:colLast="0" w:name="_e76khfu1o5xg" w:id="14"/>
      <w:bookmarkEnd w:id="14"/>
      <w:r w:rsidDel="00000000" w:rsidR="00000000" w:rsidRPr="00000000">
        <w:rPr>
          <w:rtl w:val="0"/>
        </w:rPr>
        <w:t xml:space="preserve">Egész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32 bites előjeles számok 32 bites rendszerekben, 64 bitesek 64 bites rendszerekben, ha a határokat eléri bárhol, akkor automatikusan float lesz a szám tárolása.</w:t>
      </w:r>
    </w:p>
    <w:p w:rsidR="00000000" w:rsidDel="00000000" w:rsidP="00000000" w:rsidRDefault="00000000" w:rsidRPr="00000000" w14:paraId="00000049">
      <w:pPr>
        <w:pageBreakBefore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$egesz = 2;</w:t>
      </w:r>
    </w:p>
    <w:p w:rsidR="00000000" w:rsidDel="00000000" w:rsidP="00000000" w:rsidRDefault="00000000" w:rsidRPr="00000000" w14:paraId="0000004B">
      <w:pPr>
        <w:pStyle w:val="Heading3"/>
        <w:pageBreakBefore w:val="0"/>
        <w:rPr/>
      </w:pPr>
      <w:bookmarkStart w:colFirst="0" w:colLast="0" w:name="_qil12yjdqvls" w:id="15"/>
      <w:bookmarkEnd w:id="15"/>
      <w:r w:rsidDel="00000000" w:rsidR="00000000" w:rsidRPr="00000000">
        <w:rPr>
          <w:rtl w:val="0"/>
        </w:rPr>
        <w:t xml:space="preserve">Tört</w:t>
      </w:r>
    </w:p>
    <w:p w:rsidR="00000000" w:rsidDel="00000000" w:rsidP="00000000" w:rsidRDefault="00000000" w:rsidRPr="00000000" w14:paraId="0000004C">
      <w:pPr>
        <w:pStyle w:val="Heading3"/>
        <w:pageBreakBefore w:val="0"/>
        <w:rPr>
          <w:i w:val="1"/>
          <w:vertAlign w:val="superscript"/>
        </w:rPr>
      </w:pPr>
      <w:bookmarkStart w:colFirst="0" w:colLast="0" w:name="_18gl5bdk1ssz" w:id="16"/>
      <w:bookmarkEnd w:id="16"/>
      <w:r w:rsidDel="00000000" w:rsidR="00000000" w:rsidRPr="00000000">
        <w:rPr>
          <w:b w:val="1"/>
          <w:i w:val="1"/>
          <w:rtl w:val="0"/>
        </w:rPr>
        <w:t xml:space="preserve">Keressétek meg a double határát!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Segítség: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pow(2.0, ?);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$tort1 = 3.56;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$tort2 = 3.44;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"&lt;br&gt;A két szám összege: ".$tort1+$tort2;</w:t>
      </w:r>
      <w:r w:rsidDel="00000000" w:rsidR="00000000" w:rsidRPr="00000000">
        <w:rPr>
          <w:rtl w:val="0"/>
        </w:rPr>
        <w:t xml:space="preserve"> - az eredmény egész szám kinézetre, de marad a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0"/>
        </w:rPr>
        <w:t xml:space="preserve"> típus.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Ugyanúgy a 4 * 2.5 eredménye 10, de az eredmény double-ként van tárolva a 2.5 szorzó tényező miatt.</w:t>
      </w:r>
    </w:p>
    <w:p w:rsidR="00000000" w:rsidDel="00000000" w:rsidP="00000000" w:rsidRDefault="00000000" w:rsidRPr="00000000" w14:paraId="00000053">
      <w:pPr>
        <w:pStyle w:val="Heading3"/>
        <w:pageBreakBefore w:val="0"/>
        <w:rPr/>
      </w:pPr>
      <w:bookmarkStart w:colFirst="0" w:colLast="0" w:name="_tyyhblagkin3" w:id="17"/>
      <w:bookmarkEnd w:id="17"/>
      <w:r w:rsidDel="00000000" w:rsidR="00000000" w:rsidRPr="00000000">
        <w:rPr>
          <w:rtl w:val="0"/>
        </w:rPr>
        <w:t xml:space="preserve">Logikai típus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$logikai1 = true;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$logikai2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"&lt;br&gt;A két logikai érték: ".$logikai1." ".$logikai2;</w:t>
      </w:r>
      <w:r w:rsidDel="00000000" w:rsidR="00000000" w:rsidRPr="00000000">
        <w:rPr>
          <w:rtl w:val="0"/>
        </w:rPr>
        <w:t xml:space="preserve"> - csak az igaz jelenik meg!</w:t>
      </w:r>
    </w:p>
    <w:p w:rsidR="00000000" w:rsidDel="00000000" w:rsidP="00000000" w:rsidRDefault="00000000" w:rsidRPr="00000000" w14:paraId="00000057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Próbáld ki ezeket is!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ageBreakBefore w:val="0"/>
        <w:rPr/>
      </w:pPr>
      <w:bookmarkStart w:colFirst="0" w:colLast="0" w:name="_s1bdpwwuir1d" w:id="18"/>
      <w:bookmarkEnd w:id="18"/>
      <w:r w:rsidDel="00000000" w:rsidR="00000000" w:rsidRPr="00000000">
        <w:rPr>
          <w:rtl w:val="0"/>
        </w:rPr>
        <w:t xml:space="preserve">Lista létrehozása (és kiíratása)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$a = array("red", "green", "blue");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print_r($a);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$tomb0 = array(1,2,3,4,5);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$tomb1 = array();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$tomb2[0] = "Ady Endre";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$tomb2[1] = "József Attila";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$tomb3 = ["Milan Kundera", "Hermann Hesse"];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Hozzáfűzés kétféleképpen: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$tomb2[] = "Tóth Árpád";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array_push($tomb2, "Tóth Árpád");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  <w:t xml:space="preserve">Lista elemszáma: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$elemSzam = count($tomb2);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  <w:t xml:space="preserve">Listák összeillesztése: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$tomb4 = array_merge($tomb2, $tomb3);</w:t>
      </w:r>
    </w:p>
    <w:p w:rsidR="00000000" w:rsidDel="00000000" w:rsidP="00000000" w:rsidRDefault="00000000" w:rsidRPr="00000000" w14:paraId="00000069">
      <w:pPr>
        <w:pStyle w:val="Heading3"/>
        <w:pageBreakBefore w:val="0"/>
        <w:rPr/>
      </w:pPr>
      <w:bookmarkStart w:colFirst="0" w:colLast="0" w:name="_w7k677kf18y" w:id="19"/>
      <w:bookmarkEnd w:id="19"/>
      <w:r w:rsidDel="00000000" w:rsidR="00000000" w:rsidRPr="00000000">
        <w:rPr>
          <w:rtl w:val="0"/>
        </w:rPr>
        <w:t xml:space="preserve">Asszociatív tömb (dictionary)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$b = array("Peter"=&gt;"35", "Ben"=&gt;"37", "Joe"=&gt;"43");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print_r($b);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$tomb1["elso"]="Ady";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$tomb1["masodik"]="József";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  <w:t xml:space="preserve">Módosítás és létrehozás ugyanúgy: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$tomb1["masodik"]="Karinthy";</w:t>
      </w:r>
    </w:p>
    <w:p w:rsidR="00000000" w:rsidDel="00000000" w:rsidP="00000000" w:rsidRDefault="00000000" w:rsidRPr="00000000" w14:paraId="00000071">
      <w:pPr>
        <w:pStyle w:val="Heading3"/>
        <w:pageBreakBefore w:val="0"/>
        <w:rPr/>
      </w:pPr>
      <w:bookmarkStart w:colFirst="0" w:colLast="0" w:name="_2riwiks4b003" w:id="20"/>
      <w:bookmarkEnd w:id="20"/>
      <w:r w:rsidDel="00000000" w:rsidR="00000000" w:rsidRPr="00000000">
        <w:rPr>
          <w:rtl w:val="0"/>
        </w:rPr>
        <w:t xml:space="preserve">Tömb mint konstans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define('ANIMALS', array(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'dog',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'cat',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'bird'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ANIMALS[1];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pageBreakBefore w:val="0"/>
        <w:rPr/>
      </w:pPr>
      <w:bookmarkStart w:colFirst="0" w:colLast="0" w:name="_9qn1xxh56s13" w:id="21"/>
      <w:bookmarkEnd w:id="21"/>
      <w:r w:rsidDel="00000000" w:rsidR="00000000" w:rsidRPr="00000000">
        <w:rPr>
          <w:rtl w:val="0"/>
        </w:rPr>
        <w:t xml:space="preserve">Operátorok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//+-*/%, &amp;&amp; , ||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(8/3)."&lt;br&gt;";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//matematikai programcsalád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floor(8/3)."&lt;br&gt;";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Konkatenáció jele:</w:t>
        <w:tab/>
        <w:t xml:space="preserve"> . (pont)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Típus lekérdezése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gettype($hamis);</w:t>
      </w:r>
    </w:p>
    <w:p w:rsidR="00000000" w:rsidDel="00000000" w:rsidP="00000000" w:rsidRDefault="00000000" w:rsidRPr="00000000" w14:paraId="00000081">
      <w:pPr>
        <w:pStyle w:val="Heading2"/>
        <w:pageBreakBefore w:val="0"/>
        <w:rPr/>
      </w:pPr>
      <w:bookmarkStart w:colFirst="0" w:colLast="0" w:name="_fu7xkyso1ks5" w:id="22"/>
      <w:bookmarkEnd w:id="22"/>
      <w:r w:rsidDel="00000000" w:rsidR="00000000" w:rsidRPr="00000000">
        <w:rPr>
          <w:rtl w:val="0"/>
        </w:rPr>
        <w:t xml:space="preserve">Változók életciklusa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Ami eltér a megszokottól: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Ha a függvény lokális változóját nem szeretnénk törölni életciklusa után, akkor a változó előtt ezt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kulcsszóval jelöljük.</w:t>
      </w:r>
    </w:p>
    <w:p w:rsidR="00000000" w:rsidDel="00000000" w:rsidP="00000000" w:rsidRDefault="00000000" w:rsidRPr="00000000" w14:paraId="00000084">
      <w:pPr>
        <w:pStyle w:val="Heading2"/>
        <w:pageBreakBefore w:val="0"/>
        <w:rPr/>
      </w:pPr>
      <w:bookmarkStart w:colFirst="0" w:colLast="0" w:name="_n7fab5dsiftn" w:id="23"/>
      <w:bookmarkEnd w:id="23"/>
      <w:r w:rsidDel="00000000" w:rsidR="00000000" w:rsidRPr="00000000">
        <w:rPr>
          <w:rtl w:val="0"/>
        </w:rPr>
        <w:t xml:space="preserve">Vezérlési szerkezetek</w:t>
      </w:r>
    </w:p>
    <w:p w:rsidR="00000000" w:rsidDel="00000000" w:rsidP="00000000" w:rsidRDefault="00000000" w:rsidRPr="00000000" w14:paraId="00000085">
      <w:pPr>
        <w:pStyle w:val="Heading3"/>
        <w:pageBreakBefore w:val="0"/>
        <w:rPr/>
      </w:pPr>
      <w:bookmarkStart w:colFirst="0" w:colLast="0" w:name="_8v8m59fpihvg" w:id="24"/>
      <w:bookmarkEnd w:id="24"/>
      <w:r w:rsidDel="00000000" w:rsidR="00000000" w:rsidRPr="00000000">
        <w:rPr>
          <w:rtl w:val="0"/>
        </w:rPr>
        <w:t xml:space="preserve">Elágazás_1: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if ($hamis) {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 ...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elseif ($feltetel){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 ...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 ...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Style w:val="Heading3"/>
        <w:pageBreakBefore w:val="0"/>
        <w:rPr/>
      </w:pPr>
      <w:bookmarkStart w:colFirst="0" w:colLast="0" w:name="_745k4hcml1fb" w:id="25"/>
      <w:bookmarkEnd w:id="25"/>
      <w:r w:rsidDel="00000000" w:rsidR="00000000" w:rsidRPr="00000000">
        <w:rPr>
          <w:rtl w:val="0"/>
        </w:rPr>
        <w:t xml:space="preserve">Elágazás_2: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$logikai = true;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echo ($logikai ? 'Ez igaz.' : 'Ez hamis.');</w:t>
      </w:r>
    </w:p>
    <w:p w:rsidR="00000000" w:rsidDel="00000000" w:rsidP="00000000" w:rsidRDefault="00000000" w:rsidRPr="00000000" w14:paraId="00000092">
      <w:pPr>
        <w:pStyle w:val="Heading3"/>
        <w:pageBreakBefore w:val="0"/>
        <w:rPr/>
      </w:pPr>
      <w:bookmarkStart w:colFirst="0" w:colLast="0" w:name="_w15pbzhewlmg" w:id="26"/>
      <w:bookmarkEnd w:id="26"/>
      <w:r w:rsidDel="00000000" w:rsidR="00000000" w:rsidRPr="00000000">
        <w:rPr>
          <w:rtl w:val="0"/>
        </w:rPr>
        <w:t xml:space="preserve">Elágazás_3: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switch ($valtozo) {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case $value1: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case $value2: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99">
      <w:pPr>
        <w:pageBreakBefore w:val="0"/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default: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...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break;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Style w:val="Heading3"/>
        <w:pageBreakBefore w:val="0"/>
        <w:rPr/>
      </w:pPr>
      <w:bookmarkStart w:colFirst="0" w:colLast="0" w:name="_dp1v2hirqdx4" w:id="27"/>
      <w:bookmarkEnd w:id="27"/>
      <w:r w:rsidDel="00000000" w:rsidR="00000000" w:rsidRPr="00000000">
        <w:rPr>
          <w:rtl w:val="0"/>
        </w:rPr>
        <w:t xml:space="preserve">Ciklus_1: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for ($index1 = 0; $index1 &lt; count($tomb); $index1++)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...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Style w:val="Heading3"/>
        <w:pageBreakBefore w:val="0"/>
        <w:rPr/>
      </w:pPr>
      <w:bookmarkStart w:colFirst="0" w:colLast="0" w:name="_o3damg33q4zm" w:id="28"/>
      <w:bookmarkEnd w:id="28"/>
      <w:r w:rsidDel="00000000" w:rsidR="00000000" w:rsidRPr="00000000">
        <w:rPr>
          <w:rtl w:val="0"/>
        </w:rPr>
        <w:t xml:space="preserve">Ciklus_2: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foreach ($tomb2 as $value) {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echo $value." ";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Style w:val="Heading3"/>
        <w:pageBreakBefore w:val="0"/>
        <w:rPr/>
      </w:pPr>
      <w:bookmarkStart w:colFirst="0" w:colLast="0" w:name="_vtrcbnups0l4" w:id="29"/>
      <w:bookmarkEnd w:id="29"/>
      <w:r w:rsidDel="00000000" w:rsidR="00000000" w:rsidRPr="00000000">
        <w:rPr>
          <w:rtl w:val="0"/>
        </w:rPr>
        <w:t xml:space="preserve">Ciklus_3 (asszociatív tömb bejárása):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foreach ($tomb0 as $kulcs =&gt; $ertek)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echo $kulcs. ": ".$ertek." &lt;br&gt;";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Style w:val="Heading3"/>
        <w:pageBreakBefore w:val="0"/>
        <w:rPr/>
      </w:pPr>
      <w:bookmarkStart w:colFirst="0" w:colLast="0" w:name="_54tuqevfd7yj" w:id="30"/>
      <w:bookmarkEnd w:id="30"/>
      <w:r w:rsidDel="00000000" w:rsidR="00000000" w:rsidRPr="00000000">
        <w:rPr>
          <w:rtl w:val="0"/>
        </w:rPr>
        <w:t xml:space="preserve">Ciklus_4: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$index1 = 0;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while ($index1&lt;10){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echo $index1." 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   $index1++;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Style w:val="Heading3"/>
        <w:pageBreakBefore w:val="0"/>
        <w:rPr/>
      </w:pPr>
      <w:bookmarkStart w:colFirst="0" w:colLast="0" w:name="_k5cznqjxnpll" w:id="31"/>
      <w:bookmarkEnd w:id="31"/>
      <w:r w:rsidDel="00000000" w:rsidR="00000000" w:rsidRPr="00000000">
        <w:rPr>
          <w:rtl w:val="0"/>
        </w:rPr>
        <w:t xml:space="preserve">Ciklus_5: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$x = 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do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echo "A szám: $x &lt;br&gt;";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  $x++;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 while ($x &lt;= 5);</w:t>
      </w:r>
    </w:p>
    <w:p w:rsidR="00000000" w:rsidDel="00000000" w:rsidP="00000000" w:rsidRDefault="00000000" w:rsidRPr="00000000" w14:paraId="000000B7">
      <w:pPr>
        <w:pStyle w:val="Heading2"/>
        <w:pageBreakBefore w:val="0"/>
        <w:rPr/>
      </w:pPr>
      <w:bookmarkStart w:colFirst="0" w:colLast="0" w:name="_xylbzmjiccp5" w:id="32"/>
      <w:bookmarkEnd w:id="32"/>
      <w:r w:rsidDel="00000000" w:rsidR="00000000" w:rsidRPr="00000000">
        <w:rPr>
          <w:rtl w:val="0"/>
        </w:rPr>
        <w:t xml:space="preserve">Űrlapoknál adatküldés (action.php-ban:)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if(isset($_POST['szamol'])){ 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$v = (int) $_POST['v'];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$a = (int) $_POST['A'];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$w = $a*$v;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ab/>
        <w:t xml:space="preserve">   echo "&lt;p&gt;Az adott keresztmetszeten időegység alatt átáramló folyadék térfogata: ".$w."&lt;/p&gt;";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color w:val="3366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A fenti kódban a szamol a submit gomb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értéke.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Az isset függvény azt ellenőrzi, hogy be van-e állítva a paraméterül átadott változó értéke. (Beírták-e az adatot, majd megnyomták-e a gombot.)</w:t>
      </w:r>
    </w:p>
    <w:p w:rsidR="00000000" w:rsidDel="00000000" w:rsidP="00000000" w:rsidRDefault="00000000" w:rsidRPr="00000000" w14:paraId="000000C0">
      <w:pPr>
        <w:pageBreakBefore w:val="0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Ha a küldés módja GET, akkor csak ilyen módon tudod feldolgozni (</w:t>
      </w:r>
      <w:r w:rsidDel="00000000" w:rsidR="00000000" w:rsidRPr="00000000">
        <w:rPr>
          <w:rFonts w:ascii="Courier New" w:cs="Courier New" w:eastAsia="Courier New" w:hAnsi="Courier New"/>
          <w:color w:val="336699"/>
          <w:sz w:val="24"/>
          <w:szCs w:val="24"/>
          <w:rtl w:val="0"/>
        </w:rPr>
        <w:t xml:space="preserve">isset($_GET['szamol'])...</w:t>
      </w:r>
      <w:r w:rsidDel="00000000" w:rsidR="00000000" w:rsidRPr="00000000">
        <w:rPr>
          <w:rtl w:val="0"/>
        </w:rPr>
        <w:t xml:space="preserve">), és fordítva.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391.574803149607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https://www.tutorialspoint.com/php/php_tutorial.pdf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C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https://pcforum.hu/szotar/?term=backend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C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https://techterms.com/definition/php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C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https://www.mantralabsglobal.com/blog/7-reasons-php-getting-popular/</w:t>
        </w:r>
      </w:hyperlink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C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https://stackoverflow.com/questions/43421403/mysql-wont-start-post-3306-in-use</w:t>
        </w:r>
      </w:hyperlink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C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https://www.w3schools.com/php/phptryit.asp?filename=tryphp_func_var_print_r</w:t>
        </w:r>
      </w:hyperlink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C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https://www.php.net/manual/en/function.define.php</w:t>
        </w:r>
      </w:hyperlink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C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https://www.w3schools.com/php/func_misc_constant.asp</w:t>
        </w:r>
      </w:hyperlink>
      <w:r w:rsidDel="00000000" w:rsidR="00000000" w:rsidRPr="00000000">
        <w:rPr>
          <w:rtl w:val="0"/>
        </w:rPr>
      </w:r>
    </w:p>
  </w:footnote>
  <w:footnote w:id="8">
    <w:p w:rsidR="00000000" w:rsidDel="00000000" w:rsidP="00000000" w:rsidRDefault="00000000" w:rsidRPr="00000000" w14:paraId="000000C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https://www.w3schools.com/php/php_variables_scope.asp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apachefriends.org/hu/index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hp/default.asp" TargetMode="External"/><Relationship Id="rId15" Type="http://schemas.openxmlformats.org/officeDocument/2006/relationships/hyperlink" Target="https://www.webucator.com/blog/2016/05/fixing-a-blocked-port-in-xampp/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www.php.net/manual/en/language.types.declarations.php#language.types.declarations.mixed" TargetMode="External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www.php.net/manual/en/function.boolval.php" TargetMode="External"/><Relationship Id="rId7" Type="http://schemas.openxmlformats.org/officeDocument/2006/relationships/hyperlink" Target="https://www.php.net/" TargetMode="External"/><Relationship Id="rId8" Type="http://schemas.openxmlformats.org/officeDocument/2006/relationships/hyperlink" Target="https://www.tutorialspoint.com/php/php_tutorial.pdf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tutorialspoint.com/php/php_tutorial.pdf" TargetMode="External"/><Relationship Id="rId2" Type="http://schemas.openxmlformats.org/officeDocument/2006/relationships/hyperlink" Target="https://pcforum.hu/szotar/?term=backend" TargetMode="External"/><Relationship Id="rId3" Type="http://schemas.openxmlformats.org/officeDocument/2006/relationships/hyperlink" Target="https://techterms.com/definition/php" TargetMode="External"/><Relationship Id="rId4" Type="http://schemas.openxmlformats.org/officeDocument/2006/relationships/hyperlink" Target="https://www.mantralabsglobal.com/blog/7-reasons-php-getting-popular/" TargetMode="External"/><Relationship Id="rId9" Type="http://schemas.openxmlformats.org/officeDocument/2006/relationships/hyperlink" Target="https://www.w3schools.com/php/php_variables_scope.asp" TargetMode="External"/><Relationship Id="rId5" Type="http://schemas.openxmlformats.org/officeDocument/2006/relationships/hyperlink" Target="https://stackoverflow.com/questions/43421403/mysql-wont-start-post-3306-in-use" TargetMode="External"/><Relationship Id="rId6" Type="http://schemas.openxmlformats.org/officeDocument/2006/relationships/hyperlink" Target="https://www.w3schools.com/php/phptryit.asp?filename=tryphp_func_var_print_r" TargetMode="External"/><Relationship Id="rId7" Type="http://schemas.openxmlformats.org/officeDocument/2006/relationships/hyperlink" Target="https://www.php.net/manual/en/function.define.php" TargetMode="External"/><Relationship Id="rId8" Type="http://schemas.openxmlformats.org/officeDocument/2006/relationships/hyperlink" Target="https://www.w3schools.com/php/func_misc_consta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