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9F037" w14:textId="6FC0B54B" w:rsidR="009A14CC" w:rsidRDefault="008447A1" w:rsidP="009A14CC">
      <w:pPr>
        <w:ind w:left="2880" w:firstLine="720"/>
      </w:pPr>
      <w:r>
        <w:rPr>
          <w:noProof/>
          <w:lang w:val="en-US"/>
        </w:rPr>
        <w:t xml:space="preserve">          </w:t>
      </w:r>
      <w:r w:rsidR="00E17272">
        <w:rPr>
          <w:noProof/>
          <w:lang w:val="en-US"/>
        </w:rPr>
        <w:t xml:space="preserve">     </w:t>
      </w:r>
      <w:r w:rsidR="009A14CC">
        <w:rPr>
          <w:noProof/>
          <w:lang w:val="en-US"/>
        </w:rPr>
        <w:drawing>
          <wp:inline distT="0" distB="0" distL="0" distR="0" wp14:anchorId="55BBC857" wp14:editId="20019A82">
            <wp:extent cx="1407160" cy="397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705" cy="4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735A" w14:textId="77777777" w:rsidR="009A14CC" w:rsidRDefault="009A14CC" w:rsidP="009A14CC">
      <w:pPr>
        <w:ind w:left="2880" w:firstLine="720"/>
      </w:pPr>
    </w:p>
    <w:p w14:paraId="763329D2" w14:textId="77777777" w:rsidR="009A14CC" w:rsidRDefault="009A14CC" w:rsidP="009A14C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Ta’lim Examination </w:t>
      </w:r>
    </w:p>
    <w:p w14:paraId="23D84D4F" w14:textId="2765A305" w:rsidR="009A14CC" w:rsidRDefault="008D1D95" w:rsidP="009A14C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Second </w:t>
      </w:r>
      <w:r w:rsidR="009A14CC">
        <w:rPr>
          <w:b/>
          <w:bCs/>
          <w:sz w:val="26"/>
          <w:szCs w:val="26"/>
        </w:rPr>
        <w:t>Term Syllabus (</w:t>
      </w:r>
      <w:r>
        <w:rPr>
          <w:b/>
          <w:bCs/>
          <w:sz w:val="26"/>
          <w:szCs w:val="26"/>
        </w:rPr>
        <w:t xml:space="preserve">May </w:t>
      </w:r>
      <w:r w:rsidR="009A14CC">
        <w:rPr>
          <w:b/>
          <w:bCs/>
          <w:sz w:val="26"/>
          <w:szCs w:val="26"/>
        </w:rPr>
        <w:t>2025 - A</w:t>
      </w:r>
      <w:r>
        <w:rPr>
          <w:b/>
          <w:bCs/>
          <w:sz w:val="26"/>
          <w:szCs w:val="26"/>
        </w:rPr>
        <w:t>ugust</w:t>
      </w:r>
      <w:r w:rsidR="009A14CC">
        <w:rPr>
          <w:b/>
          <w:bCs/>
          <w:sz w:val="26"/>
          <w:szCs w:val="26"/>
        </w:rPr>
        <w:t xml:space="preserve"> 2025) </w:t>
      </w:r>
    </w:p>
    <w:p w14:paraId="3C1A9875" w14:textId="77777777" w:rsidR="009A14CC" w:rsidRDefault="009A14CC" w:rsidP="009A14C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[ENGLISH] </w:t>
      </w:r>
    </w:p>
    <w:p w14:paraId="6357824A" w14:textId="77777777" w:rsidR="009A14CC" w:rsidRDefault="009A14CC" w:rsidP="009A14CC">
      <w:pPr>
        <w:pStyle w:val="Default"/>
        <w:rPr>
          <w:b/>
          <w:bCs/>
          <w:sz w:val="26"/>
          <w:szCs w:val="26"/>
        </w:rPr>
      </w:pPr>
    </w:p>
    <w:p w14:paraId="1064FAD3" w14:textId="3D8C0156" w:rsidR="006B63B7" w:rsidRPr="00B354E1" w:rsidRDefault="00AD3891">
      <w:pPr>
        <w:rPr>
          <w:b/>
          <w:color w:val="0066FF"/>
          <w:sz w:val="24"/>
        </w:rPr>
      </w:pPr>
      <w:r w:rsidRPr="00B354E1">
        <w:rPr>
          <w:b/>
          <w:color w:val="0066FF"/>
          <w:sz w:val="24"/>
        </w:rPr>
        <w:t>ANSWER KEY</w:t>
      </w:r>
      <w:r w:rsidR="00C7784B">
        <w:rPr>
          <w:b/>
          <w:color w:val="0066FF"/>
          <w:sz w:val="24"/>
        </w:rPr>
        <w:t xml:space="preserve"> </w:t>
      </w:r>
    </w:p>
    <w:p w14:paraId="0CF72089" w14:textId="77777777" w:rsidR="00182924" w:rsidRPr="00B354E1" w:rsidRDefault="00182924">
      <w:pPr>
        <w:rPr>
          <w:b/>
          <w:color w:val="0066FF"/>
          <w:sz w:val="24"/>
        </w:rPr>
      </w:pPr>
    </w:p>
    <w:p w14:paraId="7FA7DDDD" w14:textId="15B8A1E5" w:rsidR="00640062" w:rsidRPr="00661A22" w:rsidRDefault="00640062" w:rsidP="00640062">
      <w:pPr>
        <w:jc w:val="center"/>
        <w:rPr>
          <w:b/>
          <w:sz w:val="28"/>
          <w:szCs w:val="28"/>
        </w:rPr>
      </w:pPr>
      <w:r w:rsidRPr="00661A22">
        <w:rPr>
          <w:b/>
          <w:sz w:val="28"/>
          <w:szCs w:val="28"/>
        </w:rPr>
        <w:t>Section – A: Written exam</w:t>
      </w:r>
    </w:p>
    <w:p w14:paraId="65F76D08" w14:textId="77777777" w:rsidR="00640062" w:rsidRDefault="00640062" w:rsidP="00640062">
      <w:pPr>
        <w:jc w:val="center"/>
        <w:rPr>
          <w:b/>
          <w:sz w:val="24"/>
          <w:szCs w:val="24"/>
        </w:rPr>
      </w:pPr>
    </w:p>
    <w:p w14:paraId="601EAE96" w14:textId="4E1BB780" w:rsidR="00640062" w:rsidRDefault="00640062" w:rsidP="00640062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Write the </w:t>
      </w:r>
      <w:r w:rsidRPr="006C0FBD">
        <w:rPr>
          <w:b/>
          <w:sz w:val="24"/>
          <w:szCs w:val="28"/>
        </w:rPr>
        <w:t>commentary</w:t>
      </w:r>
      <w:r>
        <w:rPr>
          <w:sz w:val="24"/>
          <w:szCs w:val="28"/>
        </w:rPr>
        <w:t xml:space="preserve"> of the following verses of Surah A</w:t>
      </w:r>
      <w:r w:rsidR="005C62ED">
        <w:rPr>
          <w:sz w:val="24"/>
          <w:szCs w:val="28"/>
        </w:rPr>
        <w:t>t Tariq</w:t>
      </w:r>
      <w:r>
        <w:rPr>
          <w:sz w:val="24"/>
          <w:szCs w:val="28"/>
        </w:rPr>
        <w:t xml:space="preserve">:             </w:t>
      </w:r>
    </w:p>
    <w:p w14:paraId="141C92CD" w14:textId="77777777" w:rsidR="00640062" w:rsidRDefault="00640062" w:rsidP="00640062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[Each sub-question carries 5 marks</w:t>
      </w:r>
      <w:r w:rsidRPr="009A281C">
        <w:rPr>
          <w:color w:val="000000" w:themeColor="text1"/>
          <w:sz w:val="24"/>
          <w:szCs w:val="28"/>
        </w:rPr>
        <w:t>, Total: 10 marks]</w:t>
      </w:r>
    </w:p>
    <w:p w14:paraId="273881F0" w14:textId="77777777" w:rsidR="00640062" w:rsidRDefault="00640062" w:rsidP="00640062">
      <w:pPr>
        <w:pStyle w:val="ListParagraph"/>
        <w:rPr>
          <w:sz w:val="24"/>
          <w:szCs w:val="28"/>
        </w:rPr>
      </w:pPr>
    </w:p>
    <w:p w14:paraId="7B8CBE2B" w14:textId="5DF115DB" w:rsidR="00640062" w:rsidRDefault="00640062" w:rsidP="00F34642">
      <w:pPr>
        <w:rPr>
          <w:sz w:val="24"/>
          <w:szCs w:val="28"/>
        </w:rPr>
      </w:pPr>
      <w:r w:rsidRPr="0002035D">
        <w:rPr>
          <w:sz w:val="24"/>
          <w:szCs w:val="28"/>
        </w:rPr>
        <w:t>a)</w:t>
      </w:r>
    </w:p>
    <w:p w14:paraId="616881CA" w14:textId="6793AE32" w:rsidR="00640062" w:rsidRDefault="00F34642" w:rsidP="00640062">
      <w:pPr>
        <w:pStyle w:val="ListParagraph"/>
        <w:rPr>
          <w:sz w:val="24"/>
          <w:szCs w:val="28"/>
        </w:rPr>
      </w:pPr>
      <w:r w:rsidRPr="00F34642">
        <w:rPr>
          <w:noProof/>
          <w:sz w:val="24"/>
          <w:szCs w:val="28"/>
          <w:lang w:val="en-US"/>
        </w:rPr>
        <w:drawing>
          <wp:inline distT="0" distB="0" distL="0" distR="0" wp14:anchorId="784CCD78" wp14:editId="1C957C24">
            <wp:extent cx="5681079" cy="1165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58" t="23880" r="3638"/>
                    <a:stretch/>
                  </pic:blipFill>
                  <pic:spPr bwMode="auto">
                    <a:xfrm>
                      <a:off x="0" y="0"/>
                      <a:ext cx="5684667" cy="116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7FA21" w14:textId="77777777" w:rsidR="00640062" w:rsidRDefault="00640062" w:rsidP="00640062">
      <w:pPr>
        <w:pStyle w:val="ListParagraph"/>
        <w:rPr>
          <w:sz w:val="24"/>
          <w:szCs w:val="28"/>
        </w:rPr>
      </w:pPr>
    </w:p>
    <w:p w14:paraId="7C494DE8" w14:textId="43B05DAE" w:rsidR="00F14F63" w:rsidRDefault="00050037" w:rsidP="00050037">
      <w:pPr>
        <w:spacing w:after="0" w:line="480" w:lineRule="auto"/>
        <w:rPr>
          <w:color w:val="0066FF"/>
          <w:sz w:val="24"/>
          <w:szCs w:val="28"/>
        </w:rPr>
      </w:pPr>
      <w:r w:rsidRPr="00015875">
        <w:rPr>
          <w:color w:val="0066FF"/>
          <w:sz w:val="24"/>
          <w:szCs w:val="28"/>
        </w:rPr>
        <w:t xml:space="preserve">Refer to Pg. 31, 32 of Main level English Ta’lim Syllabus 2025 </w:t>
      </w:r>
    </w:p>
    <w:p w14:paraId="6654661D" w14:textId="77777777" w:rsidR="0002035D" w:rsidRPr="0002035D" w:rsidRDefault="0002035D" w:rsidP="0002035D">
      <w:pPr>
        <w:rPr>
          <w:sz w:val="24"/>
          <w:szCs w:val="28"/>
        </w:rPr>
      </w:pPr>
      <w:r>
        <w:rPr>
          <w:sz w:val="24"/>
          <w:szCs w:val="28"/>
        </w:rPr>
        <w:t>b)</w:t>
      </w:r>
    </w:p>
    <w:p w14:paraId="4EDE49AA" w14:textId="6E3686C5" w:rsidR="00182924" w:rsidRDefault="00AE3376">
      <w:r>
        <w:t xml:space="preserve">                                </w:t>
      </w:r>
      <w:r w:rsidRPr="00AE3376">
        <w:rPr>
          <w:noProof/>
          <w:lang w:val="en-US"/>
        </w:rPr>
        <w:drawing>
          <wp:inline distT="0" distB="0" distL="0" distR="0" wp14:anchorId="2D9F8151" wp14:editId="4E532823">
            <wp:extent cx="4953220" cy="112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74" r="3745"/>
                    <a:stretch/>
                  </pic:blipFill>
                  <pic:spPr bwMode="auto">
                    <a:xfrm>
                      <a:off x="0" y="0"/>
                      <a:ext cx="5010217" cy="114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B35E7" w14:textId="034D1F16" w:rsidR="00015875" w:rsidRDefault="00015875" w:rsidP="00015875">
      <w:pPr>
        <w:spacing w:after="0" w:line="480" w:lineRule="auto"/>
        <w:rPr>
          <w:color w:val="0066FF"/>
          <w:sz w:val="24"/>
          <w:szCs w:val="28"/>
        </w:rPr>
      </w:pPr>
      <w:r w:rsidRPr="00015875">
        <w:rPr>
          <w:color w:val="0066FF"/>
          <w:sz w:val="24"/>
          <w:szCs w:val="28"/>
        </w:rPr>
        <w:t>Refer to Pg. 3</w:t>
      </w:r>
      <w:r w:rsidR="00D7207F">
        <w:rPr>
          <w:color w:val="0066FF"/>
          <w:sz w:val="24"/>
          <w:szCs w:val="28"/>
        </w:rPr>
        <w:t>5</w:t>
      </w:r>
      <w:r w:rsidRPr="00015875">
        <w:rPr>
          <w:color w:val="0066FF"/>
          <w:sz w:val="24"/>
          <w:szCs w:val="28"/>
        </w:rPr>
        <w:t xml:space="preserve"> of Main level English Ta’lim Syllabus 2025 </w:t>
      </w:r>
    </w:p>
    <w:p w14:paraId="6195CED4" w14:textId="7742A998" w:rsidR="000C2743" w:rsidRPr="000C2743" w:rsidRDefault="00246339" w:rsidP="000C2743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8"/>
          <w:lang w:val="en-US"/>
        </w:rPr>
      </w:pPr>
      <w:r>
        <w:rPr>
          <w:rFonts w:cstheme="minorHAnsi"/>
          <w:color w:val="000000"/>
          <w:sz w:val="24"/>
          <w:szCs w:val="28"/>
          <w:lang w:val="en-US"/>
        </w:rPr>
        <w:t>P</w:t>
      </w:r>
      <w:r w:rsidR="000C2743" w:rsidRPr="000C2743">
        <w:rPr>
          <w:rFonts w:cstheme="minorHAnsi"/>
          <w:color w:val="000000"/>
          <w:sz w:val="24"/>
          <w:szCs w:val="28"/>
          <w:lang w:val="en-US"/>
        </w:rPr>
        <w:t xml:space="preserve">lease write down the </w:t>
      </w:r>
      <w:r w:rsidR="000C2743" w:rsidRPr="006C0FBD">
        <w:rPr>
          <w:rFonts w:cstheme="minorHAnsi"/>
          <w:b/>
          <w:color w:val="000000"/>
          <w:sz w:val="24"/>
          <w:szCs w:val="28"/>
          <w:lang w:val="en-US"/>
        </w:rPr>
        <w:t xml:space="preserve">meaning </w:t>
      </w:r>
      <w:r w:rsidR="000C2743" w:rsidRPr="000C2743">
        <w:rPr>
          <w:rFonts w:cstheme="minorHAnsi"/>
          <w:color w:val="000000"/>
          <w:sz w:val="24"/>
          <w:szCs w:val="28"/>
          <w:lang w:val="en-US"/>
        </w:rPr>
        <w:t>of the following attributes of Allah</w:t>
      </w:r>
      <w:r w:rsidR="000C2743">
        <w:rPr>
          <w:rFonts w:cstheme="minorHAnsi"/>
          <w:color w:val="000000"/>
          <w:sz w:val="24"/>
          <w:szCs w:val="28"/>
          <w:lang w:val="en-US"/>
        </w:rPr>
        <w:t xml:space="preserve">, </w:t>
      </w:r>
      <w:r w:rsidR="000C2743" w:rsidRPr="0003690B">
        <w:rPr>
          <w:rFonts w:cstheme="minorHAnsi"/>
          <w:b/>
          <w:color w:val="000000"/>
          <w:sz w:val="24"/>
          <w:szCs w:val="28"/>
          <w:lang w:val="en-US"/>
        </w:rPr>
        <w:t>on the side</w:t>
      </w:r>
      <w:r w:rsidR="00173FF1">
        <w:rPr>
          <w:rFonts w:cstheme="minorHAnsi"/>
          <w:color w:val="000000"/>
          <w:sz w:val="24"/>
          <w:szCs w:val="28"/>
          <w:lang w:val="en-US"/>
        </w:rPr>
        <w:t>.</w:t>
      </w:r>
      <w:r w:rsidR="00717A84">
        <w:rPr>
          <w:rFonts w:cstheme="minorHAnsi"/>
          <w:color w:val="000000"/>
          <w:sz w:val="24"/>
          <w:szCs w:val="28"/>
          <w:lang w:val="en-US"/>
        </w:rPr>
        <w:t xml:space="preserve">      </w:t>
      </w:r>
      <w:r w:rsidR="00477FC2">
        <w:rPr>
          <w:rFonts w:cstheme="minorHAnsi"/>
          <w:color w:val="000000"/>
          <w:sz w:val="24"/>
          <w:szCs w:val="28"/>
          <w:lang w:val="en-US"/>
        </w:rPr>
        <w:t xml:space="preserve">  [5</w:t>
      </w:r>
      <w:r w:rsidR="00173FF1">
        <w:rPr>
          <w:rFonts w:cstheme="minorHAnsi"/>
          <w:color w:val="000000"/>
          <w:sz w:val="24"/>
          <w:szCs w:val="28"/>
          <w:lang w:val="en-US"/>
        </w:rPr>
        <w:t xml:space="preserve"> marks]</w:t>
      </w:r>
    </w:p>
    <w:p w14:paraId="03C264C7" w14:textId="48D4F259" w:rsidR="00436E2A" w:rsidRDefault="008C692C" w:rsidP="00436E2A">
      <w:r>
        <w:lastRenderedPageBreak/>
        <w:t xml:space="preserve">         </w:t>
      </w:r>
      <w:r w:rsidR="00634AEB" w:rsidRPr="00634AEB">
        <w:rPr>
          <w:noProof/>
          <w:lang w:val="en-US"/>
        </w:rPr>
        <w:drawing>
          <wp:inline distT="0" distB="0" distL="0" distR="0" wp14:anchorId="2F21CC95" wp14:editId="243BDF65">
            <wp:extent cx="1526321" cy="1894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40" t="5815" b="9268"/>
                    <a:stretch/>
                  </pic:blipFill>
                  <pic:spPr bwMode="auto">
                    <a:xfrm>
                      <a:off x="0" y="0"/>
                      <a:ext cx="1541300" cy="1912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6E2A">
        <w:t xml:space="preserve">             </w:t>
      </w:r>
    </w:p>
    <w:p w14:paraId="2C620C9C" w14:textId="2D092E2D" w:rsidR="00BE5A1D" w:rsidRDefault="00BE5A1D" w:rsidP="00436E2A"/>
    <w:p w14:paraId="47CF0B6B" w14:textId="124BD51A" w:rsidR="00BE5A1D" w:rsidRDefault="00BE5A1D" w:rsidP="00BE5A1D">
      <w:pPr>
        <w:spacing w:after="0" w:line="480" w:lineRule="auto"/>
        <w:rPr>
          <w:color w:val="0066FF"/>
          <w:sz w:val="24"/>
          <w:szCs w:val="28"/>
        </w:rPr>
      </w:pPr>
      <w:r w:rsidRPr="00015875">
        <w:rPr>
          <w:color w:val="0066FF"/>
          <w:sz w:val="24"/>
          <w:szCs w:val="28"/>
        </w:rPr>
        <w:t>Refer to Pg. 3</w:t>
      </w:r>
      <w:r>
        <w:rPr>
          <w:color w:val="0066FF"/>
          <w:sz w:val="24"/>
          <w:szCs w:val="28"/>
        </w:rPr>
        <w:t>5</w:t>
      </w:r>
      <w:r w:rsidRPr="00015875">
        <w:rPr>
          <w:color w:val="0066FF"/>
          <w:sz w:val="24"/>
          <w:szCs w:val="28"/>
        </w:rPr>
        <w:t xml:space="preserve"> of Main level English Ta’lim Syllabus 2025 </w:t>
      </w:r>
    </w:p>
    <w:p w14:paraId="7173CE80" w14:textId="3E25981A" w:rsidR="00173FF1" w:rsidRDefault="00AE1C3A" w:rsidP="00173FF1">
      <w:pPr>
        <w:pStyle w:val="ListParagraph"/>
        <w:numPr>
          <w:ilvl w:val="0"/>
          <w:numId w:val="2"/>
        </w:numPr>
      </w:pPr>
      <w:r>
        <w:t xml:space="preserve">Write </w:t>
      </w:r>
      <w:r w:rsidR="00960889">
        <w:t xml:space="preserve">about </w:t>
      </w:r>
      <w:r>
        <w:t xml:space="preserve">any two points on the attribute, </w:t>
      </w:r>
      <w:r w:rsidR="00477FC2">
        <w:rPr>
          <w:b/>
        </w:rPr>
        <w:t>Al Hadi</w:t>
      </w:r>
      <w:r>
        <w:t>,</w:t>
      </w:r>
      <w:r w:rsidR="00967F90">
        <w:t xml:space="preserve"> specifically </w:t>
      </w:r>
      <w:r w:rsidR="00967F90" w:rsidRPr="001F3E13">
        <w:rPr>
          <w:b/>
        </w:rPr>
        <w:t>as explained by the Promised Messiah (as)</w:t>
      </w:r>
      <w:r w:rsidR="00960889">
        <w:t>,</w:t>
      </w:r>
      <w:r>
        <w:t xml:space="preserve"> as given in </w:t>
      </w:r>
      <w:r w:rsidR="00967F90">
        <w:t>t</w:t>
      </w:r>
      <w:r w:rsidR="00E43CA3">
        <w:t>he</w:t>
      </w:r>
      <w:r w:rsidR="001F3E13">
        <w:t xml:space="preserve"> second term</w:t>
      </w:r>
      <w:r w:rsidR="00E43CA3">
        <w:t xml:space="preserve"> Ta’lim Syllabus</w:t>
      </w:r>
      <w:r w:rsidR="00967F90">
        <w:t xml:space="preserve"> 2025</w:t>
      </w:r>
      <w:r w:rsidR="00E43CA3">
        <w:t xml:space="preserve">.  </w:t>
      </w:r>
      <w:r w:rsidR="003E5055">
        <w:t xml:space="preserve">  [5</w:t>
      </w:r>
      <w:r w:rsidR="00E43CA3">
        <w:t xml:space="preserve"> marks]</w:t>
      </w:r>
    </w:p>
    <w:p w14:paraId="150CD853" w14:textId="77777777" w:rsidR="001D3DAD" w:rsidRDefault="001D3DAD" w:rsidP="001D3DAD">
      <w:pPr>
        <w:spacing w:after="0" w:line="480" w:lineRule="auto"/>
        <w:ind w:left="142"/>
      </w:pPr>
    </w:p>
    <w:p w14:paraId="7467C163" w14:textId="375E9303" w:rsidR="001D3DAD" w:rsidRPr="001D3DAD" w:rsidRDefault="001D3DAD" w:rsidP="001D3DAD">
      <w:pPr>
        <w:spacing w:after="0" w:line="480" w:lineRule="auto"/>
        <w:ind w:left="142"/>
        <w:rPr>
          <w:color w:val="0066FF"/>
          <w:sz w:val="24"/>
          <w:szCs w:val="28"/>
        </w:rPr>
      </w:pPr>
      <w:r w:rsidRPr="001D3DAD">
        <w:rPr>
          <w:color w:val="0066FF"/>
          <w:sz w:val="24"/>
          <w:szCs w:val="28"/>
        </w:rPr>
        <w:t>Refer to Pg. 3</w:t>
      </w:r>
      <w:r>
        <w:rPr>
          <w:color w:val="0066FF"/>
          <w:sz w:val="24"/>
          <w:szCs w:val="28"/>
        </w:rPr>
        <w:t>6, 37</w:t>
      </w:r>
      <w:r w:rsidRPr="001D3DAD">
        <w:rPr>
          <w:color w:val="0066FF"/>
          <w:sz w:val="24"/>
          <w:szCs w:val="28"/>
        </w:rPr>
        <w:t xml:space="preserve"> of Main level English Ta’lim Syllabus 2025 </w:t>
      </w:r>
    </w:p>
    <w:p w14:paraId="6FFAF278" w14:textId="77777777" w:rsidR="00F9437C" w:rsidRPr="006C0FBD" w:rsidRDefault="00952AC6" w:rsidP="00F9437C">
      <w:pPr>
        <w:pStyle w:val="ListParagraph"/>
        <w:numPr>
          <w:ilvl w:val="0"/>
          <w:numId w:val="2"/>
        </w:numPr>
        <w:rPr>
          <w:b/>
        </w:rPr>
      </w:pPr>
      <w:r w:rsidRPr="006C0FBD">
        <w:rPr>
          <w:b/>
        </w:rPr>
        <w:t>Namaz-Split word translation</w:t>
      </w:r>
    </w:p>
    <w:p w14:paraId="0934D265" w14:textId="77777777" w:rsidR="00F73DF8" w:rsidRDefault="00F73DF8" w:rsidP="00F73DF8">
      <w:pPr>
        <w:pStyle w:val="ListParagraph"/>
      </w:pPr>
    </w:p>
    <w:p w14:paraId="4A781647" w14:textId="3E8BA0F6" w:rsidR="00F73DF8" w:rsidRPr="007415B3" w:rsidRDefault="00F73DF8" w:rsidP="00F73DF8">
      <w:pPr>
        <w:pStyle w:val="ListParagraph"/>
      </w:pPr>
      <w:r>
        <w:t>Please write the translations on the side</w:t>
      </w:r>
      <w:r w:rsidR="0073081E">
        <w:rPr>
          <w:color w:val="FF0000"/>
        </w:rPr>
        <w:t xml:space="preserve">.                         </w:t>
      </w:r>
      <w:r w:rsidR="0073081E" w:rsidRPr="007415B3">
        <w:t>[9</w:t>
      </w:r>
      <w:r w:rsidRPr="007415B3">
        <w:t xml:space="preserve"> marks]</w:t>
      </w:r>
    </w:p>
    <w:p w14:paraId="77BF19BF" w14:textId="2FFA8636" w:rsidR="00952AC6" w:rsidRDefault="008C692C" w:rsidP="00952AC6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</w:t>
      </w:r>
      <w:r w:rsidR="00043153" w:rsidRPr="00043153">
        <w:rPr>
          <w:noProof/>
          <w:lang w:val="en-US"/>
        </w:rPr>
        <w:drawing>
          <wp:inline distT="0" distB="0" distL="0" distR="0" wp14:anchorId="34E0FD2D" wp14:editId="6DBAAC96">
            <wp:extent cx="1282788" cy="25171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7432" cy="25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8F0C" w14:textId="63187958" w:rsidR="009F4B86" w:rsidRDefault="009F4B86" w:rsidP="00952AC6">
      <w:pPr>
        <w:rPr>
          <w:noProof/>
          <w:lang w:val="en-US"/>
        </w:rPr>
      </w:pPr>
    </w:p>
    <w:p w14:paraId="29D692FB" w14:textId="4D349C5D" w:rsidR="009F4B86" w:rsidRDefault="009F4B86" w:rsidP="009F4B86">
      <w:pPr>
        <w:spacing w:after="0" w:line="480" w:lineRule="auto"/>
        <w:rPr>
          <w:color w:val="0066FF"/>
          <w:sz w:val="24"/>
          <w:szCs w:val="28"/>
        </w:rPr>
      </w:pPr>
      <w:r w:rsidRPr="00015875">
        <w:rPr>
          <w:color w:val="0066FF"/>
          <w:sz w:val="24"/>
          <w:szCs w:val="28"/>
        </w:rPr>
        <w:t>Refer to Pg. 3</w:t>
      </w:r>
      <w:r w:rsidR="00E21F1E">
        <w:rPr>
          <w:color w:val="0066FF"/>
          <w:sz w:val="24"/>
          <w:szCs w:val="28"/>
        </w:rPr>
        <w:t>8</w:t>
      </w:r>
      <w:r w:rsidRPr="00015875">
        <w:rPr>
          <w:color w:val="0066FF"/>
          <w:sz w:val="24"/>
          <w:szCs w:val="28"/>
        </w:rPr>
        <w:t xml:space="preserve"> of Main level English Ta’lim Syllabus 2025 </w:t>
      </w:r>
    </w:p>
    <w:p w14:paraId="3CF40B3F" w14:textId="77777777" w:rsidR="009F4B86" w:rsidRDefault="009F4B86" w:rsidP="00952AC6">
      <w:pPr>
        <w:rPr>
          <w:noProof/>
          <w:lang w:val="en-US"/>
        </w:rPr>
      </w:pPr>
    </w:p>
    <w:p w14:paraId="2D752CD7" w14:textId="77777777" w:rsidR="00043153" w:rsidRDefault="00043153" w:rsidP="00952AC6"/>
    <w:p w14:paraId="57DBEBBD" w14:textId="757822A1" w:rsidR="008A13DD" w:rsidRPr="004372AC" w:rsidRDefault="008A13DD" w:rsidP="004372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iCs/>
          <w:color w:val="000000"/>
          <w:sz w:val="24"/>
          <w:szCs w:val="28"/>
          <w:lang w:val="en-US"/>
        </w:rPr>
      </w:pPr>
      <w:r w:rsidRPr="004372AC">
        <w:rPr>
          <w:rFonts w:cstheme="minorHAnsi"/>
          <w:iCs/>
          <w:color w:val="000000"/>
          <w:sz w:val="24"/>
          <w:szCs w:val="28"/>
          <w:lang w:val="en-US"/>
        </w:rPr>
        <w:t xml:space="preserve">Referring to the </w:t>
      </w:r>
      <w:r w:rsidRPr="004372AC">
        <w:rPr>
          <w:rFonts w:cstheme="minorHAnsi"/>
          <w:b/>
          <w:iCs/>
          <w:color w:val="000000"/>
          <w:sz w:val="24"/>
          <w:szCs w:val="28"/>
          <w:lang w:val="en-US"/>
        </w:rPr>
        <w:t xml:space="preserve">Hadith </w:t>
      </w:r>
      <w:r w:rsidRPr="00056390">
        <w:rPr>
          <w:rFonts w:cstheme="minorHAnsi"/>
          <w:iCs/>
          <w:color w:val="000000"/>
          <w:sz w:val="24"/>
          <w:szCs w:val="28"/>
          <w:lang w:val="en-US"/>
        </w:rPr>
        <w:t>below</w:t>
      </w:r>
      <w:r w:rsidR="00056390" w:rsidRPr="00056390">
        <w:rPr>
          <w:rFonts w:cstheme="minorHAnsi"/>
          <w:iCs/>
          <w:color w:val="000000"/>
          <w:sz w:val="24"/>
          <w:szCs w:val="28"/>
          <w:lang w:val="en-US"/>
        </w:rPr>
        <w:t xml:space="preserve"> on</w:t>
      </w:r>
      <w:r w:rsidR="00056390">
        <w:rPr>
          <w:rFonts w:cstheme="minorHAnsi"/>
          <w:b/>
          <w:iCs/>
          <w:color w:val="000000"/>
          <w:sz w:val="24"/>
          <w:szCs w:val="28"/>
          <w:lang w:val="en-US"/>
        </w:rPr>
        <w:t xml:space="preserve"> the five Pillars of Islam</w:t>
      </w:r>
      <w:r w:rsidR="00056390">
        <w:rPr>
          <w:rFonts w:cstheme="minorHAnsi"/>
          <w:iCs/>
          <w:color w:val="000000"/>
          <w:sz w:val="24"/>
          <w:szCs w:val="28"/>
          <w:lang w:val="en-US"/>
        </w:rPr>
        <w:t>, write about</w:t>
      </w:r>
      <w:r w:rsidRPr="004372AC">
        <w:rPr>
          <w:rFonts w:cstheme="minorHAnsi"/>
          <w:iCs/>
          <w:color w:val="000000"/>
          <w:sz w:val="24"/>
          <w:szCs w:val="28"/>
          <w:lang w:val="en-US"/>
        </w:rPr>
        <w:t xml:space="preserve"> </w:t>
      </w:r>
      <w:r w:rsidR="005874C9" w:rsidRPr="00056390">
        <w:rPr>
          <w:rFonts w:cstheme="minorHAnsi"/>
          <w:b/>
          <w:iCs/>
          <w:color w:val="000000"/>
          <w:sz w:val="24"/>
          <w:szCs w:val="28"/>
          <w:lang w:val="en-US"/>
        </w:rPr>
        <w:t>Salat</w:t>
      </w:r>
      <w:r w:rsidRPr="00E53995">
        <w:rPr>
          <w:rFonts w:cstheme="minorHAnsi"/>
          <w:b/>
          <w:iCs/>
          <w:color w:val="000000"/>
          <w:sz w:val="24"/>
          <w:szCs w:val="28"/>
          <w:lang w:val="en-US"/>
        </w:rPr>
        <w:t xml:space="preserve"> </w:t>
      </w:r>
      <w:r w:rsidRPr="00E53995">
        <w:rPr>
          <w:rFonts w:cstheme="minorHAnsi"/>
          <w:iCs/>
          <w:color w:val="000000"/>
          <w:sz w:val="24"/>
          <w:szCs w:val="28"/>
          <w:lang w:val="en-US"/>
        </w:rPr>
        <w:t>and</w:t>
      </w:r>
      <w:r w:rsidRPr="00E53995">
        <w:rPr>
          <w:rFonts w:cstheme="minorHAnsi"/>
          <w:b/>
          <w:iCs/>
          <w:color w:val="000000"/>
          <w:sz w:val="24"/>
          <w:szCs w:val="28"/>
          <w:lang w:val="en-US"/>
        </w:rPr>
        <w:t xml:space="preserve"> </w:t>
      </w:r>
      <w:r w:rsidR="005874C9">
        <w:rPr>
          <w:rFonts w:cstheme="minorHAnsi"/>
          <w:b/>
          <w:iCs/>
          <w:color w:val="000000"/>
          <w:sz w:val="24"/>
          <w:szCs w:val="28"/>
          <w:lang w:val="en-US"/>
        </w:rPr>
        <w:t>Fasting during the month of Ramadhan</w:t>
      </w:r>
      <w:r w:rsidR="004372AC" w:rsidRPr="004372AC">
        <w:rPr>
          <w:rFonts w:cstheme="minorHAnsi"/>
          <w:iCs/>
          <w:color w:val="000000"/>
          <w:sz w:val="24"/>
          <w:szCs w:val="28"/>
          <w:lang w:val="en-US"/>
        </w:rPr>
        <w:t xml:space="preserve"> (as given in the explanatory notes in Ta’lim </w:t>
      </w:r>
      <w:r w:rsidR="00056390">
        <w:rPr>
          <w:rFonts w:cstheme="minorHAnsi"/>
          <w:iCs/>
          <w:color w:val="000000"/>
          <w:sz w:val="24"/>
          <w:szCs w:val="28"/>
          <w:lang w:val="en-US"/>
        </w:rPr>
        <w:t>S</w:t>
      </w:r>
      <w:r w:rsidR="004372AC" w:rsidRPr="004372AC">
        <w:rPr>
          <w:rFonts w:cstheme="minorHAnsi"/>
          <w:iCs/>
          <w:color w:val="000000"/>
          <w:sz w:val="24"/>
          <w:szCs w:val="28"/>
          <w:lang w:val="en-US"/>
        </w:rPr>
        <w:t>yllabus 2025)</w:t>
      </w:r>
      <w:r w:rsidR="008074AE">
        <w:rPr>
          <w:rFonts w:cstheme="minorHAnsi"/>
          <w:iCs/>
          <w:color w:val="000000"/>
          <w:sz w:val="24"/>
          <w:szCs w:val="28"/>
          <w:lang w:val="en-US"/>
        </w:rPr>
        <w:t xml:space="preserve">.     </w:t>
      </w:r>
      <w:r w:rsidRPr="004372AC">
        <w:rPr>
          <w:rFonts w:cstheme="minorHAnsi"/>
          <w:iCs/>
          <w:color w:val="000000"/>
          <w:sz w:val="24"/>
          <w:szCs w:val="28"/>
          <w:lang w:val="en-US"/>
        </w:rPr>
        <w:t xml:space="preserve">       </w:t>
      </w:r>
      <w:r w:rsidR="00E212C9">
        <w:rPr>
          <w:rFonts w:cstheme="minorHAnsi"/>
          <w:iCs/>
          <w:color w:val="000000"/>
          <w:sz w:val="24"/>
          <w:szCs w:val="28"/>
          <w:lang w:val="en-US"/>
        </w:rPr>
        <w:t>[6</w:t>
      </w:r>
      <w:r w:rsidR="008074AE">
        <w:rPr>
          <w:rFonts w:cstheme="minorHAnsi"/>
          <w:iCs/>
          <w:color w:val="000000"/>
          <w:sz w:val="24"/>
          <w:szCs w:val="28"/>
          <w:lang w:val="en-US"/>
        </w:rPr>
        <w:t xml:space="preserve"> marks]</w:t>
      </w:r>
      <w:r w:rsidRPr="004372AC">
        <w:rPr>
          <w:rFonts w:cstheme="minorHAnsi"/>
          <w:iCs/>
          <w:color w:val="000000"/>
          <w:sz w:val="24"/>
          <w:szCs w:val="28"/>
          <w:lang w:val="en-US"/>
        </w:rPr>
        <w:t xml:space="preserve">                                     </w:t>
      </w:r>
      <w:r w:rsidR="004372AC" w:rsidRPr="004372AC">
        <w:rPr>
          <w:rFonts w:cstheme="minorHAnsi"/>
          <w:iCs/>
          <w:color w:val="000000"/>
          <w:sz w:val="24"/>
          <w:szCs w:val="28"/>
          <w:lang w:val="en-US"/>
        </w:rPr>
        <w:t xml:space="preserve">                            </w:t>
      </w:r>
    </w:p>
    <w:p w14:paraId="44684C6B" w14:textId="4C035374" w:rsidR="008C692C" w:rsidRDefault="00E212C9" w:rsidP="00E212C9">
      <w:pPr>
        <w:pStyle w:val="ListParagraph"/>
        <w:ind w:left="502"/>
      </w:pPr>
      <w:r w:rsidRPr="00E212C9">
        <w:rPr>
          <w:noProof/>
          <w:lang w:val="en-US"/>
        </w:rPr>
        <w:drawing>
          <wp:inline distT="0" distB="0" distL="0" distR="0" wp14:anchorId="0025A620" wp14:editId="642AC552">
            <wp:extent cx="4191000" cy="3581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50" t="45461" r="8935"/>
                    <a:stretch/>
                  </pic:blipFill>
                  <pic:spPr bwMode="auto">
                    <a:xfrm>
                      <a:off x="0" y="0"/>
                      <a:ext cx="4223824" cy="360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501B6" w14:textId="179C594C" w:rsidR="004C2595" w:rsidRPr="001D3DAD" w:rsidRDefault="004C2595" w:rsidP="004C2595">
      <w:pPr>
        <w:spacing w:after="0" w:line="480" w:lineRule="auto"/>
        <w:ind w:left="142"/>
        <w:rPr>
          <w:color w:val="0066FF"/>
          <w:sz w:val="24"/>
          <w:szCs w:val="28"/>
        </w:rPr>
      </w:pPr>
      <w:r w:rsidRPr="001D3DAD">
        <w:rPr>
          <w:color w:val="0066FF"/>
          <w:sz w:val="24"/>
          <w:szCs w:val="28"/>
        </w:rPr>
        <w:t xml:space="preserve">Refer to Pg. </w:t>
      </w:r>
      <w:r w:rsidR="00DF3FD9">
        <w:rPr>
          <w:color w:val="0066FF"/>
          <w:sz w:val="24"/>
          <w:szCs w:val="28"/>
        </w:rPr>
        <w:t xml:space="preserve">40, 43 and 44 </w:t>
      </w:r>
      <w:r w:rsidRPr="001D3DAD">
        <w:rPr>
          <w:color w:val="0066FF"/>
          <w:sz w:val="24"/>
          <w:szCs w:val="28"/>
        </w:rPr>
        <w:t xml:space="preserve">of Main level English Ta’lim Syllabus 2025 </w:t>
      </w:r>
    </w:p>
    <w:p w14:paraId="4B1DF106" w14:textId="76349E06" w:rsidR="00831137" w:rsidRPr="00831137" w:rsidRDefault="0009191D" w:rsidP="009F4B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</w:pPr>
      <w:r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Write </w:t>
      </w:r>
      <w:r w:rsidR="00C82B80">
        <w:rPr>
          <w:rFonts w:cstheme="minorHAnsi"/>
          <w:iCs/>
          <w:color w:val="000000"/>
          <w:sz w:val="24"/>
          <w:szCs w:val="28"/>
          <w:lang w:val="en-US"/>
        </w:rPr>
        <w:t xml:space="preserve">about the </w:t>
      </w:r>
      <w:r w:rsidRPr="00D46A39">
        <w:rPr>
          <w:rFonts w:cstheme="minorHAnsi"/>
          <w:b/>
          <w:iCs/>
          <w:color w:val="000000"/>
          <w:sz w:val="24"/>
          <w:szCs w:val="28"/>
          <w:lang w:val="en-US"/>
        </w:rPr>
        <w:t xml:space="preserve">theme of </w:t>
      </w:r>
      <w:r w:rsidR="00D46A39" w:rsidRPr="00D46A39">
        <w:rPr>
          <w:rFonts w:cstheme="minorHAnsi"/>
          <w:b/>
          <w:iCs/>
          <w:color w:val="000000"/>
          <w:sz w:val="24"/>
          <w:szCs w:val="28"/>
          <w:lang w:val="en-US"/>
        </w:rPr>
        <w:t>Harmony in one’s words and deeds</w:t>
      </w:r>
      <w:r w:rsidR="00D46A39">
        <w:rPr>
          <w:rFonts w:cstheme="minorHAnsi"/>
          <w:iCs/>
          <w:color w:val="000000"/>
          <w:sz w:val="24"/>
          <w:szCs w:val="28"/>
          <w:lang w:val="en-US"/>
        </w:rPr>
        <w:t xml:space="preserve"> </w:t>
      </w:r>
      <w:r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as </w:t>
      </w:r>
      <w:r w:rsidR="00952AE3" w:rsidRPr="00831137">
        <w:rPr>
          <w:rFonts w:cstheme="minorHAnsi"/>
          <w:iCs/>
          <w:color w:val="000000"/>
          <w:sz w:val="24"/>
          <w:szCs w:val="28"/>
          <w:lang w:val="en-US"/>
        </w:rPr>
        <w:t>highlight</w:t>
      </w:r>
      <w:r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ed by </w:t>
      </w:r>
      <w:r w:rsidRPr="00E53995">
        <w:rPr>
          <w:rFonts w:cstheme="minorHAnsi"/>
          <w:b/>
          <w:iCs/>
          <w:color w:val="000000"/>
          <w:sz w:val="24"/>
          <w:szCs w:val="28"/>
          <w:lang w:val="en-US"/>
        </w:rPr>
        <w:t>the Promised Messiah (as)</w:t>
      </w:r>
      <w:r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 </w:t>
      </w:r>
      <w:r w:rsidR="00952AE3"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in the </w:t>
      </w:r>
      <w:r w:rsidR="00952AE3" w:rsidRPr="00831137">
        <w:rPr>
          <w:rFonts w:cstheme="minorHAnsi"/>
          <w:b/>
          <w:iCs/>
          <w:color w:val="000000"/>
          <w:sz w:val="24"/>
          <w:szCs w:val="28"/>
          <w:lang w:val="en-US"/>
        </w:rPr>
        <w:t>Malfuzat</w:t>
      </w:r>
      <w:r w:rsidR="00952AE3"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 given in the </w:t>
      </w:r>
      <w:r w:rsidR="0046044C">
        <w:rPr>
          <w:rFonts w:cstheme="minorHAnsi"/>
          <w:iCs/>
          <w:color w:val="000000"/>
          <w:sz w:val="24"/>
          <w:szCs w:val="28"/>
          <w:lang w:val="en-US"/>
        </w:rPr>
        <w:t>Second</w:t>
      </w:r>
      <w:r w:rsidR="008074AE">
        <w:rPr>
          <w:rFonts w:cstheme="minorHAnsi"/>
          <w:iCs/>
          <w:color w:val="000000"/>
          <w:sz w:val="24"/>
          <w:szCs w:val="28"/>
          <w:lang w:val="en-US"/>
        </w:rPr>
        <w:t xml:space="preserve"> term Ta’lim S</w:t>
      </w:r>
      <w:r w:rsidR="00952AE3" w:rsidRPr="00831137">
        <w:rPr>
          <w:rFonts w:cstheme="minorHAnsi"/>
          <w:iCs/>
          <w:color w:val="000000"/>
          <w:sz w:val="24"/>
          <w:szCs w:val="28"/>
          <w:lang w:val="en-US"/>
        </w:rPr>
        <w:t>yllabus</w:t>
      </w:r>
      <w:r w:rsidR="00831137"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 2025</w:t>
      </w:r>
      <w:r w:rsidR="00952AE3"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.       </w:t>
      </w:r>
      <w:r w:rsidR="003E5055">
        <w:rPr>
          <w:rFonts w:cstheme="minorHAnsi"/>
          <w:iCs/>
          <w:color w:val="000000"/>
          <w:sz w:val="24"/>
          <w:szCs w:val="28"/>
          <w:lang w:val="en-US"/>
        </w:rPr>
        <w:t xml:space="preserve"> [5</w:t>
      </w:r>
      <w:r w:rsidR="00831137"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 marks]</w:t>
      </w:r>
      <w:r w:rsidR="00952AE3" w:rsidRPr="00831137">
        <w:rPr>
          <w:rFonts w:cstheme="minorHAnsi"/>
          <w:iCs/>
          <w:color w:val="000000"/>
          <w:sz w:val="24"/>
          <w:szCs w:val="28"/>
          <w:lang w:val="en-US"/>
        </w:rPr>
        <w:t xml:space="preserve">     </w:t>
      </w:r>
    </w:p>
    <w:p w14:paraId="55E8069D" w14:textId="77777777" w:rsidR="001233C7" w:rsidRDefault="001233C7" w:rsidP="001233C7">
      <w:pPr>
        <w:autoSpaceDE w:val="0"/>
        <w:autoSpaceDN w:val="0"/>
        <w:adjustRightInd w:val="0"/>
        <w:spacing w:after="0" w:line="360" w:lineRule="auto"/>
        <w:rPr>
          <w:rFonts w:cstheme="minorHAnsi"/>
          <w:iCs/>
          <w:color w:val="000000"/>
          <w:sz w:val="24"/>
          <w:szCs w:val="28"/>
          <w:lang w:val="en-US"/>
        </w:rPr>
      </w:pPr>
    </w:p>
    <w:p w14:paraId="56B45350" w14:textId="6D3715FD" w:rsidR="00831137" w:rsidRPr="00C7784B" w:rsidRDefault="001233C7" w:rsidP="00C7784B">
      <w:pPr>
        <w:spacing w:after="0" w:line="480" w:lineRule="auto"/>
        <w:ind w:left="142"/>
        <w:rPr>
          <w:color w:val="0066FF"/>
          <w:sz w:val="24"/>
          <w:szCs w:val="28"/>
        </w:rPr>
      </w:pPr>
      <w:r w:rsidRPr="001D3DAD">
        <w:rPr>
          <w:color w:val="0066FF"/>
          <w:sz w:val="24"/>
          <w:szCs w:val="28"/>
        </w:rPr>
        <w:t xml:space="preserve">Refer to Pg. </w:t>
      </w:r>
      <w:r>
        <w:rPr>
          <w:color w:val="0066FF"/>
          <w:sz w:val="24"/>
          <w:szCs w:val="28"/>
        </w:rPr>
        <w:t>4</w:t>
      </w:r>
      <w:r w:rsidR="00AC31D0">
        <w:rPr>
          <w:color w:val="0066FF"/>
          <w:sz w:val="24"/>
          <w:szCs w:val="28"/>
        </w:rPr>
        <w:t>5</w:t>
      </w:r>
      <w:r>
        <w:rPr>
          <w:color w:val="0066FF"/>
          <w:sz w:val="24"/>
          <w:szCs w:val="28"/>
        </w:rPr>
        <w:t xml:space="preserve"> </w:t>
      </w:r>
      <w:r w:rsidRPr="001D3DAD">
        <w:rPr>
          <w:color w:val="0066FF"/>
          <w:sz w:val="24"/>
          <w:szCs w:val="28"/>
        </w:rPr>
        <w:t xml:space="preserve">of Main level English Ta’lim Syllabus 2025 </w:t>
      </w:r>
      <w:r w:rsidR="00952AE3" w:rsidRPr="001233C7">
        <w:rPr>
          <w:rFonts w:cstheme="minorHAnsi"/>
          <w:iCs/>
          <w:color w:val="000000"/>
          <w:sz w:val="24"/>
          <w:szCs w:val="28"/>
          <w:lang w:val="en-US"/>
        </w:rPr>
        <w:t xml:space="preserve">           </w:t>
      </w:r>
    </w:p>
    <w:p w14:paraId="08F2B3FD" w14:textId="32075755" w:rsidR="0072034F" w:rsidRPr="003A6D7C" w:rsidRDefault="0072034F" w:rsidP="0083113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A6D7C">
        <w:rPr>
          <w:b/>
          <w:sz w:val="24"/>
          <w:szCs w:val="24"/>
        </w:rPr>
        <w:t xml:space="preserve">Nazam: </w:t>
      </w:r>
      <w:r w:rsidR="0046044C">
        <w:rPr>
          <w:b/>
          <w:sz w:val="24"/>
          <w:szCs w:val="24"/>
        </w:rPr>
        <w:t>Ausaaf e Quran e Majeed</w:t>
      </w:r>
    </w:p>
    <w:p w14:paraId="55C840C1" w14:textId="7A32F508" w:rsidR="00A23227" w:rsidRPr="003A6D7C" w:rsidRDefault="0072034F" w:rsidP="00096C3F">
      <w:pPr>
        <w:ind w:left="360"/>
        <w:rPr>
          <w:sz w:val="24"/>
          <w:szCs w:val="24"/>
        </w:rPr>
      </w:pPr>
      <w:r w:rsidRPr="003A6D7C">
        <w:rPr>
          <w:sz w:val="24"/>
          <w:szCs w:val="24"/>
        </w:rPr>
        <w:t xml:space="preserve">Write the meanings of the difficult words from the </w:t>
      </w:r>
      <w:r w:rsidR="002E6FBD">
        <w:rPr>
          <w:sz w:val="24"/>
          <w:szCs w:val="24"/>
        </w:rPr>
        <w:t>Nazam, on the side.     [3</w:t>
      </w:r>
      <w:r w:rsidR="0057798B" w:rsidRPr="003A6D7C">
        <w:rPr>
          <w:sz w:val="24"/>
          <w:szCs w:val="24"/>
        </w:rPr>
        <w:t xml:space="preserve"> marks]</w:t>
      </w:r>
      <w:r w:rsidR="00C0704F" w:rsidRPr="003A6D7C">
        <w:rPr>
          <w:sz w:val="24"/>
          <w:szCs w:val="24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3402"/>
      </w:tblGrid>
      <w:tr w:rsidR="00A23227" w14:paraId="08926FEC" w14:textId="77777777" w:rsidTr="008B7E1D">
        <w:tc>
          <w:tcPr>
            <w:tcW w:w="3811" w:type="dxa"/>
          </w:tcPr>
          <w:p w14:paraId="55B144B0" w14:textId="77777777" w:rsidR="00A23227" w:rsidRPr="00096C3F" w:rsidRDefault="00A23227" w:rsidP="00096C3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96C3F">
              <w:rPr>
                <w:b/>
                <w:sz w:val="24"/>
                <w:szCs w:val="24"/>
              </w:rPr>
              <w:t>Transliteration of words in Urdu</w:t>
            </w:r>
          </w:p>
          <w:p w14:paraId="455B321A" w14:textId="1DB5775F" w:rsidR="00A23227" w:rsidRPr="00096C3F" w:rsidRDefault="00A23227" w:rsidP="00096C3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69DF9EB" w14:textId="6466F31A" w:rsidR="00A23227" w:rsidRPr="00096C3F" w:rsidRDefault="00096C3F" w:rsidP="00096C3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96C3F">
              <w:rPr>
                <w:b/>
                <w:sz w:val="24"/>
                <w:szCs w:val="24"/>
              </w:rPr>
              <w:t>Meaning in English</w:t>
            </w:r>
          </w:p>
        </w:tc>
      </w:tr>
      <w:tr w:rsidR="00A23227" w14:paraId="09B8A28A" w14:textId="77777777" w:rsidTr="008B7E1D">
        <w:tc>
          <w:tcPr>
            <w:tcW w:w="3811" w:type="dxa"/>
          </w:tcPr>
          <w:p w14:paraId="4EDC2EF5" w14:textId="6405B6EF" w:rsidR="00A23227" w:rsidRPr="00B23F52" w:rsidRDefault="002E6FBD" w:rsidP="00B23F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Ausaaf</w:t>
            </w:r>
          </w:p>
          <w:p w14:paraId="74DC5F0A" w14:textId="73C45ACC" w:rsidR="00B23F52" w:rsidRPr="00B23F52" w:rsidRDefault="00B23F52" w:rsidP="00B23F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4536E636" w14:textId="77777777" w:rsidR="00A23227" w:rsidRDefault="00A23227" w:rsidP="0072034F">
            <w:pPr>
              <w:pStyle w:val="ListParagraph"/>
              <w:ind w:left="0"/>
            </w:pPr>
          </w:p>
        </w:tc>
      </w:tr>
      <w:tr w:rsidR="00A23227" w14:paraId="411DB70C" w14:textId="77777777" w:rsidTr="008B7E1D">
        <w:tc>
          <w:tcPr>
            <w:tcW w:w="3811" w:type="dxa"/>
          </w:tcPr>
          <w:p w14:paraId="08FF4E1A" w14:textId="232697A4" w:rsidR="00A23227" w:rsidRPr="00B23F52" w:rsidRDefault="002E6FBD" w:rsidP="00B23F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Ajla</w:t>
            </w:r>
          </w:p>
          <w:p w14:paraId="0B403638" w14:textId="0A3AB35B" w:rsidR="00B23F52" w:rsidRPr="00B23F52" w:rsidRDefault="00B23F52" w:rsidP="00B23F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96CAAA8" w14:textId="77777777" w:rsidR="00A23227" w:rsidRDefault="00A23227" w:rsidP="0072034F">
            <w:pPr>
              <w:pStyle w:val="ListParagraph"/>
              <w:ind w:left="0"/>
            </w:pPr>
          </w:p>
        </w:tc>
      </w:tr>
      <w:tr w:rsidR="00A23227" w14:paraId="09783FA2" w14:textId="77777777" w:rsidTr="008B7E1D">
        <w:tc>
          <w:tcPr>
            <w:tcW w:w="3811" w:type="dxa"/>
          </w:tcPr>
          <w:p w14:paraId="08B76C31" w14:textId="4B846E39" w:rsidR="00A23227" w:rsidRPr="00B23F52" w:rsidRDefault="002E6FBD" w:rsidP="00B23F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Murjha</w:t>
            </w:r>
          </w:p>
          <w:p w14:paraId="3B89A144" w14:textId="7BBC7A94" w:rsidR="00B23F52" w:rsidRPr="00B23F52" w:rsidRDefault="00B23F52" w:rsidP="00B23F5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9FC775C" w14:textId="77777777" w:rsidR="00A23227" w:rsidRDefault="00A23227" w:rsidP="009F4B86">
            <w:pPr>
              <w:pStyle w:val="ListParagraph"/>
              <w:ind w:left="0"/>
            </w:pPr>
          </w:p>
        </w:tc>
      </w:tr>
    </w:tbl>
    <w:p w14:paraId="652DCD84" w14:textId="757780B2" w:rsidR="00A23227" w:rsidRDefault="00A23227" w:rsidP="00A23227">
      <w:pPr>
        <w:pStyle w:val="ListParagraph"/>
      </w:pPr>
    </w:p>
    <w:p w14:paraId="66F8E5FB" w14:textId="7FCDA7AA" w:rsidR="003C3269" w:rsidRDefault="003C3269" w:rsidP="003C3269">
      <w:pPr>
        <w:spacing w:after="0" w:line="480" w:lineRule="auto"/>
        <w:rPr>
          <w:color w:val="0066FF"/>
          <w:sz w:val="24"/>
          <w:szCs w:val="28"/>
        </w:rPr>
      </w:pPr>
      <w:r w:rsidRPr="00015875">
        <w:rPr>
          <w:color w:val="0066FF"/>
          <w:sz w:val="24"/>
          <w:szCs w:val="28"/>
        </w:rPr>
        <w:t xml:space="preserve">Refer to Pg. </w:t>
      </w:r>
      <w:r w:rsidR="0087780D">
        <w:rPr>
          <w:color w:val="0066FF"/>
          <w:sz w:val="24"/>
          <w:szCs w:val="28"/>
        </w:rPr>
        <w:t>48</w:t>
      </w:r>
      <w:r w:rsidRPr="00015875">
        <w:rPr>
          <w:color w:val="0066FF"/>
          <w:sz w:val="24"/>
          <w:szCs w:val="28"/>
        </w:rPr>
        <w:t xml:space="preserve"> of Main level English Ta’lim Syllabus 2025 </w:t>
      </w:r>
    </w:p>
    <w:p w14:paraId="071344A9" w14:textId="77777777" w:rsidR="003C3269" w:rsidRDefault="003C3269" w:rsidP="003C3269">
      <w:pPr>
        <w:pStyle w:val="ListParagraph"/>
        <w:ind w:left="502"/>
      </w:pPr>
    </w:p>
    <w:p w14:paraId="0491103F" w14:textId="04352D30" w:rsidR="0003690B" w:rsidRDefault="00731228" w:rsidP="0003690B">
      <w:pPr>
        <w:pStyle w:val="ListParagraph"/>
        <w:numPr>
          <w:ilvl w:val="0"/>
          <w:numId w:val="2"/>
        </w:numPr>
      </w:pPr>
      <w:r>
        <w:t xml:space="preserve">The Nazam, </w:t>
      </w:r>
      <w:r w:rsidR="00925524" w:rsidRPr="00925524">
        <w:rPr>
          <w:b/>
        </w:rPr>
        <w:t>Ausaaf e Quran e Majeed</w:t>
      </w:r>
      <w:r w:rsidR="00925524">
        <w:t xml:space="preserve"> </w:t>
      </w:r>
      <w:r>
        <w:t>was written by:</w:t>
      </w:r>
      <w:r w:rsidR="00D135A8">
        <w:t xml:space="preserve">     [1 mark]</w:t>
      </w:r>
    </w:p>
    <w:p w14:paraId="609DB820" w14:textId="2960A47D" w:rsidR="00731228" w:rsidRDefault="00731228" w:rsidP="00731228">
      <w:pPr>
        <w:pStyle w:val="ListParagraph"/>
      </w:pPr>
    </w:p>
    <w:p w14:paraId="65FEF370" w14:textId="367D0C80" w:rsidR="007654CC" w:rsidRPr="0087780D" w:rsidRDefault="007654CC" w:rsidP="00D135A8">
      <w:pPr>
        <w:pStyle w:val="ListParagraph"/>
        <w:numPr>
          <w:ilvl w:val="0"/>
          <w:numId w:val="5"/>
        </w:numPr>
        <w:rPr>
          <w:b/>
          <w:color w:val="0066FF"/>
        </w:rPr>
      </w:pPr>
      <w:r w:rsidRPr="0087780D">
        <w:rPr>
          <w:b/>
          <w:color w:val="0066FF"/>
        </w:rPr>
        <w:t>Hadhrat Masih Maoud (as)</w:t>
      </w:r>
    </w:p>
    <w:p w14:paraId="472AD3ED" w14:textId="3DCC8E99" w:rsidR="0057798B" w:rsidRDefault="0057798B" w:rsidP="0057798B"/>
    <w:p w14:paraId="6B875D58" w14:textId="10467808" w:rsidR="0057798B" w:rsidRDefault="0057798B" w:rsidP="0057798B">
      <w:pPr>
        <w:pStyle w:val="ListParagraph"/>
        <w:numPr>
          <w:ilvl w:val="0"/>
          <w:numId w:val="2"/>
        </w:numPr>
      </w:pPr>
      <w:r w:rsidRPr="00925524">
        <w:t xml:space="preserve">Write </w:t>
      </w:r>
      <w:r w:rsidR="00CE08DA">
        <w:t xml:space="preserve">a brief explanation </w:t>
      </w:r>
      <w:r w:rsidR="00C0704F" w:rsidRPr="00925524">
        <w:t xml:space="preserve">of the </w:t>
      </w:r>
      <w:r w:rsidR="00C0704F" w:rsidRPr="00925524">
        <w:rPr>
          <w:b/>
        </w:rPr>
        <w:t>Nazam</w:t>
      </w:r>
      <w:r w:rsidR="00925524" w:rsidRPr="00925524">
        <w:rPr>
          <w:b/>
        </w:rPr>
        <w:t>: Ausaaf e Quran e Majeed</w:t>
      </w:r>
      <w:r w:rsidR="009C28CE">
        <w:t xml:space="preserve">. </w:t>
      </w:r>
      <w:r w:rsidR="00C0704F">
        <w:t xml:space="preserve">      [2 marks]</w:t>
      </w:r>
    </w:p>
    <w:p w14:paraId="0D953FC8" w14:textId="3011758C" w:rsidR="0087780D" w:rsidRDefault="0087780D" w:rsidP="0087780D">
      <w:pPr>
        <w:spacing w:after="0" w:line="480" w:lineRule="auto"/>
        <w:ind w:left="142"/>
        <w:rPr>
          <w:color w:val="0066FF"/>
          <w:sz w:val="24"/>
          <w:szCs w:val="28"/>
        </w:rPr>
      </w:pPr>
      <w:r w:rsidRPr="001D3DAD">
        <w:rPr>
          <w:color w:val="0066FF"/>
          <w:sz w:val="24"/>
          <w:szCs w:val="28"/>
        </w:rPr>
        <w:t xml:space="preserve">Refer to Pg. </w:t>
      </w:r>
      <w:r>
        <w:rPr>
          <w:color w:val="0066FF"/>
          <w:sz w:val="24"/>
          <w:szCs w:val="28"/>
        </w:rPr>
        <w:t>4</w:t>
      </w:r>
      <w:r w:rsidR="0063657B">
        <w:rPr>
          <w:color w:val="0066FF"/>
          <w:sz w:val="24"/>
          <w:szCs w:val="28"/>
        </w:rPr>
        <w:t>8</w:t>
      </w:r>
      <w:r>
        <w:rPr>
          <w:color w:val="0066FF"/>
          <w:sz w:val="24"/>
          <w:szCs w:val="28"/>
        </w:rPr>
        <w:t xml:space="preserve"> </w:t>
      </w:r>
      <w:r w:rsidRPr="001D3DAD">
        <w:rPr>
          <w:color w:val="0066FF"/>
          <w:sz w:val="24"/>
          <w:szCs w:val="28"/>
        </w:rPr>
        <w:t xml:space="preserve">of Main level English Ta’lim Syllabus 2025 </w:t>
      </w:r>
    </w:p>
    <w:p w14:paraId="3D9CF340" w14:textId="17D6AA65" w:rsidR="00403ED5" w:rsidRPr="006B12AC" w:rsidRDefault="00606414" w:rsidP="00403ED5">
      <w:pPr>
        <w:pStyle w:val="ListParagraph"/>
        <w:numPr>
          <w:ilvl w:val="0"/>
          <w:numId w:val="2"/>
        </w:numPr>
        <w:spacing w:line="278" w:lineRule="auto"/>
        <w:rPr>
          <w:bCs/>
          <w:lang w:val="en-US"/>
        </w:rPr>
      </w:pPr>
      <w:r w:rsidRPr="006B12AC">
        <w:rPr>
          <w:rFonts w:cstheme="minorHAnsi"/>
          <w:b/>
          <w:iCs/>
          <w:sz w:val="28"/>
          <w:szCs w:val="28"/>
          <w:lang w:val="en-US"/>
        </w:rPr>
        <w:t xml:space="preserve"> </w:t>
      </w:r>
      <w:r w:rsidR="00403ED5" w:rsidRPr="006B12AC">
        <w:rPr>
          <w:bCs/>
          <w:lang w:val="en-US"/>
        </w:rPr>
        <w:t>Short-answer questions on ‘Noah’s Ark’</w:t>
      </w:r>
    </w:p>
    <w:p w14:paraId="492CB970" w14:textId="7CE3686A" w:rsidR="00403ED5" w:rsidRPr="006B12AC" w:rsidRDefault="00403ED5" w:rsidP="00403ED5">
      <w:pPr>
        <w:rPr>
          <w:lang w:val="en-US"/>
        </w:rPr>
      </w:pPr>
      <w:r w:rsidRPr="006B12AC">
        <w:rPr>
          <w:lang w:val="en-US"/>
        </w:rPr>
        <w:t xml:space="preserve">Answer </w:t>
      </w:r>
      <w:r w:rsidR="0082385A" w:rsidRPr="00E7061E">
        <w:rPr>
          <w:u w:val="single"/>
          <w:lang w:val="en-US"/>
        </w:rPr>
        <w:t>any 3</w:t>
      </w:r>
      <w:r w:rsidR="00E52321" w:rsidRPr="00E7061E">
        <w:rPr>
          <w:u w:val="single"/>
          <w:lang w:val="en-US"/>
        </w:rPr>
        <w:t xml:space="preserve"> (three)</w:t>
      </w:r>
      <w:r w:rsidR="0082385A" w:rsidRPr="00E7061E">
        <w:rPr>
          <w:u w:val="single"/>
          <w:lang w:val="en-US"/>
        </w:rPr>
        <w:t xml:space="preserve"> of </w:t>
      </w:r>
      <w:r w:rsidRPr="00E7061E">
        <w:rPr>
          <w:u w:val="single"/>
          <w:lang w:val="en-US"/>
        </w:rPr>
        <w:t>the follow</w:t>
      </w:r>
      <w:r w:rsidR="00532FAD" w:rsidRPr="00E7061E">
        <w:rPr>
          <w:u w:val="single"/>
          <w:lang w:val="en-US"/>
        </w:rPr>
        <w:t>ing questions</w:t>
      </w:r>
      <w:r w:rsidR="00532FAD" w:rsidRPr="006B12AC">
        <w:rPr>
          <w:lang w:val="en-US"/>
        </w:rPr>
        <w:t xml:space="preserve">. Each question carries </w:t>
      </w:r>
      <w:r w:rsidR="00855B93">
        <w:rPr>
          <w:lang w:val="en-US"/>
        </w:rPr>
        <w:t xml:space="preserve">3 marks, Total: </w:t>
      </w:r>
      <w:r w:rsidR="0082385A">
        <w:rPr>
          <w:lang w:val="en-US"/>
        </w:rPr>
        <w:t>9</w:t>
      </w:r>
      <w:r w:rsidRPr="006B12AC">
        <w:rPr>
          <w:lang w:val="en-US"/>
        </w:rPr>
        <w:t xml:space="preserve"> marks</w:t>
      </w:r>
    </w:p>
    <w:p w14:paraId="53D2D9B3" w14:textId="703DABD9" w:rsidR="00403ED5" w:rsidRPr="00E92531" w:rsidRDefault="00403ED5" w:rsidP="00403ED5">
      <w:pPr>
        <w:rPr>
          <w:b/>
          <w:lang w:val="en-US"/>
        </w:rPr>
      </w:pPr>
      <w:r w:rsidRPr="00E92531">
        <w:rPr>
          <w:b/>
          <w:lang w:val="en-US"/>
        </w:rPr>
        <w:t>From the chapter ‘</w:t>
      </w:r>
      <w:r w:rsidR="00C36D6C" w:rsidRPr="00E92531">
        <w:rPr>
          <w:b/>
          <w:lang w:val="en-US"/>
        </w:rPr>
        <w:t>Our Teachings’</w:t>
      </w:r>
      <w:r w:rsidRPr="00E92531">
        <w:rPr>
          <w:b/>
          <w:lang w:val="en-US"/>
        </w:rPr>
        <w:t xml:space="preserve">: </w:t>
      </w:r>
    </w:p>
    <w:p w14:paraId="4E453E54" w14:textId="2FC79BA4" w:rsidR="00231754" w:rsidRPr="00E7061E" w:rsidRDefault="00231754" w:rsidP="00231754">
      <w:pPr>
        <w:rPr>
          <w:b/>
          <w:bCs/>
        </w:rPr>
      </w:pPr>
      <w:r w:rsidRPr="00E7061E">
        <w:rPr>
          <w:b/>
          <w:bCs/>
        </w:rPr>
        <w:t xml:space="preserve">Question </w:t>
      </w:r>
      <w:r w:rsidR="003E6BBE">
        <w:rPr>
          <w:b/>
          <w:bCs/>
        </w:rPr>
        <w:t>(a)</w:t>
      </w:r>
    </w:p>
    <w:p w14:paraId="5174F3A8" w14:textId="3EF2F581" w:rsidR="00231754" w:rsidRPr="00E7061E" w:rsidRDefault="00231754" w:rsidP="00231754">
      <w:pPr>
        <w:rPr>
          <w:b/>
          <w:bCs/>
        </w:rPr>
      </w:pPr>
      <w:r w:rsidRPr="00E7061E">
        <w:rPr>
          <w:b/>
          <w:bCs/>
        </w:rPr>
        <w:t xml:space="preserve">Explain the value of the Quran as described </w:t>
      </w:r>
      <w:r w:rsidR="00F64131">
        <w:rPr>
          <w:b/>
          <w:bCs/>
        </w:rPr>
        <w:t>by Hazra</w:t>
      </w:r>
      <w:r w:rsidRPr="00E7061E">
        <w:rPr>
          <w:b/>
          <w:bCs/>
        </w:rPr>
        <w:t xml:space="preserve">t Massih Mawood (as). Support your answer with at least three key points from the book.   </w:t>
      </w:r>
    </w:p>
    <w:p w14:paraId="2832DC14" w14:textId="5D979F77" w:rsidR="00231754" w:rsidRPr="00981DD0" w:rsidRDefault="00231754" w:rsidP="00981DD0">
      <w:pPr>
        <w:pStyle w:val="ListParagraph"/>
        <w:numPr>
          <w:ilvl w:val="0"/>
          <w:numId w:val="15"/>
        </w:numPr>
        <w:rPr>
          <w:color w:val="0066FF"/>
        </w:rPr>
      </w:pPr>
      <w:r w:rsidRPr="00981DD0">
        <w:rPr>
          <w:color w:val="0066FF"/>
        </w:rPr>
        <w:t xml:space="preserve">The Quran is the ultimate source of salvation and  disregarding its commandments </w:t>
      </w:r>
      <w:r w:rsidR="00981DD0" w:rsidRPr="00981DD0">
        <w:rPr>
          <w:color w:val="0066FF"/>
        </w:rPr>
        <w:t xml:space="preserve">shuts the door to salvation. </w:t>
      </w:r>
    </w:p>
    <w:p w14:paraId="4231C2B5" w14:textId="4091582D" w:rsidR="00231754" w:rsidRPr="00981DD0" w:rsidRDefault="00231754" w:rsidP="00981DD0">
      <w:pPr>
        <w:pStyle w:val="ListParagraph"/>
        <w:numPr>
          <w:ilvl w:val="0"/>
          <w:numId w:val="15"/>
        </w:numPr>
        <w:rPr>
          <w:color w:val="0066FF"/>
        </w:rPr>
      </w:pPr>
      <w:r w:rsidRPr="00981DD0">
        <w:rPr>
          <w:color w:val="0066FF"/>
        </w:rPr>
        <w:t>It is the only direct guidance from God,  surpassing all other scr</w:t>
      </w:r>
      <w:r w:rsidR="00981DD0" w:rsidRPr="00981DD0">
        <w:rPr>
          <w:color w:val="0066FF"/>
        </w:rPr>
        <w:t xml:space="preserve">iptures (e.g., Torah, Gospel). </w:t>
      </w:r>
      <w:r w:rsidRPr="00981DD0">
        <w:rPr>
          <w:color w:val="0066FF"/>
        </w:rPr>
        <w:t xml:space="preserve">  </w:t>
      </w:r>
    </w:p>
    <w:p w14:paraId="18692DD9" w14:textId="5A26276C" w:rsidR="00981DD0" w:rsidRPr="00981DD0" w:rsidRDefault="00231754" w:rsidP="00981DD0">
      <w:pPr>
        <w:pStyle w:val="ListParagraph"/>
        <w:numPr>
          <w:ilvl w:val="0"/>
          <w:numId w:val="15"/>
        </w:numPr>
        <w:rPr>
          <w:color w:val="0066FF"/>
        </w:rPr>
      </w:pPr>
      <w:r w:rsidRPr="00981DD0">
        <w:rPr>
          <w:color w:val="0066FF"/>
        </w:rPr>
        <w:t>The Quran has the power to  purify and transform a person within a</w:t>
      </w:r>
      <w:r w:rsidR="00981DD0" w:rsidRPr="00981DD0">
        <w:rPr>
          <w:color w:val="0066FF"/>
        </w:rPr>
        <w:t xml:space="preserve"> week if followed sincerely. </w:t>
      </w:r>
    </w:p>
    <w:p w14:paraId="5AC50192" w14:textId="72CF7DAA" w:rsidR="00231754" w:rsidRPr="00981DD0" w:rsidRDefault="00231754" w:rsidP="00981DD0">
      <w:pPr>
        <w:pStyle w:val="ListParagraph"/>
        <w:numPr>
          <w:ilvl w:val="0"/>
          <w:numId w:val="15"/>
        </w:numPr>
        <w:rPr>
          <w:color w:val="0066FF"/>
        </w:rPr>
      </w:pPr>
      <w:r w:rsidRPr="00981DD0">
        <w:rPr>
          <w:color w:val="0066FF"/>
        </w:rPr>
        <w:t>It contains all spiritual and religious needs, fulfilling every requireme</w:t>
      </w:r>
      <w:r w:rsidR="00981DD0" w:rsidRPr="00981DD0">
        <w:rPr>
          <w:color w:val="0066FF"/>
        </w:rPr>
        <w:t xml:space="preserve">nt for faith and prosperity. </w:t>
      </w:r>
    </w:p>
    <w:p w14:paraId="52DA26A3" w14:textId="29F635D0" w:rsidR="00231754" w:rsidRPr="00981DD0" w:rsidRDefault="00231754" w:rsidP="00981DD0">
      <w:pPr>
        <w:pStyle w:val="ListParagraph"/>
        <w:numPr>
          <w:ilvl w:val="0"/>
          <w:numId w:val="15"/>
        </w:numPr>
        <w:rPr>
          <w:color w:val="0066FF"/>
        </w:rPr>
      </w:pPr>
      <w:r w:rsidRPr="00981DD0">
        <w:rPr>
          <w:color w:val="0066FF"/>
        </w:rPr>
        <w:t>The Quran’s Holy Spirit manifested magnificently (unlike the Gospel’s "weak" pigeon sy</w:t>
      </w:r>
      <w:r w:rsidR="00981DD0" w:rsidRPr="00981DD0">
        <w:rPr>
          <w:color w:val="0066FF"/>
        </w:rPr>
        <w:t xml:space="preserve">mbolism), making it superior. </w:t>
      </w:r>
      <w:r w:rsidRPr="00981DD0">
        <w:rPr>
          <w:color w:val="0066FF"/>
        </w:rPr>
        <w:t xml:space="preserve">   </w:t>
      </w:r>
    </w:p>
    <w:p w14:paraId="16092AF0" w14:textId="0C37D601" w:rsidR="00231754" w:rsidRPr="00981DD0" w:rsidRDefault="00231754" w:rsidP="00981DD0">
      <w:pPr>
        <w:pStyle w:val="ListParagraph"/>
        <w:numPr>
          <w:ilvl w:val="0"/>
          <w:numId w:val="15"/>
        </w:numPr>
        <w:rPr>
          <w:color w:val="0066FF"/>
        </w:rPr>
      </w:pPr>
      <w:r w:rsidRPr="00981DD0">
        <w:rPr>
          <w:color w:val="0066FF"/>
        </w:rPr>
        <w:t xml:space="preserve">The Quran grants blessings akin to those given to Prophets, Martyrs, and the Righteous </w:t>
      </w:r>
    </w:p>
    <w:p w14:paraId="78C0E5FE" w14:textId="7EEDD608" w:rsidR="00231754" w:rsidRPr="00981DD0" w:rsidRDefault="00231754" w:rsidP="00981DD0">
      <w:pPr>
        <w:pStyle w:val="ListParagraph"/>
        <w:numPr>
          <w:ilvl w:val="0"/>
          <w:numId w:val="15"/>
        </w:numPr>
        <w:rPr>
          <w:color w:val="0066FF"/>
        </w:rPr>
      </w:pPr>
      <w:r w:rsidRPr="00981DD0">
        <w:rPr>
          <w:color w:val="0066FF"/>
        </w:rPr>
        <w:t xml:space="preserve">Without the Quran, the world would be spiritually "a filthy half-formed lump of flesh."  </w:t>
      </w:r>
    </w:p>
    <w:p w14:paraId="22631029" w14:textId="0735C5D1" w:rsidR="00231754" w:rsidRPr="00F64131" w:rsidRDefault="003E6BBE" w:rsidP="00231754">
      <w:pPr>
        <w:rPr>
          <w:b/>
          <w:bCs/>
        </w:rPr>
      </w:pPr>
      <w:r>
        <w:rPr>
          <w:b/>
          <w:bCs/>
        </w:rPr>
        <w:t>Question (b)</w:t>
      </w:r>
    </w:p>
    <w:p w14:paraId="4FA97589" w14:textId="2C1A9025" w:rsidR="00231754" w:rsidRPr="00981DD0" w:rsidRDefault="00231754" w:rsidP="00981DD0">
      <w:pPr>
        <w:rPr>
          <w:b/>
          <w:bCs/>
        </w:rPr>
      </w:pPr>
      <w:r w:rsidRPr="00F64131">
        <w:rPr>
          <w:b/>
          <w:bCs/>
        </w:rPr>
        <w:t xml:space="preserve">Give an example from the book that compares Quranic teachings with those of the Gospel, also explain how the teachings of the Quran, from the example chosen, is superior. </w:t>
      </w:r>
      <w:r w:rsidRPr="00F64131">
        <w:rPr>
          <w:b/>
          <w:bCs/>
          <w:lang w:val="en-US"/>
        </w:rPr>
        <w:t xml:space="preserve"> </w:t>
      </w:r>
      <w:r w:rsidRPr="00F64131">
        <w:rPr>
          <w:b/>
          <w:bCs/>
        </w:rPr>
        <w:t>(3 marks)</w:t>
      </w:r>
    </w:p>
    <w:p w14:paraId="06DCAED1" w14:textId="77777777" w:rsidR="00231754" w:rsidRPr="00C141B2" w:rsidRDefault="00231754" w:rsidP="00231754">
      <w:pPr>
        <w:rPr>
          <w:b/>
          <w:color w:val="0066FF"/>
          <w:lang w:val="en-US"/>
        </w:rPr>
      </w:pPr>
      <w:r w:rsidRPr="00C141B2">
        <w:rPr>
          <w:b/>
          <w:color w:val="0066FF"/>
          <w:lang w:val="en-US"/>
        </w:rPr>
        <w:t>Suggested examples and explanations</w:t>
      </w:r>
    </w:p>
    <w:p w14:paraId="273BF171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1. Treatment of Women &amp; Modesty  </w:t>
      </w:r>
    </w:p>
    <w:p w14:paraId="41AA43D5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Quran:  </w:t>
      </w:r>
    </w:p>
    <w:p w14:paraId="3BF91CAB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Forbids any glance at non-Mahram women (even with pure intent).  </w:t>
      </w:r>
    </w:p>
    <w:p w14:paraId="5ECDA13D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Orders believers to lower their gaze (like "clouded cataract vision").  </w:t>
      </w:r>
    </w:p>
    <w:p w14:paraId="11AF8831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Gospel:  </w:t>
      </w:r>
    </w:p>
    <w:p w14:paraId="160869EA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Only forbids lustful glances; permits looking otherwise.  </w:t>
      </w:r>
    </w:p>
    <w:p w14:paraId="5BD3ECA1" w14:textId="77777777" w:rsidR="00231754" w:rsidRPr="00231754" w:rsidRDefault="00231754" w:rsidP="00231754">
      <w:pPr>
        <w:rPr>
          <w:color w:val="0066FF"/>
        </w:rPr>
      </w:pPr>
    </w:p>
    <w:p w14:paraId="6C29C649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2. Alcohol Consumption  </w:t>
      </w:r>
    </w:p>
    <w:p w14:paraId="19A8CAA5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Quran: Complete ban (considered "Satan’s invention").  </w:t>
      </w:r>
    </w:p>
    <w:p w14:paraId="7B72D39C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Gospel: Permits drinking as long as one is not intoxicated.  </w:t>
      </w:r>
    </w:p>
    <w:p w14:paraId="7F2D064C" w14:textId="77777777" w:rsidR="00231754" w:rsidRPr="00231754" w:rsidRDefault="00231754" w:rsidP="00231754">
      <w:pPr>
        <w:rPr>
          <w:color w:val="0066FF"/>
        </w:rPr>
      </w:pPr>
    </w:p>
    <w:p w14:paraId="7D5790E9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3. Anger &amp; Forgiveness  </w:t>
      </w:r>
    </w:p>
    <w:p w14:paraId="235F2BDD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Quran:  </w:t>
      </w:r>
    </w:p>
    <w:p w14:paraId="15228272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Suppress anger and encourage others to show mercy (Surah Al-Balad 90:18).  </w:t>
      </w:r>
    </w:p>
    <w:p w14:paraId="67F31BFD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Allows measured retribution if it reforms the oppressor (Surah Ash-Shura 42:41).  </w:t>
      </w:r>
    </w:p>
    <w:p w14:paraId="7485AB2C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Gospel:  </w:t>
      </w:r>
    </w:p>
    <w:p w14:paraId="4704B743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Advocates unconditional forgiveness (e.g., "turn the other cheek").  </w:t>
      </w:r>
    </w:p>
    <w:p w14:paraId="1AF75DFC" w14:textId="77777777" w:rsidR="00231754" w:rsidRPr="00231754" w:rsidRDefault="00231754" w:rsidP="00231754">
      <w:pPr>
        <w:rPr>
          <w:color w:val="0066FF"/>
        </w:rPr>
      </w:pPr>
    </w:p>
    <w:p w14:paraId="1EDD3B74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4. Divorce &amp; Marital Relations  </w:t>
      </w:r>
    </w:p>
    <w:p w14:paraId="283E9FBE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Quran:  </w:t>
      </w:r>
    </w:p>
    <w:p w14:paraId="05830442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Permits divorce for non-adulterous but immoral acts (e.g., lustful behavior, idolatry, Surah An-Nur 24:27).  </w:t>
      </w:r>
    </w:p>
    <w:p w14:paraId="0E470F5A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Gospel:  </w:t>
      </w:r>
    </w:p>
    <w:p w14:paraId="5724AC16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Forbids divorce except in cases of adultery.  </w:t>
      </w:r>
    </w:p>
    <w:p w14:paraId="34EAB144" w14:textId="77777777" w:rsidR="00231754" w:rsidRPr="00231754" w:rsidRDefault="00231754" w:rsidP="00231754">
      <w:pPr>
        <w:rPr>
          <w:color w:val="0066FF"/>
        </w:rPr>
      </w:pPr>
    </w:p>
    <w:p w14:paraId="2A9F5F69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5. Oaths &amp; Testimony  </w:t>
      </w:r>
    </w:p>
    <w:p w14:paraId="3F1C1397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Quran:  </w:t>
      </w:r>
    </w:p>
    <w:p w14:paraId="33285688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Bans meaningless oaths but allows sworn testimony for justice.  </w:t>
      </w:r>
    </w:p>
    <w:p w14:paraId="2D8C6E9B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Gospel:  </w:t>
      </w:r>
    </w:p>
    <w:p w14:paraId="7F7C09EB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Total prohibition of oaths ("swear not at all").  </w:t>
      </w:r>
    </w:p>
    <w:p w14:paraId="549585DD" w14:textId="77777777" w:rsidR="00231754" w:rsidRPr="00231754" w:rsidRDefault="00231754" w:rsidP="00231754">
      <w:pPr>
        <w:rPr>
          <w:color w:val="0066FF"/>
        </w:rPr>
      </w:pPr>
    </w:p>
    <w:p w14:paraId="073D551E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6. Resistance to Oppression  </w:t>
      </w:r>
    </w:p>
    <w:p w14:paraId="56F70D9B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Quran:  </w:t>
      </w:r>
    </w:p>
    <w:p w14:paraId="5ED1C581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Permits self-defense and proportional justice.  </w:t>
      </w:r>
    </w:p>
    <w:p w14:paraId="3092C9AB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Gospel:  </w:t>
      </w:r>
    </w:p>
    <w:p w14:paraId="0A4F7CDE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Teaches non-resistance ("do not resist an evil person").  </w:t>
      </w:r>
    </w:p>
    <w:p w14:paraId="2675F8A9" w14:textId="77777777" w:rsidR="00231754" w:rsidRPr="00231754" w:rsidRDefault="00231754" w:rsidP="00231754">
      <w:pPr>
        <w:rPr>
          <w:color w:val="0066FF"/>
        </w:rPr>
      </w:pPr>
    </w:p>
    <w:p w14:paraId="16D14516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7. Love for Enemies  </w:t>
      </w:r>
    </w:p>
    <w:p w14:paraId="755420B9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Quran:  </w:t>
      </w:r>
    </w:p>
    <w:p w14:paraId="37786134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Oppose actions, not persons; pray for enemies but reject their wrongdoing.  </w:t>
      </w:r>
    </w:p>
    <w:p w14:paraId="2035D572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Gospel:  </w:t>
      </w:r>
    </w:p>
    <w:p w14:paraId="4C4A29D0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Commands to "love your enemies" and bless those who curse you.  </w:t>
      </w:r>
    </w:p>
    <w:p w14:paraId="543301A1" w14:textId="77777777" w:rsidR="00231754" w:rsidRPr="00231754" w:rsidRDefault="00231754" w:rsidP="00231754">
      <w:pPr>
        <w:rPr>
          <w:color w:val="0066FF"/>
        </w:rPr>
      </w:pPr>
    </w:p>
    <w:p w14:paraId="43D25B00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8. Prayer &amp; Good Deeds  </w:t>
      </w:r>
    </w:p>
    <w:p w14:paraId="77F9DCD9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Quran:  </w:t>
      </w:r>
    </w:p>
    <w:p w14:paraId="479A6678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Pray publicly or privately based on wisdom (Surah Al-Baqarah 2:275).  </w:t>
      </w:r>
    </w:p>
    <w:p w14:paraId="0959EA54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Good deeds should be visible if they inspire others.  </w:t>
      </w:r>
    </w:p>
    <w:p w14:paraId="597F5F19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Gospel:  </w:t>
      </w:r>
    </w:p>
    <w:p w14:paraId="06701FF9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Pray only in secret; good deeds must be hidden.  </w:t>
      </w:r>
    </w:p>
    <w:p w14:paraId="1687376D" w14:textId="77777777" w:rsidR="00231754" w:rsidRPr="00231754" w:rsidRDefault="00231754" w:rsidP="00231754">
      <w:pPr>
        <w:rPr>
          <w:color w:val="0066FF"/>
        </w:rPr>
      </w:pPr>
    </w:p>
    <w:p w14:paraId="5C660B44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9. Concept of God’s Presence  </w:t>
      </w:r>
    </w:p>
    <w:p w14:paraId="51CB1228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Quran:  </w:t>
      </w:r>
    </w:p>
    <w:p w14:paraId="76847C4B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God’s holiness is proclaimed on earth and heaven (everything glorifies Him).  </w:t>
      </w:r>
    </w:p>
    <w:p w14:paraId="53A13B70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Gospel:  </w:t>
      </w:r>
    </w:p>
    <w:p w14:paraId="6B720AA1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Focuses on God being "in heaven" (e.g., "Our Father in heaven").  </w:t>
      </w:r>
    </w:p>
    <w:p w14:paraId="110EC59E" w14:textId="77777777" w:rsidR="00231754" w:rsidRPr="00231754" w:rsidRDefault="00231754" w:rsidP="00231754">
      <w:pPr>
        <w:rPr>
          <w:color w:val="0066FF"/>
        </w:rPr>
      </w:pPr>
    </w:p>
    <w:p w14:paraId="7EBFED13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10. Cursing &amp; Blessings  </w:t>
      </w:r>
    </w:p>
    <w:p w14:paraId="23F6F853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Quran:  </w:t>
      </w:r>
    </w:p>
    <w:p w14:paraId="54A15CE5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Do not curse unless divine inspiration confirms it (e.g., Prophets never blessed Satan).  </w:t>
      </w:r>
    </w:p>
    <w:p w14:paraId="4D75A7BD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Gospel:  </w:t>
      </w:r>
    </w:p>
    <w:p w14:paraId="35B0E2BD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- Instructs to bless those who curse you.  </w:t>
      </w:r>
    </w:p>
    <w:p w14:paraId="5DF747C5" w14:textId="77777777" w:rsidR="00231754" w:rsidRPr="00231754" w:rsidRDefault="00231754" w:rsidP="00231754">
      <w:pPr>
        <w:rPr>
          <w:color w:val="0066FF"/>
        </w:rPr>
      </w:pPr>
    </w:p>
    <w:p w14:paraId="72894BF8" w14:textId="3D3B5A36" w:rsidR="00231754" w:rsidRPr="00F64131" w:rsidRDefault="003E6BBE" w:rsidP="00231754">
      <w:pPr>
        <w:rPr>
          <w:b/>
          <w:bCs/>
        </w:rPr>
      </w:pPr>
      <w:r>
        <w:rPr>
          <w:b/>
          <w:bCs/>
        </w:rPr>
        <w:t>Question (c)</w:t>
      </w:r>
    </w:p>
    <w:p w14:paraId="18346F85" w14:textId="5BB1B133" w:rsidR="00231754" w:rsidRDefault="00231754" w:rsidP="00231754">
      <w:pPr>
        <w:rPr>
          <w:b/>
          <w:bCs/>
        </w:rPr>
      </w:pPr>
      <w:r w:rsidRPr="00F64131">
        <w:rPr>
          <w:b/>
          <w:bCs/>
        </w:rPr>
        <w:t xml:space="preserve">The </w:t>
      </w:r>
      <w:r w:rsidR="00F64131">
        <w:rPr>
          <w:b/>
          <w:bCs/>
        </w:rPr>
        <w:t>Promised Messiah (</w:t>
      </w:r>
      <w:r w:rsidRPr="00F64131">
        <w:rPr>
          <w:b/>
          <w:bCs/>
        </w:rPr>
        <w:t>as) says that some people do not belong to his Community. Mention 3 example</w:t>
      </w:r>
      <w:r w:rsidR="00F3513A">
        <w:rPr>
          <w:b/>
          <w:bCs/>
        </w:rPr>
        <w:t>s</w:t>
      </w:r>
      <w:r w:rsidRPr="00F64131">
        <w:rPr>
          <w:b/>
          <w:bCs/>
        </w:rPr>
        <w:t>.</w:t>
      </w:r>
    </w:p>
    <w:p w14:paraId="55466A36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Those who are not of the Community  </w:t>
      </w:r>
    </w:p>
    <w:p w14:paraId="09657EB3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1. Dishonest &amp; Deceitful  </w:t>
      </w:r>
    </w:p>
    <w:p w14:paraId="15BA4DC8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Liars, fraudsters, and those who practice deceit.  </w:t>
      </w:r>
    </w:p>
    <w:p w14:paraId="2746A057" w14:textId="77777777" w:rsidR="00231754" w:rsidRPr="00231754" w:rsidRDefault="00231754" w:rsidP="00231754">
      <w:pPr>
        <w:rPr>
          <w:color w:val="0066FF"/>
        </w:rPr>
      </w:pPr>
    </w:p>
    <w:p w14:paraId="5B81E34D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2. Materialistic &amp; Worldly  </w:t>
      </w:r>
    </w:p>
    <w:p w14:paraId="20F9D592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People obsessed with greed, ignoring the hereafter.  </w:t>
      </w:r>
    </w:p>
    <w:p w14:paraId="2B82F84A" w14:textId="77777777" w:rsidR="00231754" w:rsidRPr="00231754" w:rsidRDefault="00231754" w:rsidP="00231754">
      <w:pPr>
        <w:rPr>
          <w:color w:val="0066FF"/>
        </w:rPr>
      </w:pPr>
    </w:p>
    <w:p w14:paraId="5A7BF5D7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3. Worldly Over Religious  </w:t>
      </w:r>
    </w:p>
    <w:p w14:paraId="60931378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Those who prioritize worldly matters over faith.  </w:t>
      </w:r>
    </w:p>
    <w:p w14:paraId="055EBEAF" w14:textId="77777777" w:rsidR="00231754" w:rsidRPr="00231754" w:rsidRDefault="00231754" w:rsidP="00231754">
      <w:pPr>
        <w:rPr>
          <w:color w:val="0066FF"/>
        </w:rPr>
      </w:pPr>
    </w:p>
    <w:p w14:paraId="1EC5FC1E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4. Unrepentant Sinners  </w:t>
      </w:r>
    </w:p>
    <w:p w14:paraId="2C65DBBF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Individuals who do not abandon:  </w:t>
      </w:r>
    </w:p>
    <w:p w14:paraId="5AAC07DA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  - Drunkenness, gambling, lustful gazes.  </w:t>
      </w:r>
    </w:p>
    <w:p w14:paraId="14B60B64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  - Bribery, corruption, misappropriation.  </w:t>
      </w:r>
    </w:p>
    <w:p w14:paraId="26DFC2F6" w14:textId="77777777" w:rsidR="00231754" w:rsidRPr="00231754" w:rsidRDefault="00231754" w:rsidP="00231754">
      <w:pPr>
        <w:rPr>
          <w:color w:val="0066FF"/>
        </w:rPr>
      </w:pPr>
    </w:p>
    <w:p w14:paraId="714723B7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5. Neglectful of Prayer  </w:t>
      </w:r>
    </w:p>
    <w:p w14:paraId="51322734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Those who skip the five daily prayers.  </w:t>
      </w:r>
    </w:p>
    <w:p w14:paraId="0C16DC52" w14:textId="77777777" w:rsidR="00231754" w:rsidRPr="00231754" w:rsidRDefault="00231754" w:rsidP="00231754">
      <w:pPr>
        <w:rPr>
          <w:color w:val="0066FF"/>
        </w:rPr>
      </w:pPr>
    </w:p>
    <w:p w14:paraId="640EF4E0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6. Lacking Humility &amp; Remembrance of God  </w:t>
      </w:r>
    </w:p>
    <w:p w14:paraId="2CD53355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People who do not supplicate or remember Allah with humility.  </w:t>
      </w:r>
    </w:p>
    <w:p w14:paraId="0A1F0452" w14:textId="77777777" w:rsidR="00231754" w:rsidRPr="00231754" w:rsidRDefault="00231754" w:rsidP="00231754">
      <w:pPr>
        <w:rPr>
          <w:color w:val="0066FF"/>
        </w:rPr>
      </w:pPr>
    </w:p>
    <w:p w14:paraId="62F5795B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7. Keeping Evil Company  </w:t>
      </w:r>
    </w:p>
    <w:p w14:paraId="7E3D8168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Those who associate with corrupt influencers.  </w:t>
      </w:r>
    </w:p>
    <w:p w14:paraId="189A5B75" w14:textId="77777777" w:rsidR="00231754" w:rsidRPr="00231754" w:rsidRDefault="00231754" w:rsidP="00231754">
      <w:pPr>
        <w:rPr>
          <w:color w:val="0066FF"/>
        </w:rPr>
      </w:pPr>
    </w:p>
    <w:p w14:paraId="74B367E6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8. Disrespectful to Parents  </w:t>
      </w:r>
    </w:p>
    <w:p w14:paraId="21A5DEF0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Children who disobey parents (unless against Islam) or neglect serving them.  </w:t>
      </w:r>
    </w:p>
    <w:p w14:paraId="736664BE" w14:textId="77777777" w:rsidR="00231754" w:rsidRPr="00231754" w:rsidRDefault="00231754" w:rsidP="00231754">
      <w:pPr>
        <w:rPr>
          <w:color w:val="0066FF"/>
        </w:rPr>
      </w:pPr>
    </w:p>
    <w:p w14:paraId="3A33B8C5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9. Harsh with Family  </w:t>
      </w:r>
    </w:p>
    <w:p w14:paraId="6D443F32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Men who mistreat wives or in-laws; wives who deceive husbands.  </w:t>
      </w:r>
    </w:p>
    <w:p w14:paraId="6E395500" w14:textId="77777777" w:rsidR="00231754" w:rsidRPr="00231754" w:rsidRDefault="00231754" w:rsidP="00231754">
      <w:pPr>
        <w:rPr>
          <w:color w:val="0066FF"/>
        </w:rPr>
      </w:pPr>
    </w:p>
    <w:p w14:paraId="287EDA50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10. Unkind to Neighbors  </w:t>
      </w:r>
    </w:p>
    <w:p w14:paraId="2589E58A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Those who refuse even small acts of kindness to neighbors.  </w:t>
      </w:r>
    </w:p>
    <w:p w14:paraId="363794A2" w14:textId="77777777" w:rsidR="00231754" w:rsidRPr="00231754" w:rsidRDefault="00231754" w:rsidP="00231754">
      <w:pPr>
        <w:rPr>
          <w:color w:val="0066FF"/>
        </w:rPr>
      </w:pPr>
    </w:p>
    <w:p w14:paraId="0D4DD8DB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11. Unforgiving &amp; Grudge-Holders  </w:t>
      </w:r>
    </w:p>
    <w:p w14:paraId="7E850067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People who refuse to pardon offenders.  </w:t>
      </w:r>
    </w:p>
    <w:p w14:paraId="4F6D6E1F" w14:textId="77777777" w:rsidR="00231754" w:rsidRPr="00231754" w:rsidRDefault="00231754" w:rsidP="00231754">
      <w:pPr>
        <w:rPr>
          <w:color w:val="0066FF"/>
        </w:rPr>
      </w:pPr>
    </w:p>
    <w:p w14:paraId="34267B19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12. Oath-Breakers (Bai’at Violators)  </w:t>
      </w:r>
    </w:p>
    <w:p w14:paraId="434D2DC5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Those who break their pledge of allegiance.  </w:t>
      </w:r>
    </w:p>
    <w:p w14:paraId="02E1C78C" w14:textId="77777777" w:rsidR="00231754" w:rsidRPr="00231754" w:rsidRDefault="00231754" w:rsidP="00231754">
      <w:pPr>
        <w:rPr>
          <w:color w:val="0066FF"/>
        </w:rPr>
      </w:pPr>
    </w:p>
    <w:p w14:paraId="2AB0E555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13. Deniers of His Messianic Claim  </w:t>
      </w:r>
    </w:p>
    <w:p w14:paraId="5F5AAC72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People who reject him as the Promised Messiah &amp; Mahdi.  </w:t>
      </w:r>
    </w:p>
    <w:p w14:paraId="34967598" w14:textId="77777777" w:rsidR="00231754" w:rsidRPr="00231754" w:rsidRDefault="00231754" w:rsidP="00231754">
      <w:pPr>
        <w:rPr>
          <w:color w:val="0066FF"/>
        </w:rPr>
      </w:pPr>
    </w:p>
    <w:p w14:paraId="0B2A1C71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14. Disobedient to Righteous Commands  </w:t>
      </w:r>
    </w:p>
    <w:p w14:paraId="6991D4D1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Those unwilling to follow his guidance in goodness.  </w:t>
      </w:r>
    </w:p>
    <w:p w14:paraId="1A9E57DB" w14:textId="77777777" w:rsidR="00231754" w:rsidRPr="00231754" w:rsidRDefault="00231754" w:rsidP="00231754">
      <w:pPr>
        <w:rPr>
          <w:color w:val="0066FF"/>
        </w:rPr>
      </w:pPr>
    </w:p>
    <w:p w14:paraId="479D1EAF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15. Allies of Opponents  </w:t>
      </w:r>
    </w:p>
    <w:p w14:paraId="71AF0D44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Those who associate with/support his detractors.  </w:t>
      </w:r>
    </w:p>
    <w:p w14:paraId="639CE6E8" w14:textId="77777777" w:rsidR="00231754" w:rsidRPr="00231754" w:rsidRDefault="00231754" w:rsidP="00231754">
      <w:pPr>
        <w:rPr>
          <w:color w:val="0066FF"/>
        </w:rPr>
      </w:pPr>
    </w:p>
    <w:p w14:paraId="15534034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16. Open Sinners &amp; Their Associates  </w:t>
      </w:r>
    </w:p>
    <w:p w14:paraId="35D2D046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Includes:  </w:t>
      </w:r>
    </w:p>
    <w:p w14:paraId="738CEEE9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  - Adulterers, drunkards, murderers, thieves.  </w:t>
      </w:r>
    </w:p>
    <w:p w14:paraId="00B6468D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  - Gamblers, corrupt officials (bribe-takers), usurpers.  </w:t>
      </w:r>
    </w:p>
    <w:p w14:paraId="6BBD43E5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  - Tyrants, liars, forgers, slanderers.  </w:t>
      </w:r>
    </w:p>
    <w:p w14:paraId="56E29CA1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   - Even those who sit with such sinners without repentance.  </w:t>
      </w:r>
    </w:p>
    <w:p w14:paraId="4E9FBC35" w14:textId="77777777" w:rsidR="00231754" w:rsidRPr="00231754" w:rsidRDefault="00231754" w:rsidP="00231754">
      <w:pPr>
        <w:rPr>
          <w:color w:val="0066FF"/>
        </w:rPr>
      </w:pPr>
    </w:p>
    <w:p w14:paraId="6104106C" w14:textId="2718DB0C" w:rsidR="00231754" w:rsidRPr="00F64131" w:rsidRDefault="003E6BBE" w:rsidP="00231754">
      <w:pPr>
        <w:rPr>
          <w:b/>
          <w:bCs/>
        </w:rPr>
      </w:pPr>
      <w:r>
        <w:rPr>
          <w:b/>
          <w:bCs/>
        </w:rPr>
        <w:t>Question (d)</w:t>
      </w:r>
    </w:p>
    <w:p w14:paraId="73F6F0E6" w14:textId="7E30AE0F" w:rsidR="00231754" w:rsidRPr="00F64131" w:rsidRDefault="00231754" w:rsidP="00231754">
      <w:pPr>
        <w:rPr>
          <w:b/>
          <w:bCs/>
        </w:rPr>
      </w:pPr>
      <w:r w:rsidRPr="00F64131">
        <w:rPr>
          <w:b/>
          <w:bCs/>
        </w:rPr>
        <w:t xml:space="preserve">Briefly describe the main differences between human beings and angels as explained by the Promised Messiah (as) in the book? </w:t>
      </w:r>
    </w:p>
    <w:p w14:paraId="708C8D05" w14:textId="79AE296A" w:rsidR="00231754" w:rsidRPr="00231754" w:rsidRDefault="00231754" w:rsidP="00231754">
      <w:pPr>
        <w:rPr>
          <w:color w:val="0066FF"/>
        </w:rPr>
      </w:pPr>
      <w:bookmarkStart w:id="0" w:name="_GoBack"/>
      <w:bookmarkEnd w:id="0"/>
      <w:r w:rsidRPr="00231754">
        <w:rPr>
          <w:color w:val="0066FF"/>
        </w:rPr>
        <w:t>A</w:t>
      </w:r>
      <w:r w:rsidR="000D5247">
        <w:rPr>
          <w:color w:val="0066FF"/>
        </w:rPr>
        <w:t>ngels</w:t>
      </w:r>
      <w:r w:rsidRPr="00231754">
        <w:rPr>
          <w:color w:val="0066FF"/>
        </w:rPr>
        <w:t>:</w:t>
      </w:r>
    </w:p>
    <w:p w14:paraId="5B0AF173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They are unable to disobey. </w:t>
      </w:r>
    </w:p>
    <w:p w14:paraId="4DDDB3B3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>-They are not subject to error or forgetfulness.</w:t>
      </w:r>
    </w:p>
    <w:p w14:paraId="4D43BB95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>- They cannot progress.</w:t>
      </w:r>
    </w:p>
    <w:p w14:paraId="3A803000" w14:textId="77777777" w:rsidR="00231754" w:rsidRPr="00231754" w:rsidRDefault="00231754" w:rsidP="00231754">
      <w:pPr>
        <w:rPr>
          <w:color w:val="0066FF"/>
        </w:rPr>
      </w:pPr>
      <w:r w:rsidRPr="00231754">
        <w:rPr>
          <w:color w:val="0066FF"/>
        </w:rPr>
        <w:t xml:space="preserve">- They have no free will. </w:t>
      </w:r>
    </w:p>
    <w:p w14:paraId="62BE46EA" w14:textId="77777777" w:rsidR="00231754" w:rsidRPr="00231754" w:rsidRDefault="00231754" w:rsidP="00231754">
      <w:pPr>
        <w:rPr>
          <w:color w:val="0066FF"/>
        </w:rPr>
      </w:pPr>
    </w:p>
    <w:p w14:paraId="38B373D2" w14:textId="77777777" w:rsidR="00231754" w:rsidRPr="00231754" w:rsidRDefault="00231754" w:rsidP="00231754">
      <w:pPr>
        <w:rPr>
          <w:color w:val="0066FF"/>
        </w:rPr>
      </w:pPr>
    </w:p>
    <w:p w14:paraId="576F1FF2" w14:textId="77777777" w:rsidR="00231754" w:rsidRPr="00231754" w:rsidRDefault="00231754" w:rsidP="00231754">
      <w:pPr>
        <w:rPr>
          <w:color w:val="0066FF"/>
        </w:rPr>
      </w:pPr>
    </w:p>
    <w:p w14:paraId="0BF001B4" w14:textId="77777777" w:rsidR="005F5741" w:rsidRPr="00231754" w:rsidRDefault="005F5741" w:rsidP="00231754">
      <w:pPr>
        <w:rPr>
          <w:bCs/>
          <w:color w:val="0066FF"/>
        </w:rPr>
      </w:pPr>
    </w:p>
    <w:sectPr w:rsidR="005F5741" w:rsidRPr="00231754" w:rsidSect="00640062"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DD067" w14:textId="77777777" w:rsidR="007E4550" w:rsidRDefault="007E4550" w:rsidP="00AD50AE">
      <w:pPr>
        <w:spacing w:after="0" w:line="240" w:lineRule="auto"/>
      </w:pPr>
      <w:r>
        <w:separator/>
      </w:r>
    </w:p>
  </w:endnote>
  <w:endnote w:type="continuationSeparator" w:id="0">
    <w:p w14:paraId="1A60C1C9" w14:textId="77777777" w:rsidR="007E4550" w:rsidRDefault="007E4550" w:rsidP="00AD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0907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D2CA56" w14:textId="6FF6C778" w:rsidR="009F4B86" w:rsidRDefault="009F4B8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455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455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A91139" w14:textId="77777777" w:rsidR="009F4B86" w:rsidRDefault="009F4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321BA" w14:textId="77777777" w:rsidR="007E4550" w:rsidRDefault="007E4550" w:rsidP="00AD50AE">
      <w:pPr>
        <w:spacing w:after="0" w:line="240" w:lineRule="auto"/>
      </w:pPr>
      <w:r>
        <w:separator/>
      </w:r>
    </w:p>
  </w:footnote>
  <w:footnote w:type="continuationSeparator" w:id="0">
    <w:p w14:paraId="6011ADE2" w14:textId="77777777" w:rsidR="007E4550" w:rsidRDefault="007E4550" w:rsidP="00AD5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1DF1"/>
    <w:multiLevelType w:val="hybridMultilevel"/>
    <w:tmpl w:val="ABFA36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62877"/>
    <w:multiLevelType w:val="multilevel"/>
    <w:tmpl w:val="0F8628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0080"/>
    <w:multiLevelType w:val="hybridMultilevel"/>
    <w:tmpl w:val="07746AC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F74E0"/>
    <w:multiLevelType w:val="hybridMultilevel"/>
    <w:tmpl w:val="40708B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72B2A"/>
    <w:multiLevelType w:val="hybridMultilevel"/>
    <w:tmpl w:val="55424E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5686C"/>
    <w:multiLevelType w:val="hybridMultilevel"/>
    <w:tmpl w:val="77F0961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87B51"/>
    <w:multiLevelType w:val="hybridMultilevel"/>
    <w:tmpl w:val="4856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B3A1F"/>
    <w:multiLevelType w:val="multilevel"/>
    <w:tmpl w:val="B0CE6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C6B35"/>
    <w:multiLevelType w:val="multilevel"/>
    <w:tmpl w:val="B0CE60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1480B"/>
    <w:multiLevelType w:val="hybridMultilevel"/>
    <w:tmpl w:val="28C453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B4173"/>
    <w:multiLevelType w:val="hybridMultilevel"/>
    <w:tmpl w:val="52E0B504"/>
    <w:lvl w:ilvl="0" w:tplc="A8DC762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9021A"/>
    <w:multiLevelType w:val="hybridMultilevel"/>
    <w:tmpl w:val="9CA4CF08"/>
    <w:lvl w:ilvl="0" w:tplc="0ADACC7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A7200"/>
    <w:multiLevelType w:val="hybridMultilevel"/>
    <w:tmpl w:val="D1FC2E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47914"/>
    <w:multiLevelType w:val="hybridMultilevel"/>
    <w:tmpl w:val="F052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5222D"/>
    <w:multiLevelType w:val="hybridMultilevel"/>
    <w:tmpl w:val="9C7A5A6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0"/>
  </w:num>
  <w:num w:numId="5">
    <w:abstractNumId w:val="0"/>
  </w:num>
  <w:num w:numId="6">
    <w:abstractNumId w:val="11"/>
  </w:num>
  <w:num w:numId="7">
    <w:abstractNumId w:val="12"/>
  </w:num>
  <w:num w:numId="8">
    <w:abstractNumId w:val="3"/>
  </w:num>
  <w:num w:numId="9">
    <w:abstractNumId w:val="13"/>
  </w:num>
  <w:num w:numId="10">
    <w:abstractNumId w:val="9"/>
  </w:num>
  <w:num w:numId="11">
    <w:abstractNumId w:val="4"/>
  </w:num>
  <w:num w:numId="12">
    <w:abstractNumId w:val="7"/>
  </w:num>
  <w:num w:numId="13">
    <w:abstractNumId w:val="5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6C"/>
    <w:rsid w:val="0000465A"/>
    <w:rsid w:val="00015875"/>
    <w:rsid w:val="0002035D"/>
    <w:rsid w:val="0003690B"/>
    <w:rsid w:val="00043153"/>
    <w:rsid w:val="00046037"/>
    <w:rsid w:val="00050037"/>
    <w:rsid w:val="00056390"/>
    <w:rsid w:val="0009191D"/>
    <w:rsid w:val="00096C3F"/>
    <w:rsid w:val="000B5D57"/>
    <w:rsid w:val="000C2743"/>
    <w:rsid w:val="000C3624"/>
    <w:rsid w:val="000D5247"/>
    <w:rsid w:val="000E375F"/>
    <w:rsid w:val="000E6747"/>
    <w:rsid w:val="001024BC"/>
    <w:rsid w:val="001025E1"/>
    <w:rsid w:val="001233C7"/>
    <w:rsid w:val="00173BC3"/>
    <w:rsid w:val="00173FF1"/>
    <w:rsid w:val="001779AC"/>
    <w:rsid w:val="00182924"/>
    <w:rsid w:val="001D3DAD"/>
    <w:rsid w:val="001F3E13"/>
    <w:rsid w:val="00207CF8"/>
    <w:rsid w:val="00212C23"/>
    <w:rsid w:val="00213BA8"/>
    <w:rsid w:val="00215B60"/>
    <w:rsid w:val="00216248"/>
    <w:rsid w:val="002263A1"/>
    <w:rsid w:val="00231754"/>
    <w:rsid w:val="00246339"/>
    <w:rsid w:val="00251420"/>
    <w:rsid w:val="00251C56"/>
    <w:rsid w:val="002811F0"/>
    <w:rsid w:val="002B4A8C"/>
    <w:rsid w:val="002E6FBD"/>
    <w:rsid w:val="00302484"/>
    <w:rsid w:val="00333075"/>
    <w:rsid w:val="0035066E"/>
    <w:rsid w:val="00352E92"/>
    <w:rsid w:val="003A02D8"/>
    <w:rsid w:val="003A6D7C"/>
    <w:rsid w:val="003B31E8"/>
    <w:rsid w:val="003C199E"/>
    <w:rsid w:val="003C3269"/>
    <w:rsid w:val="003E5055"/>
    <w:rsid w:val="003E6BBE"/>
    <w:rsid w:val="00403ED5"/>
    <w:rsid w:val="00436E2A"/>
    <w:rsid w:val="004372AC"/>
    <w:rsid w:val="0044574F"/>
    <w:rsid w:val="004468CC"/>
    <w:rsid w:val="0046044C"/>
    <w:rsid w:val="00477FC2"/>
    <w:rsid w:val="004C2595"/>
    <w:rsid w:val="004D1C0F"/>
    <w:rsid w:val="0050412C"/>
    <w:rsid w:val="00507442"/>
    <w:rsid w:val="00532FAD"/>
    <w:rsid w:val="0057798B"/>
    <w:rsid w:val="005874C9"/>
    <w:rsid w:val="005A014D"/>
    <w:rsid w:val="005C62ED"/>
    <w:rsid w:val="005F5741"/>
    <w:rsid w:val="00606414"/>
    <w:rsid w:val="006324FB"/>
    <w:rsid w:val="00634AEB"/>
    <w:rsid w:val="0063657B"/>
    <w:rsid w:val="00640062"/>
    <w:rsid w:val="006658AC"/>
    <w:rsid w:val="0066623C"/>
    <w:rsid w:val="006845A6"/>
    <w:rsid w:val="006A6C0C"/>
    <w:rsid w:val="006B12AC"/>
    <w:rsid w:val="006B63B7"/>
    <w:rsid w:val="006C0FBD"/>
    <w:rsid w:val="006E6AC9"/>
    <w:rsid w:val="00717A84"/>
    <w:rsid w:val="0072034F"/>
    <w:rsid w:val="00720914"/>
    <w:rsid w:val="0073081E"/>
    <w:rsid w:val="00731228"/>
    <w:rsid w:val="00733211"/>
    <w:rsid w:val="007415B3"/>
    <w:rsid w:val="0075757E"/>
    <w:rsid w:val="007654CC"/>
    <w:rsid w:val="00772674"/>
    <w:rsid w:val="00785EB1"/>
    <w:rsid w:val="00791368"/>
    <w:rsid w:val="007E4550"/>
    <w:rsid w:val="007E4C53"/>
    <w:rsid w:val="007F41F8"/>
    <w:rsid w:val="008065B4"/>
    <w:rsid w:val="008074AE"/>
    <w:rsid w:val="0082385A"/>
    <w:rsid w:val="00831137"/>
    <w:rsid w:val="008447A1"/>
    <w:rsid w:val="00855B93"/>
    <w:rsid w:val="008569D3"/>
    <w:rsid w:val="00870ECB"/>
    <w:rsid w:val="0087780D"/>
    <w:rsid w:val="008A08D9"/>
    <w:rsid w:val="008A13DD"/>
    <w:rsid w:val="008A7CAE"/>
    <w:rsid w:val="008B0FA1"/>
    <w:rsid w:val="008B7E1D"/>
    <w:rsid w:val="008C1231"/>
    <w:rsid w:val="008C4C5F"/>
    <w:rsid w:val="008C692C"/>
    <w:rsid w:val="008D1D95"/>
    <w:rsid w:val="00925524"/>
    <w:rsid w:val="00952AC6"/>
    <w:rsid w:val="00952AE3"/>
    <w:rsid w:val="00960889"/>
    <w:rsid w:val="00967F90"/>
    <w:rsid w:val="00981DD0"/>
    <w:rsid w:val="009A14CC"/>
    <w:rsid w:val="009A35FF"/>
    <w:rsid w:val="009C28CE"/>
    <w:rsid w:val="009F4B86"/>
    <w:rsid w:val="00A07266"/>
    <w:rsid w:val="00A1105E"/>
    <w:rsid w:val="00A13FCB"/>
    <w:rsid w:val="00A20936"/>
    <w:rsid w:val="00A23227"/>
    <w:rsid w:val="00A7622F"/>
    <w:rsid w:val="00A87EE0"/>
    <w:rsid w:val="00A90C04"/>
    <w:rsid w:val="00A90FE2"/>
    <w:rsid w:val="00AC31D0"/>
    <w:rsid w:val="00AD3891"/>
    <w:rsid w:val="00AD50AE"/>
    <w:rsid w:val="00AE1C3A"/>
    <w:rsid w:val="00AE3376"/>
    <w:rsid w:val="00B03AE2"/>
    <w:rsid w:val="00B141BF"/>
    <w:rsid w:val="00B23F52"/>
    <w:rsid w:val="00B354E1"/>
    <w:rsid w:val="00B444F9"/>
    <w:rsid w:val="00B47F9F"/>
    <w:rsid w:val="00B5676C"/>
    <w:rsid w:val="00B96D39"/>
    <w:rsid w:val="00BD33F5"/>
    <w:rsid w:val="00BE5A1D"/>
    <w:rsid w:val="00BF0C65"/>
    <w:rsid w:val="00BF29D6"/>
    <w:rsid w:val="00BF34AE"/>
    <w:rsid w:val="00C0704F"/>
    <w:rsid w:val="00C10524"/>
    <w:rsid w:val="00C141B2"/>
    <w:rsid w:val="00C22CE3"/>
    <w:rsid w:val="00C36D6C"/>
    <w:rsid w:val="00C426E9"/>
    <w:rsid w:val="00C50E56"/>
    <w:rsid w:val="00C614C3"/>
    <w:rsid w:val="00C711C4"/>
    <w:rsid w:val="00C75AC8"/>
    <w:rsid w:val="00C76D81"/>
    <w:rsid w:val="00C7784B"/>
    <w:rsid w:val="00C82B80"/>
    <w:rsid w:val="00C85A7F"/>
    <w:rsid w:val="00CD40FE"/>
    <w:rsid w:val="00CE03A6"/>
    <w:rsid w:val="00CE08DA"/>
    <w:rsid w:val="00CE5B0F"/>
    <w:rsid w:val="00CE5D40"/>
    <w:rsid w:val="00D135A8"/>
    <w:rsid w:val="00D2198B"/>
    <w:rsid w:val="00D46A39"/>
    <w:rsid w:val="00D46E1F"/>
    <w:rsid w:val="00D65D9E"/>
    <w:rsid w:val="00D7207F"/>
    <w:rsid w:val="00D857ED"/>
    <w:rsid w:val="00D94CAE"/>
    <w:rsid w:val="00DC0129"/>
    <w:rsid w:val="00DC0257"/>
    <w:rsid w:val="00DD4727"/>
    <w:rsid w:val="00DF3FD9"/>
    <w:rsid w:val="00E05154"/>
    <w:rsid w:val="00E17272"/>
    <w:rsid w:val="00E212C9"/>
    <w:rsid w:val="00E21F1E"/>
    <w:rsid w:val="00E43CA3"/>
    <w:rsid w:val="00E52321"/>
    <w:rsid w:val="00E53995"/>
    <w:rsid w:val="00E66815"/>
    <w:rsid w:val="00E7061E"/>
    <w:rsid w:val="00E92531"/>
    <w:rsid w:val="00F0762F"/>
    <w:rsid w:val="00F14F63"/>
    <w:rsid w:val="00F34642"/>
    <w:rsid w:val="00F3513A"/>
    <w:rsid w:val="00F64131"/>
    <w:rsid w:val="00F73DF8"/>
    <w:rsid w:val="00F9437C"/>
    <w:rsid w:val="00FB70ED"/>
    <w:rsid w:val="00FD4286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37A0"/>
  <w15:chartTrackingRefBased/>
  <w15:docId w15:val="{C9FA9FC3-1BF6-4584-9978-DB32ACBF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4C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9A14CC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9A14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A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AE"/>
    <w:rPr>
      <w:lang w:val="en-GB"/>
    </w:rPr>
  </w:style>
  <w:style w:type="paragraph" w:styleId="ListParagraph">
    <w:name w:val="List Paragraph"/>
    <w:basedOn w:val="Normal"/>
    <w:uiPriority w:val="34"/>
    <w:qFormat/>
    <w:rsid w:val="0064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feizal soodhary</dc:creator>
  <cp:keywords/>
  <dc:description/>
  <cp:lastModifiedBy>feizal soodhary</cp:lastModifiedBy>
  <cp:revision>14</cp:revision>
  <cp:lastPrinted>2025-04-04T16:08:00Z</cp:lastPrinted>
  <dcterms:created xsi:type="dcterms:W3CDTF">2025-07-19T04:52:00Z</dcterms:created>
  <dcterms:modified xsi:type="dcterms:W3CDTF">2025-09-22T07:36:00Z</dcterms:modified>
</cp:coreProperties>
</file>