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À l'attention de Monsieur Yann Constant, Manager Efficiency Associé</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Constant,</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à partir de début avril 2026. Je suis particulièrement intéressé par la possibilité de rejoindre Paie &amp; RH Solutions en tant que Data Analyst, afin de travailler sur des projets concrets et de contribuer au développement de solutions basées sur l'analyse de données et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ainsi qu'à l’optimisation de modèles dans un environnement professionnel comme celui de Paie &amp; RH Solutions. Je suis motivé par la possibilité d’apprendre auprès d’une équipe expérimentée et de contribuer de manière concrète aux projets d'efficience qui me seront confiés.</w:t>
      </w:r>
    </w:p>
    <w:p>
      <w:pPr>
        <w:rPr/>
        <w:spacing w:after="160"/>
      </w:pPr>
      <w:r>
        <w:rPr>
          <w:rtl w:val="0"/>
        </w:rPr>
        <w:t xml:space="preserve">Je reste disponible pour échanger de vive voix et vous remercie pour le temps accordé à ma candidature.</w:t>
      </w:r>
    </w:p>
    <w:p>
      <w:pPr>
        <w:rPr/>
        <w:spacing w:after="160"/>
      </w:pPr>
      <w:r>
        <w:rPr>
          <w:rtl w:val="0"/>
        </w:rPr>
        <w:t xml:space="preserve">Je vous prie d’agréer, Monsieur Constant,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