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A-P</w:t>
      </w:r>
    </w:p>
    <w:p w:rsidR="00000000" w:rsidDel="00000000" w:rsidP="00000000" w:rsidRDefault="00000000" w:rsidRPr="00000000" w14:paraId="00000009">
      <w:pPr>
        <w:rPr/>
        <w:jc w:val="right"/>
      </w:pPr>
      <w:r w:rsidDel="00000000" w:rsidR="00000000" w:rsidRPr="00000000">
        <w:rPr>
          <w:rtl w:val="0"/>
        </w:rPr>
        <w:t xml:space="preserve">   À l'attention de Maître Alina Paragyios, Avocat Fondatrice</w:t>
      </w:r>
    </w:p>
    <w:p w:rsidR="00000000" w:rsidDel="00000000" w:rsidP="00000000" w:rsidRDefault="00000000" w:rsidRPr="00000000" w14:paraId="0000000A">
      <w:pPr>
        <w:rPr/>
        <w:jc w:val="right"/>
      </w:pPr>
      <w:r w:rsidDel="00000000" w:rsidR="00000000" w:rsidRPr="00000000">
        <w:rPr>
          <w:rtl w:val="0"/>
        </w:rPr>
        <w:t xml:space="preserve">   41 Rue Réaumur</w:t>
      </w:r>
    </w:p>
    <w:p w:rsidR="00000000" w:rsidDel="00000000" w:rsidP="00000000" w:rsidRDefault="00000000" w:rsidRPr="00000000" w14:paraId="0000000B">
      <w:pPr>
        <w:rPr/>
        <w:jc w:val="right"/>
      </w:pPr>
      <w:r w:rsidDel="00000000" w:rsidR="00000000" w:rsidRPr="00000000">
        <w:rPr>
          <w:rtl w:val="0"/>
        </w:rPr>
        <w:t xml:space="preserve">   75003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A-P.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