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Emmanuel Boukris Avocat</w:t>
      </w:r>
    </w:p>
    <w:p w:rsidR="00000000" w:rsidDel="00000000" w:rsidP="00000000" w:rsidRDefault="00000000" w:rsidRPr="00000000" w14:paraId="00000009">
      <w:pPr>
        <w:rPr/>
        <w:jc w:val="right"/>
      </w:pPr>
      <w:r w:rsidDel="00000000" w:rsidR="00000000" w:rsidRPr="00000000">
        <w:rPr>
          <w:rtl w:val="0"/>
        </w:rPr>
        <w:t xml:space="preserve">   À l'attention de Monsieur Emmanuel Boukris, Avocat Fondateur</w:t>
      </w:r>
    </w:p>
    <w:p w:rsidR="00000000" w:rsidDel="00000000" w:rsidP="00000000" w:rsidRDefault="00000000" w:rsidRPr="00000000" w14:paraId="0000000A">
      <w:pPr>
        <w:rPr/>
        <w:jc w:val="right"/>
      </w:pPr>
      <w:r w:rsidDel="00000000" w:rsidR="00000000" w:rsidRPr="00000000">
        <w:rPr>
          <w:rtl w:val="0"/>
        </w:rPr>
        <w:t xml:space="preserve">   174 Bd Saint-Germain</w:t>
      </w:r>
    </w:p>
    <w:p w:rsidR="00000000" w:rsidDel="00000000" w:rsidP="00000000" w:rsidRDefault="00000000" w:rsidRPr="00000000" w14:paraId="0000000B">
      <w:pPr>
        <w:rPr/>
        <w:jc w:val="right"/>
      </w:pPr>
      <w:r w:rsidDel="00000000" w:rsidR="00000000" w:rsidRPr="00000000">
        <w:rPr>
          <w:rtl w:val="0"/>
        </w:rPr>
        <w:t xml:space="preserve">   75006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des Affaires (janvier à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en droit des affaires, avec une forte appétence pour les opérations complexes et le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et plus particulièrement l'accompagnement d'entreprises confrontées à des situations sensibles, m’est apparue comme une voie naturelle, alliant rigueur juridique et compréhension financière.</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les entreprises dans leurs enjeux stratégiques et juridiques globaux.</w:t>
      </w:r>
    </w:p>
    <w:p>
      <w:pPr>
        <w:rPr/>
        <w:spacing w:after="160"/>
      </w:pPr>
      <w:r>
        <w:rPr>
          <w:rtl w:val="0"/>
        </w:rPr>
        <w:t xml:space="preserve">Disponible pour un stage à temps plein de janvier à juillet 2026, je serais honoré de rejoindre le cabinet Emmanuel Boukris Avocat. Participer au conseil des sociétés et de leurs dirigeants, tant en droit des affaires qu'en droit immobilier, représente pour moi une opportunité particulièrement formatrice. Contribuer à la résolution de vos dossiers complexes me permettrait de développer mes capacités d’analyse et de renforcer ma rigueur au sein d’un environnement d’excellence.</w:t>
      </w:r>
    </w:p>
    <w:p>
      <w:pPr>
        <w:rPr/>
        <w:spacing w:after="160"/>
      </w:pPr>
      <w:r>
        <w:rPr>
          <w:rtl w:val="0"/>
        </w:rPr>
        <w:t xml:space="preserve">Rejoindre votre cabinet correspond pleinement à mes aspirations professionnelles. 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