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PBA LEGAL Cabinet d'Avocats en Droit des Affaires</w:t>
      </w:r>
    </w:p>
    <w:p w:rsidR="00000000" w:rsidDel="00000000" w:rsidP="00000000" w:rsidRDefault="00000000" w:rsidRPr="00000000" w14:paraId="00000009">
      <w:pPr>
        <w:rPr/>
        <w:jc w:val="right"/>
      </w:pPr>
      <w:r w:rsidDel="00000000" w:rsidR="00000000" w:rsidRPr="00000000">
        <w:rPr>
          <w:rtl w:val="0"/>
        </w:rPr>
        <w:t xml:space="preserve">   À l'attention de Monsieur Romain Aupoix, Associé</w:t>
      </w:r>
    </w:p>
    <w:p w:rsidR="00000000" w:rsidDel="00000000" w:rsidP="00000000" w:rsidRDefault="00000000" w:rsidRPr="00000000" w14:paraId="0000000A">
      <w:pPr>
        <w:rPr/>
        <w:jc w:val="right"/>
      </w:pPr>
      <w:r w:rsidDel="00000000" w:rsidR="00000000" w:rsidRPr="00000000">
        <w:rPr>
          <w:rtl w:val="0"/>
        </w:rPr>
        <w:t xml:space="preserve">   8 Pl. Vendôme</w:t>
      </w:r>
    </w:p>
    <w:p w:rsidR="00000000" w:rsidDel="00000000" w:rsidP="00000000" w:rsidRDefault="00000000" w:rsidRPr="00000000" w14:paraId="0000000B">
      <w:pPr>
        <w:rPr/>
        <w:jc w:val="right"/>
      </w:pPr>
      <w:r w:rsidDel="00000000" w:rsidR="00000000" w:rsidRPr="00000000">
        <w:rPr>
          <w:rtl w:val="0"/>
        </w:rPr>
        <w:t xml:space="preserve">   75001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PBA LEGAL.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