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D12DE" w14:textId="759ADC94" w:rsidR="00E522F3" w:rsidRPr="00B855ED" w:rsidRDefault="00A4229B" w:rsidP="00A4229B">
      <w:pPr>
        <w:rPr>
          <w:rFonts w:hint="eastAsia"/>
          <w:color w:val="00B050"/>
          <w:sz w:val="24"/>
          <w:szCs w:val="24"/>
        </w:rPr>
      </w:pPr>
      <w:r>
        <w:rPr>
          <w:sz w:val="24"/>
          <w:szCs w:val="24"/>
        </w:rPr>
        <w:t>1.</w:t>
      </w:r>
      <w:r w:rsidR="00124308">
        <w:rPr>
          <w:sz w:val="24"/>
          <w:szCs w:val="24"/>
        </w:rPr>
        <w:t xml:space="preserve"> </w:t>
      </w:r>
      <w:r w:rsidR="00124308">
        <w:rPr>
          <w:rFonts w:hint="eastAsia"/>
          <w:sz w:val="24"/>
          <w:szCs w:val="24"/>
        </w:rPr>
        <w:t>분산분석</w:t>
      </w:r>
    </w:p>
    <w:p w14:paraId="72B52E62" w14:textId="1576BEED" w:rsidR="00382E5E" w:rsidRPr="0083652A" w:rsidRDefault="005F1FC8" w:rsidP="00452638">
      <w:pPr>
        <w:ind w:leftChars="100" w:left="200"/>
        <w:rPr>
          <w:noProof/>
          <w:sz w:val="24"/>
          <w:szCs w:val="24"/>
        </w:rPr>
      </w:pPr>
      <w:r w:rsidRPr="0083652A">
        <w:rPr>
          <w:rFonts w:hint="eastAsia"/>
          <w:noProof/>
          <w:sz w:val="24"/>
          <w:szCs w:val="24"/>
        </w:rPr>
        <w:t>-</w:t>
      </w:r>
      <w:r w:rsidRPr="0083652A">
        <w:rPr>
          <w:noProof/>
          <w:sz w:val="24"/>
          <w:szCs w:val="24"/>
        </w:rPr>
        <w:t xml:space="preserve"> </w:t>
      </w:r>
      <w:r w:rsidRPr="0083652A">
        <w:rPr>
          <w:rFonts w:hint="eastAsia"/>
          <w:noProof/>
          <w:sz w:val="24"/>
          <w:szCs w:val="24"/>
        </w:rPr>
        <w:t>두 모평균을 비교하는 문제:</w:t>
      </w:r>
      <w:r w:rsidRPr="0083652A">
        <w:rPr>
          <w:noProof/>
          <w:sz w:val="24"/>
          <w:szCs w:val="24"/>
        </w:rPr>
        <w:t xml:space="preserve"> t-</w:t>
      </w:r>
      <w:r w:rsidRPr="0083652A">
        <w:rPr>
          <w:rFonts w:hint="eastAsia"/>
          <w:noProof/>
          <w:sz w:val="24"/>
          <w:szCs w:val="24"/>
        </w:rPr>
        <w:t xml:space="preserve">분포를 사용한 </w:t>
      </w:r>
      <w:r w:rsidRPr="0083652A">
        <w:rPr>
          <w:noProof/>
          <w:sz w:val="24"/>
          <w:szCs w:val="24"/>
        </w:rPr>
        <w:t>t-</w:t>
      </w:r>
      <w:r w:rsidRPr="0083652A">
        <w:rPr>
          <w:rFonts w:hint="eastAsia"/>
          <w:noProof/>
          <w:sz w:val="24"/>
          <w:szCs w:val="24"/>
        </w:rPr>
        <w:t>검정을 사용함</w:t>
      </w:r>
    </w:p>
    <w:p w14:paraId="69CF62F1" w14:textId="1B494894" w:rsidR="00421DD1" w:rsidRDefault="005F1FC8" w:rsidP="0083652A">
      <w:pPr>
        <w:ind w:leftChars="100" w:left="200"/>
        <w:rPr>
          <w:rFonts w:asciiTheme="minorEastAsia" w:hAnsiTheme="minorEastAsia"/>
          <w:color w:val="000000" w:themeColor="text1"/>
          <w:sz w:val="24"/>
          <w:szCs w:val="24"/>
        </w:rPr>
      </w:pPr>
      <w:r w:rsidRPr="0083652A">
        <w:rPr>
          <w:rFonts w:asciiTheme="minorEastAsia" w:hAnsiTheme="minorEastAsia"/>
          <w:color w:val="000000" w:themeColor="text1"/>
          <w:sz w:val="24"/>
          <w:szCs w:val="24"/>
        </w:rPr>
        <w:t xml:space="preserve">- </w:t>
      </w:r>
      <w:r w:rsidR="0083652A" w:rsidRPr="0083652A">
        <w:rPr>
          <w:rFonts w:asciiTheme="minorEastAsia" w:hAnsiTheme="minorEastAsia"/>
          <w:color w:val="000000" w:themeColor="text1"/>
          <w:sz w:val="24"/>
          <w:szCs w:val="24"/>
        </w:rPr>
        <w:t>3</w:t>
      </w:r>
      <w:r w:rsidR="0083652A" w:rsidRPr="0083652A">
        <w:rPr>
          <w:rFonts w:asciiTheme="minorEastAsia" w:hAnsiTheme="minorEastAsia" w:hint="eastAsia"/>
          <w:color w:val="000000" w:themeColor="text1"/>
          <w:sz w:val="24"/>
          <w:szCs w:val="24"/>
        </w:rPr>
        <w:t>개 이상의 모평균을 비교하는 문제:</w:t>
      </w:r>
      <w:r w:rsidR="0083652A" w:rsidRPr="0083652A">
        <w:rPr>
          <w:rFonts w:asciiTheme="minorEastAsia" w:hAnsiTheme="minorEastAsia"/>
          <w:color w:val="000000" w:themeColor="text1"/>
          <w:sz w:val="24"/>
          <w:szCs w:val="24"/>
        </w:rPr>
        <w:t xml:space="preserve"> R. A. F</w:t>
      </w:r>
      <w:r w:rsidR="0083652A" w:rsidRPr="0083652A">
        <w:rPr>
          <w:rFonts w:asciiTheme="minorEastAsia" w:hAnsiTheme="minorEastAsia" w:hint="eastAsia"/>
          <w:color w:val="000000" w:themeColor="text1"/>
          <w:sz w:val="24"/>
          <w:szCs w:val="24"/>
        </w:rPr>
        <w:t>i</w:t>
      </w:r>
      <w:r w:rsidR="0083652A" w:rsidRPr="0083652A">
        <w:rPr>
          <w:rFonts w:asciiTheme="minorEastAsia" w:hAnsiTheme="minorEastAsia"/>
          <w:color w:val="000000" w:themeColor="text1"/>
          <w:sz w:val="24"/>
          <w:szCs w:val="24"/>
        </w:rPr>
        <w:t>sher(1890~1962)</w:t>
      </w:r>
      <w:r w:rsidR="0083652A" w:rsidRPr="0083652A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에 의해 고안된 분산분석을 사용함 </w:t>
      </w:r>
      <w:r w:rsidR="0083652A" w:rsidRPr="0083652A">
        <w:rPr>
          <w:rFonts w:asciiTheme="minorEastAsia" w:hAnsiTheme="minorEastAsia"/>
          <w:color w:val="000000" w:themeColor="text1"/>
          <w:sz w:val="24"/>
          <w:szCs w:val="24"/>
        </w:rPr>
        <w:t>(</w:t>
      </w:r>
      <w:r w:rsidR="0083652A" w:rsidRPr="0083652A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분산분석은 </w:t>
      </w:r>
      <w:r w:rsidR="0083652A" w:rsidRPr="0083652A">
        <w:rPr>
          <w:rFonts w:asciiTheme="minorEastAsia" w:hAnsiTheme="minorEastAsia"/>
          <w:color w:val="000000" w:themeColor="text1"/>
          <w:sz w:val="24"/>
          <w:szCs w:val="24"/>
        </w:rPr>
        <w:t>F-</w:t>
      </w:r>
      <w:r w:rsidR="0083652A" w:rsidRPr="0083652A">
        <w:rPr>
          <w:rFonts w:asciiTheme="minorEastAsia" w:hAnsiTheme="minorEastAsia" w:hint="eastAsia"/>
          <w:color w:val="000000" w:themeColor="text1"/>
          <w:sz w:val="24"/>
          <w:szCs w:val="24"/>
        </w:rPr>
        <w:t>분포를 사용함)</w:t>
      </w:r>
    </w:p>
    <w:p w14:paraId="64C38BD4" w14:textId="77777777" w:rsidR="00D350A6" w:rsidRPr="00452638" w:rsidRDefault="00D350A6" w:rsidP="00452638">
      <w:pPr>
        <w:ind w:leftChars="100" w:left="200"/>
        <w:rPr>
          <w:rFonts w:asciiTheme="minorEastAsia" w:hAnsiTheme="minorEastAsia"/>
          <w:color w:val="000000" w:themeColor="text1"/>
          <w:sz w:val="24"/>
          <w:szCs w:val="24"/>
        </w:rPr>
      </w:pPr>
    </w:p>
    <w:p w14:paraId="6861D5CC" w14:textId="3D1C88BA" w:rsidR="00D350A6" w:rsidRDefault="00452638" w:rsidP="00F0687F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F0687F">
        <w:rPr>
          <w:rFonts w:hint="eastAsia"/>
          <w:sz w:val="24"/>
          <w:szCs w:val="24"/>
        </w:rPr>
        <w:t>.</w:t>
      </w:r>
      <w:r w:rsidR="00F0687F">
        <w:rPr>
          <w:rFonts w:hint="eastAsia"/>
          <w:sz w:val="30"/>
          <w:szCs w:val="30"/>
        </w:rPr>
        <w:t xml:space="preserve"> </w:t>
      </w:r>
      <w:r w:rsidR="0083652A">
        <w:rPr>
          <w:rFonts w:hint="eastAsia"/>
          <w:sz w:val="24"/>
          <w:szCs w:val="24"/>
        </w:rPr>
        <w:t>실험계획법</w:t>
      </w:r>
    </w:p>
    <w:p w14:paraId="2763FD5E" w14:textId="07073BA0" w:rsidR="00A63DD0" w:rsidRDefault="0083652A" w:rsidP="0083652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0B20DB" wp14:editId="7F47E05B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2691" w14:textId="77777777" w:rsidR="0083652A" w:rsidRPr="0083652A" w:rsidRDefault="0083652A" w:rsidP="0083652A">
      <w:pPr>
        <w:rPr>
          <w:rFonts w:hint="eastAsia"/>
          <w:sz w:val="24"/>
          <w:szCs w:val="24"/>
        </w:rPr>
      </w:pPr>
    </w:p>
    <w:p w14:paraId="4F3E5B9B" w14:textId="716631F8" w:rsidR="00DE7730" w:rsidRDefault="00452638" w:rsidP="00DE7730">
      <w:pPr>
        <w:ind w:leftChars="71" w:left="284" w:hangingChars="59" w:hanging="142"/>
        <w:rPr>
          <w:sz w:val="24"/>
          <w:szCs w:val="24"/>
        </w:rPr>
      </w:pPr>
      <w:r>
        <w:rPr>
          <w:sz w:val="24"/>
          <w:szCs w:val="24"/>
        </w:rPr>
        <w:t>3</w:t>
      </w:r>
      <w:r w:rsidR="00F0687F">
        <w:rPr>
          <w:rFonts w:hint="eastAsia"/>
          <w:sz w:val="24"/>
          <w:szCs w:val="24"/>
        </w:rPr>
        <w:t xml:space="preserve">. </w:t>
      </w:r>
      <w:r w:rsidR="0083652A">
        <w:rPr>
          <w:rFonts w:hint="eastAsia"/>
          <w:sz w:val="24"/>
          <w:szCs w:val="24"/>
        </w:rPr>
        <w:t>용어</w:t>
      </w:r>
    </w:p>
    <w:p w14:paraId="7897EFBA" w14:textId="7C0FD1CF" w:rsidR="0083652A" w:rsidRDefault="0083652A" w:rsidP="00DE7730">
      <w:pPr>
        <w:ind w:leftChars="71" w:left="284" w:hangingChars="59" w:hanging="142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인자 또는 요인: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실험에서 측정값에 영향을 주는 조건의 종류</w:t>
      </w:r>
    </w:p>
    <w:p w14:paraId="08C4B9CB" w14:textId="07BE2919" w:rsidR="0083652A" w:rsidRDefault="0083652A" w:rsidP="00DE7730">
      <w:pPr>
        <w:ind w:leftChars="71" w:left="284" w:hangingChars="59" w:hanging="142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수준: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인자가 취할 수 있는 여러 종류의 값들</w:t>
      </w:r>
    </w:p>
    <w:p w14:paraId="3D8CF94E" w14:textId="15ADA8D3" w:rsidR="0083652A" w:rsidRDefault="0083652A" w:rsidP="0083652A">
      <w:pPr>
        <w:ind w:leftChars="71" w:left="142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처리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인자의 각 수준</w:t>
      </w:r>
    </w:p>
    <w:p w14:paraId="42326478" w14:textId="24AD2FB1" w:rsidR="0083652A" w:rsidRDefault="0083652A" w:rsidP="0083652A">
      <w:pPr>
        <w:ind w:leftChars="71" w:left="142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일원배치법</w:t>
      </w:r>
      <w:proofErr w:type="spellEnd"/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요인이 하나인 실험 계획법</w:t>
      </w:r>
    </w:p>
    <w:p w14:paraId="230B6B76" w14:textId="69F5A0AB" w:rsidR="0083652A" w:rsidRDefault="0083652A" w:rsidP="0083652A">
      <w:pPr>
        <w:ind w:leftChars="71" w:left="5182" w:hangingChars="2100" w:hanging="504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이원배치법</w:t>
      </w:r>
      <w:proofErr w:type="spellEnd"/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요인이 두 개인 실험계획법 </w:t>
      </w:r>
      <w:r>
        <w:rPr>
          <w:sz w:val="24"/>
          <w:szCs w:val="24"/>
        </w:rPr>
        <w:t>(</w:t>
      </w:r>
      <w:proofErr w:type="spellStart"/>
      <w:r>
        <w:rPr>
          <w:rFonts w:hint="eastAsia"/>
          <w:sz w:val="24"/>
          <w:szCs w:val="24"/>
        </w:rPr>
        <w:t>반복있는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이원배치법</w:t>
      </w:r>
      <w:proofErr w:type="spellEnd"/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rFonts w:hint="eastAsia"/>
          <w:sz w:val="24"/>
          <w:szCs w:val="24"/>
        </w:rPr>
        <w:t>반복없는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/</w:t>
      </w:r>
      <w:proofErr w:type="gramEnd"/>
      <w:r>
        <w:rPr>
          <w:sz w:val="24"/>
          <w:szCs w:val="24"/>
        </w:rPr>
        <w:t xml:space="preserve">/ - </w:t>
      </w:r>
      <w:r>
        <w:rPr>
          <w:rFonts w:hint="eastAsia"/>
          <w:sz w:val="24"/>
          <w:szCs w:val="24"/>
        </w:rPr>
        <w:t>두 개가 있음</w:t>
      </w:r>
      <w:r>
        <w:rPr>
          <w:sz w:val="24"/>
          <w:szCs w:val="24"/>
        </w:rPr>
        <w:t>)</w:t>
      </w:r>
    </w:p>
    <w:p w14:paraId="686A2DED" w14:textId="4C70D056" w:rsidR="001D73DB" w:rsidRDefault="001D73DB" w:rsidP="00B24088">
      <w:pPr>
        <w:ind w:left="240" w:hangingChars="100" w:hanging="240"/>
        <w:rPr>
          <w:color w:val="000000" w:themeColor="text1"/>
          <w:sz w:val="24"/>
          <w:szCs w:val="24"/>
        </w:rPr>
      </w:pPr>
    </w:p>
    <w:p w14:paraId="1EF55B05" w14:textId="3361A5E2" w:rsidR="001D73DB" w:rsidRDefault="001D73DB" w:rsidP="00B24088">
      <w:pPr>
        <w:ind w:left="240" w:hangingChars="100" w:hanging="240"/>
        <w:rPr>
          <w:color w:val="000000" w:themeColor="text1"/>
          <w:sz w:val="24"/>
          <w:szCs w:val="24"/>
        </w:rPr>
      </w:pPr>
    </w:p>
    <w:p w14:paraId="44259EC0" w14:textId="77777777" w:rsidR="00552E8A" w:rsidRDefault="00552E8A" w:rsidP="00B24088">
      <w:pPr>
        <w:ind w:left="240" w:hangingChars="100" w:hanging="240"/>
        <w:rPr>
          <w:rFonts w:hint="eastAsia"/>
          <w:color w:val="000000" w:themeColor="text1"/>
          <w:sz w:val="24"/>
          <w:szCs w:val="24"/>
        </w:rPr>
      </w:pPr>
    </w:p>
    <w:p w14:paraId="6A2F489B" w14:textId="0FF6A3C1" w:rsidR="001D73DB" w:rsidRDefault="001D73DB" w:rsidP="001D73DB">
      <w:pPr>
        <w:ind w:left="240" w:hangingChars="100" w:hanging="24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lastRenderedPageBreak/>
        <w:t>4</w:t>
      </w:r>
      <w:r>
        <w:rPr>
          <w:color w:val="000000" w:themeColor="text1"/>
          <w:sz w:val="24"/>
          <w:szCs w:val="24"/>
        </w:rPr>
        <w:t xml:space="preserve">. </w:t>
      </w:r>
      <w:r>
        <w:rPr>
          <w:rFonts w:hint="eastAsia"/>
          <w:color w:val="000000" w:themeColor="text1"/>
          <w:sz w:val="24"/>
          <w:szCs w:val="24"/>
        </w:rPr>
        <w:t>연습문제</w:t>
      </w:r>
      <w:r w:rsidR="009F5BC8">
        <w:rPr>
          <w:rFonts w:hint="eastAsia"/>
          <w:color w:val="000000" w:themeColor="text1"/>
          <w:sz w:val="24"/>
          <w:szCs w:val="24"/>
        </w:rPr>
        <w:t xml:space="preserve"> </w:t>
      </w:r>
      <w:r w:rsidR="009F5BC8">
        <w:rPr>
          <w:color w:val="000000" w:themeColor="text1"/>
          <w:sz w:val="24"/>
          <w:szCs w:val="24"/>
        </w:rPr>
        <w:t>(</w:t>
      </w:r>
      <w:r w:rsidR="009F5BC8" w:rsidRPr="009F5BC8">
        <w:rPr>
          <w:color w:val="000000" w:themeColor="text1"/>
          <w:sz w:val="24"/>
          <w:szCs w:val="24"/>
        </w:rPr>
        <w:t xml:space="preserve">13주차 1차시 </w:t>
      </w:r>
      <w:proofErr w:type="spellStart"/>
      <w:r w:rsidR="009F5BC8" w:rsidRPr="009F5BC8">
        <w:rPr>
          <w:color w:val="000000" w:themeColor="text1"/>
          <w:sz w:val="24"/>
          <w:szCs w:val="24"/>
        </w:rPr>
        <w:t>일원배치법</w:t>
      </w:r>
      <w:proofErr w:type="spellEnd"/>
      <w:r w:rsidR="009F5BC8" w:rsidRPr="009F5BC8">
        <w:rPr>
          <w:color w:val="000000" w:themeColor="text1"/>
          <w:sz w:val="24"/>
          <w:szCs w:val="24"/>
        </w:rPr>
        <w:t xml:space="preserve"> 예제</w:t>
      </w:r>
      <w:r w:rsidR="009F5BC8">
        <w:rPr>
          <w:rFonts w:hint="eastAsia"/>
          <w:color w:val="000000" w:themeColor="text1"/>
          <w:sz w:val="24"/>
          <w:szCs w:val="24"/>
        </w:rPr>
        <w:t xml:space="preserve"> 참고)</w:t>
      </w:r>
    </w:p>
    <w:p w14:paraId="18AEC8FC" w14:textId="566437C9" w:rsidR="001D73DB" w:rsidRDefault="001D73DB" w:rsidP="001D73DB">
      <w:pPr>
        <w:ind w:left="240" w:hangingChars="100" w:hanging="240"/>
        <w:rPr>
          <w:rFonts w:hint="eastAsia"/>
          <w:color w:val="000000" w:themeColor="text1"/>
          <w:sz w:val="24"/>
          <w:szCs w:val="24"/>
        </w:rPr>
      </w:pPr>
    </w:p>
    <w:p w14:paraId="4D5CF3AB" w14:textId="7614FE35" w:rsidR="00A839CF" w:rsidRDefault="009F5BC8" w:rsidP="00A839CF">
      <w:pPr>
        <w:ind w:left="200" w:hangingChars="100" w:hanging="200"/>
        <w:rPr>
          <w:color w:val="0000FF"/>
          <w:sz w:val="24"/>
          <w:szCs w:val="24"/>
        </w:rPr>
      </w:pPr>
      <w:r>
        <w:rPr>
          <w:noProof/>
        </w:rPr>
        <w:drawing>
          <wp:inline distT="0" distB="0" distL="0" distR="0" wp14:anchorId="48458FD2" wp14:editId="0F34C277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3330" w14:textId="44DD7CB2" w:rsidR="009F5BC8" w:rsidRDefault="009F5BC8" w:rsidP="00A839CF">
      <w:pPr>
        <w:ind w:left="240" w:hangingChars="100" w:hanging="240"/>
        <w:rPr>
          <w:rFonts w:hint="eastAsia"/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 xml:space="preserve"> </w:t>
      </w:r>
    </w:p>
    <w:p w14:paraId="5C7FA52D" w14:textId="304628B2" w:rsidR="009F5BC8" w:rsidRDefault="009F5BC8" w:rsidP="009F5BC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분산 분석: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일원 </w:t>
      </w:r>
      <w:proofErr w:type="spellStart"/>
      <w:r>
        <w:rPr>
          <w:rFonts w:hint="eastAsia"/>
          <w:sz w:val="24"/>
          <w:szCs w:val="24"/>
        </w:rPr>
        <w:t>배치법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-&gt; 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x3</w:t>
      </w:r>
      <w:r>
        <w:rPr>
          <w:rFonts w:hint="eastAsia"/>
          <w:sz w:val="24"/>
          <w:szCs w:val="24"/>
        </w:rPr>
        <w:t>표 전체 체크,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이름표 사용 -</w:t>
      </w:r>
      <w:r>
        <w:rPr>
          <w:sz w:val="24"/>
          <w:szCs w:val="24"/>
        </w:rPr>
        <w:t xml:space="preserve">&gt; </w:t>
      </w:r>
      <w:r w:rsidR="007E70B8">
        <w:rPr>
          <w:rFonts w:hint="eastAsia"/>
          <w:sz w:val="24"/>
          <w:szCs w:val="24"/>
        </w:rPr>
        <w:t>확인</w:t>
      </w:r>
    </w:p>
    <w:tbl>
      <w:tblPr>
        <w:tblW w:w="10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95"/>
      </w:tblGrid>
      <w:tr w:rsidR="007E70B8" w:rsidRPr="007E70B8" w14:paraId="4B911733" w14:textId="77777777" w:rsidTr="007E70B8">
        <w:trPr>
          <w:trHeight w:val="330"/>
        </w:trPr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586E6D" w14:textId="77777777" w:rsidR="007E70B8" w:rsidRPr="007E70B8" w:rsidRDefault="007E70B8" w:rsidP="007E70B8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E70B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P-값</w:t>
            </w:r>
          </w:p>
        </w:tc>
      </w:tr>
      <w:tr w:rsidR="007E70B8" w:rsidRPr="007E70B8" w14:paraId="19BC0A97" w14:textId="77777777" w:rsidTr="007E70B8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33E3EF" w14:textId="77777777" w:rsidR="007E70B8" w:rsidRPr="007E70B8" w:rsidRDefault="007E70B8" w:rsidP="007E70B8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7E70B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0.012134</w:t>
            </w:r>
          </w:p>
        </w:tc>
      </w:tr>
    </w:tbl>
    <w:p w14:paraId="14406AB8" w14:textId="5A3DF485" w:rsidR="00A13445" w:rsidRPr="007E70B8" w:rsidRDefault="007E70B8" w:rsidP="001D73DB">
      <w:pPr>
        <w:ind w:left="240" w:hangingChars="100" w:hanging="240"/>
        <w:rPr>
          <w:rFonts w:ascii="맑은 고딕" w:eastAsia="맑은 고딕" w:hAnsi="맑은 고딕" w:cs="굴림"/>
          <w:color w:val="000000"/>
          <w:kern w:val="0"/>
          <w:sz w:val="24"/>
          <w:szCs w:val="24"/>
        </w:rPr>
      </w:pPr>
      <w:r w:rsidRPr="007E70B8">
        <w:rPr>
          <w:rFonts w:hint="eastAsia"/>
          <w:color w:val="000000" w:themeColor="text1"/>
          <w:sz w:val="24"/>
          <w:szCs w:val="24"/>
        </w:rPr>
        <w:t>판정:</w:t>
      </w:r>
      <w:r w:rsidRPr="007E70B8">
        <w:rPr>
          <w:color w:val="000000" w:themeColor="text1"/>
          <w:sz w:val="24"/>
          <w:szCs w:val="24"/>
        </w:rPr>
        <w:t xml:space="preserve"> </w:t>
      </w:r>
      <w:r w:rsidRPr="007E70B8">
        <w:rPr>
          <w:rFonts w:hint="eastAsia"/>
          <w:color w:val="000000" w:themeColor="text1"/>
          <w:sz w:val="24"/>
          <w:szCs w:val="24"/>
        </w:rPr>
        <w:t xml:space="preserve">유의확률 </w:t>
      </w:r>
      <w:r w:rsidRPr="007E70B8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0.012134</w:t>
      </w:r>
      <w:r w:rsidRPr="007E70B8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가 유의수준 </w:t>
      </w:r>
      <w:r w:rsidRPr="007E70B8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0.05</w:t>
      </w:r>
      <w:r w:rsidRPr="007E70B8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보다 작으므로 </w:t>
      </w:r>
      <w:proofErr w:type="spellStart"/>
      <w:r w:rsidRPr="007E70B8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귀무가설</w:t>
      </w:r>
      <w:proofErr w:type="spellEnd"/>
      <w:r w:rsidRPr="007E70B8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 xml:space="preserve"> </w:t>
      </w:r>
      <w:r w:rsidRPr="007E70B8">
        <w:rPr>
          <w:rFonts w:ascii="맑은 고딕" w:eastAsia="맑은 고딕" w:hAnsi="맑은 고딕" w:cs="굴림"/>
          <w:color w:val="000000"/>
          <w:kern w:val="0"/>
          <w:sz w:val="24"/>
          <w:szCs w:val="24"/>
        </w:rPr>
        <w:t>(H0)</w:t>
      </w:r>
      <w:r w:rsidRPr="007E70B8">
        <w:rPr>
          <w:rFonts w:ascii="맑은 고딕" w:eastAsia="맑은 고딕" w:hAnsi="맑은 고딕" w:cs="굴림" w:hint="eastAsia"/>
          <w:color w:val="000000"/>
          <w:kern w:val="0"/>
          <w:sz w:val="24"/>
          <w:szCs w:val="24"/>
        </w:rPr>
        <w:t>을 기각한다</w:t>
      </w:r>
    </w:p>
    <w:p w14:paraId="551E7270" w14:textId="712A22E0" w:rsidR="007E70B8" w:rsidRDefault="007E70B8" w:rsidP="001D73DB">
      <w:pPr>
        <w:ind w:left="240" w:hangingChars="100" w:hanging="240"/>
        <w:rPr>
          <w:color w:val="000000" w:themeColor="text1"/>
          <w:sz w:val="24"/>
          <w:szCs w:val="24"/>
        </w:rPr>
      </w:pPr>
      <w:r w:rsidRPr="007E70B8">
        <w:rPr>
          <w:rFonts w:hint="eastAsia"/>
          <w:color w:val="000000" w:themeColor="text1"/>
          <w:sz w:val="24"/>
          <w:szCs w:val="24"/>
        </w:rPr>
        <w:t>해석:</w:t>
      </w:r>
      <w:r w:rsidRPr="007E70B8">
        <w:rPr>
          <w:color w:val="000000" w:themeColor="text1"/>
          <w:sz w:val="24"/>
          <w:szCs w:val="24"/>
        </w:rPr>
        <w:t xml:space="preserve"> </w:t>
      </w:r>
      <w:proofErr w:type="spellStart"/>
      <w:r w:rsidRPr="007E70B8">
        <w:rPr>
          <w:rFonts w:hint="eastAsia"/>
          <w:color w:val="000000" w:themeColor="text1"/>
          <w:sz w:val="24"/>
          <w:szCs w:val="24"/>
        </w:rPr>
        <w:t>귀무가설을</w:t>
      </w:r>
      <w:proofErr w:type="spellEnd"/>
      <w:r w:rsidRPr="007E70B8">
        <w:rPr>
          <w:rFonts w:hint="eastAsia"/>
          <w:color w:val="000000" w:themeColor="text1"/>
          <w:sz w:val="24"/>
          <w:szCs w:val="24"/>
        </w:rPr>
        <w:t xml:space="preserve"> 기각하므로 기계에 따라 철선의 인장강도가 다르다고 </w:t>
      </w:r>
      <w:proofErr w:type="spellStart"/>
      <w:r w:rsidRPr="007E70B8">
        <w:rPr>
          <w:rFonts w:hint="eastAsia"/>
          <w:color w:val="000000" w:themeColor="text1"/>
          <w:sz w:val="24"/>
          <w:szCs w:val="24"/>
        </w:rPr>
        <w:t>할만한</w:t>
      </w:r>
      <w:proofErr w:type="spellEnd"/>
      <w:r w:rsidRPr="007E70B8">
        <w:rPr>
          <w:rFonts w:hint="eastAsia"/>
          <w:color w:val="000000" w:themeColor="text1"/>
          <w:sz w:val="24"/>
          <w:szCs w:val="24"/>
        </w:rPr>
        <w:t xml:space="preserve"> 근거가 충분하다</w:t>
      </w:r>
    </w:p>
    <w:p w14:paraId="7888E5CE" w14:textId="13F94EAB" w:rsidR="007E70B8" w:rsidRDefault="007E70B8" w:rsidP="001D73DB">
      <w:pPr>
        <w:ind w:left="240" w:hangingChars="100" w:hanging="240"/>
        <w:rPr>
          <w:color w:val="000000" w:themeColor="text1"/>
          <w:sz w:val="24"/>
          <w:szCs w:val="24"/>
        </w:rPr>
      </w:pPr>
    </w:p>
    <w:p w14:paraId="5E4BB49C" w14:textId="195CB13F" w:rsidR="007E70B8" w:rsidRDefault="007E70B8" w:rsidP="001D73DB">
      <w:pPr>
        <w:ind w:left="240" w:hangingChars="100" w:hanging="240"/>
        <w:rPr>
          <w:color w:val="000000" w:themeColor="text1"/>
          <w:sz w:val="24"/>
          <w:szCs w:val="24"/>
        </w:rPr>
      </w:pPr>
    </w:p>
    <w:p w14:paraId="140878EF" w14:textId="24142166" w:rsidR="007E70B8" w:rsidRDefault="007E70B8" w:rsidP="001D73DB">
      <w:pPr>
        <w:ind w:left="240" w:hangingChars="100" w:hanging="240"/>
        <w:rPr>
          <w:color w:val="000000" w:themeColor="text1"/>
          <w:sz w:val="24"/>
          <w:szCs w:val="24"/>
        </w:rPr>
      </w:pPr>
    </w:p>
    <w:p w14:paraId="3351FEDA" w14:textId="6BAABEE5" w:rsidR="007E70B8" w:rsidRDefault="007E70B8" w:rsidP="001D73DB">
      <w:pPr>
        <w:ind w:left="240" w:hangingChars="100" w:hanging="240"/>
        <w:rPr>
          <w:color w:val="000000" w:themeColor="text1"/>
          <w:sz w:val="24"/>
          <w:szCs w:val="24"/>
        </w:rPr>
      </w:pPr>
    </w:p>
    <w:p w14:paraId="106A3EE5" w14:textId="56FB99A7" w:rsidR="007E70B8" w:rsidRDefault="007E70B8" w:rsidP="001D73DB">
      <w:pPr>
        <w:ind w:left="240" w:hangingChars="100" w:hanging="240"/>
        <w:rPr>
          <w:color w:val="000000" w:themeColor="text1"/>
          <w:sz w:val="24"/>
          <w:szCs w:val="24"/>
        </w:rPr>
      </w:pPr>
    </w:p>
    <w:p w14:paraId="0D4279EE" w14:textId="4A4C6645" w:rsidR="007E70B8" w:rsidRDefault="007E70B8" w:rsidP="001D73DB">
      <w:pPr>
        <w:ind w:left="240" w:hangingChars="100" w:hanging="240"/>
        <w:rPr>
          <w:color w:val="000000" w:themeColor="text1"/>
          <w:sz w:val="24"/>
          <w:szCs w:val="24"/>
        </w:rPr>
      </w:pPr>
    </w:p>
    <w:p w14:paraId="6FFC317E" w14:textId="3903931A" w:rsidR="007E70B8" w:rsidRDefault="007E70B8" w:rsidP="001D73DB">
      <w:pPr>
        <w:ind w:left="240" w:hangingChars="100" w:hanging="240"/>
        <w:rPr>
          <w:color w:val="000000" w:themeColor="text1"/>
          <w:sz w:val="24"/>
          <w:szCs w:val="24"/>
        </w:rPr>
      </w:pPr>
    </w:p>
    <w:p w14:paraId="592F2EAD" w14:textId="77777777" w:rsidR="007E70B8" w:rsidRDefault="007E70B8" w:rsidP="001D73DB">
      <w:pPr>
        <w:ind w:left="240" w:hangingChars="100" w:hanging="240"/>
        <w:rPr>
          <w:rFonts w:hint="eastAsia"/>
          <w:color w:val="000000" w:themeColor="text1"/>
          <w:sz w:val="24"/>
          <w:szCs w:val="24"/>
        </w:rPr>
      </w:pPr>
    </w:p>
    <w:p w14:paraId="0B85AE51" w14:textId="225F995A" w:rsidR="007E70B8" w:rsidRDefault="007E70B8" w:rsidP="001D73DB">
      <w:pPr>
        <w:ind w:left="240" w:hangingChars="100" w:hanging="24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lastRenderedPageBreak/>
        <w:t>5</w:t>
      </w:r>
      <w:r>
        <w:rPr>
          <w:color w:val="000000" w:themeColor="text1"/>
          <w:sz w:val="24"/>
          <w:szCs w:val="24"/>
        </w:rPr>
        <w:t xml:space="preserve">. </w:t>
      </w:r>
      <w:r>
        <w:rPr>
          <w:rFonts w:hint="eastAsia"/>
          <w:color w:val="000000" w:themeColor="text1"/>
          <w:sz w:val="24"/>
          <w:szCs w:val="24"/>
        </w:rPr>
        <w:t>상자그림</w:t>
      </w:r>
    </w:p>
    <w:p w14:paraId="488AC4DF" w14:textId="151D0914" w:rsidR="007E70B8" w:rsidRPr="007E70B8" w:rsidRDefault="007E70B8" w:rsidP="001D73DB">
      <w:pPr>
        <w:ind w:left="200" w:hangingChars="100" w:hanging="200"/>
        <w:rPr>
          <w:rFonts w:hint="eastAsia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cx1">
            <w:drawing>
              <wp:inline distT="0" distB="0" distL="0" distR="0" wp14:anchorId="15F1FA24" wp14:editId="690708EC">
                <wp:extent cx="5693410" cy="3985404"/>
                <wp:effectExtent l="0" t="0" r="2540" b="15240"/>
                <wp:docPr id="7" name="차트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A4F08C6D-FEB7-437D-82B4-34CC435AA44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9"/>
                  </a:graphicData>
                </a:graphic>
              </wp:inline>
            </w:drawing>
          </mc:Choice>
          <mc:Fallback>
            <w:drawing>
              <wp:inline distT="0" distB="0" distL="0" distR="0" wp14:anchorId="15F1FA24" wp14:editId="690708EC">
                <wp:extent cx="5693410" cy="3985404"/>
                <wp:effectExtent l="0" t="0" r="2540" b="15240"/>
                <wp:docPr id="7" name="차트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A4F08C6D-FEB7-437D-82B4-34CC435AA442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차트 7">
                          <a:extLst>
                            <a:ext uri="{FF2B5EF4-FFF2-40B4-BE49-F238E27FC236}">
                              <a16:creationId xmlns:a16="http://schemas.microsoft.com/office/drawing/2014/main" id="{A4F08C6D-FEB7-437D-82B4-34CC435AA442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3410" cy="3985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sectPr w:rsidR="007E70B8" w:rsidRPr="007E70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EB79DB" w14:textId="77777777" w:rsidR="00DB2328" w:rsidRDefault="00DB2328" w:rsidP="00E850F5">
      <w:pPr>
        <w:spacing w:after="0"/>
      </w:pPr>
      <w:r>
        <w:separator/>
      </w:r>
    </w:p>
  </w:endnote>
  <w:endnote w:type="continuationSeparator" w:id="0">
    <w:p w14:paraId="000CFD93" w14:textId="77777777" w:rsidR="00DB2328" w:rsidRDefault="00DB2328" w:rsidP="00E850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E17900" w14:textId="77777777" w:rsidR="00DB2328" w:rsidRDefault="00DB2328" w:rsidP="00E850F5">
      <w:pPr>
        <w:spacing w:after="0"/>
      </w:pPr>
      <w:r>
        <w:separator/>
      </w:r>
    </w:p>
  </w:footnote>
  <w:footnote w:type="continuationSeparator" w:id="0">
    <w:p w14:paraId="6083E510" w14:textId="77777777" w:rsidR="00DB2328" w:rsidRDefault="00DB2328" w:rsidP="00E850F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C61D9"/>
    <w:multiLevelType w:val="hybridMultilevel"/>
    <w:tmpl w:val="780CD68A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3E14BD"/>
    <w:multiLevelType w:val="hybridMultilevel"/>
    <w:tmpl w:val="780CD68A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E610B52"/>
    <w:multiLevelType w:val="hybridMultilevel"/>
    <w:tmpl w:val="79AE999A"/>
    <w:lvl w:ilvl="0" w:tplc="FD7E81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BFF1B4F"/>
    <w:multiLevelType w:val="hybridMultilevel"/>
    <w:tmpl w:val="480EC850"/>
    <w:lvl w:ilvl="0" w:tplc="21E6D67C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320"/>
    <w:rsid w:val="000161DF"/>
    <w:rsid w:val="00097929"/>
    <w:rsid w:val="00124308"/>
    <w:rsid w:val="001D73DB"/>
    <w:rsid w:val="0029168A"/>
    <w:rsid w:val="00382E5E"/>
    <w:rsid w:val="003B325C"/>
    <w:rsid w:val="003C4B98"/>
    <w:rsid w:val="00401FE6"/>
    <w:rsid w:val="00421DD1"/>
    <w:rsid w:val="00452638"/>
    <w:rsid w:val="00452ED9"/>
    <w:rsid w:val="0049740E"/>
    <w:rsid w:val="00550A77"/>
    <w:rsid w:val="00552E8A"/>
    <w:rsid w:val="00581D7B"/>
    <w:rsid w:val="00593D0E"/>
    <w:rsid w:val="005D6626"/>
    <w:rsid w:val="005F1FC8"/>
    <w:rsid w:val="00645EF6"/>
    <w:rsid w:val="006C080C"/>
    <w:rsid w:val="006D337C"/>
    <w:rsid w:val="00780320"/>
    <w:rsid w:val="007925E3"/>
    <w:rsid w:val="007E70B8"/>
    <w:rsid w:val="0083652A"/>
    <w:rsid w:val="009B187F"/>
    <w:rsid w:val="009D1206"/>
    <w:rsid w:val="009F5BC8"/>
    <w:rsid w:val="00A0790E"/>
    <w:rsid w:val="00A13445"/>
    <w:rsid w:val="00A4229B"/>
    <w:rsid w:val="00A42ED3"/>
    <w:rsid w:val="00A63DD0"/>
    <w:rsid w:val="00A839CF"/>
    <w:rsid w:val="00B24088"/>
    <w:rsid w:val="00B64953"/>
    <w:rsid w:val="00B855ED"/>
    <w:rsid w:val="00BA4F42"/>
    <w:rsid w:val="00BE46D3"/>
    <w:rsid w:val="00BF3C2F"/>
    <w:rsid w:val="00C13795"/>
    <w:rsid w:val="00C54C9B"/>
    <w:rsid w:val="00C83007"/>
    <w:rsid w:val="00D350A6"/>
    <w:rsid w:val="00DA7E6F"/>
    <w:rsid w:val="00DB2328"/>
    <w:rsid w:val="00DE7730"/>
    <w:rsid w:val="00E522F3"/>
    <w:rsid w:val="00E850F5"/>
    <w:rsid w:val="00EC3F1F"/>
    <w:rsid w:val="00F0687F"/>
    <w:rsid w:val="00F32A47"/>
    <w:rsid w:val="00F57BB4"/>
    <w:rsid w:val="00F60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CCC81E"/>
  <w15:chartTrackingRefBased/>
  <w15:docId w15:val="{66BACEA1-C1E7-4FCD-8660-790B816BB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032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0F5"/>
    <w:pPr>
      <w:ind w:leftChars="400" w:left="800"/>
    </w:pPr>
  </w:style>
  <w:style w:type="table" w:styleId="a4">
    <w:name w:val="Table Grid"/>
    <w:basedOn w:val="a1"/>
    <w:uiPriority w:val="39"/>
    <w:rsid w:val="00E850F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850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850F5"/>
  </w:style>
  <w:style w:type="paragraph" w:styleId="a6">
    <w:name w:val="footer"/>
    <w:basedOn w:val="a"/>
    <w:link w:val="Char0"/>
    <w:uiPriority w:val="99"/>
    <w:unhideWhenUsed/>
    <w:rsid w:val="00E850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85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30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14/relationships/chartEx" Target="charts/chartEx1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&#44608;&#46973;&#54805;\Desktop\&#49688;&#50896;&#45824;\3-2\&#50529;&#49472;&#44284;%20R&#51012;%20&#54876;&#50857;&#54620;%20&#51025;&#50857;&#53685;&#44228;\ex\13&#51452;&#52264;%201&#52264;&#49884;%20&#51068;&#50896;&#48176;&#52824;&#48277;%20&#50696;&#51228;.xlsx" TargetMode="External"/></Relationships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Sheet1!$D$2:$D$6</cx:f>
        <cx:lvl ptCount="5" formatCode="G/표준">
          <cx:pt idx="0">56</cx:pt>
          <cx:pt idx="1">50</cx:pt>
          <cx:pt idx="2">58</cx:pt>
          <cx:pt idx="3">52</cx:pt>
          <cx:pt idx="4">47</cx:pt>
        </cx:lvl>
      </cx:numDim>
    </cx:data>
    <cx:data id="1">
      <cx:numDim type="val">
        <cx:f>Sheet1!$E$2:$E$6</cx:f>
        <cx:lvl ptCount="5" formatCode="G/표준">
          <cx:pt idx="0">69</cx:pt>
          <cx:pt idx="1">60</cx:pt>
          <cx:pt idx="2">68</cx:pt>
          <cx:pt idx="3">52</cx:pt>
          <cx:pt idx="4">65</cx:pt>
        </cx:lvl>
      </cx:numDim>
    </cx:data>
    <cx:data id="2">
      <cx:numDim type="val">
        <cx:f>Sheet1!$F$2:$F$6</cx:f>
        <cx:lvl ptCount="5" formatCode="G/표준">
          <cx:pt idx="0">70</cx:pt>
          <cx:pt idx="1">63</cx:pt>
          <cx:pt idx="2">59</cx:pt>
          <cx:pt idx="3">62</cx:pt>
          <cx:pt idx="4">63</cx:pt>
        </cx:lvl>
      </cx:numDim>
    </cx:data>
  </cx:chartData>
  <cx:chart>
    <cx:title pos="t" align="ctr" overlay="0"/>
    <cx:plotArea>
      <cx:plotAreaRegion>
        <cx:series layoutId="boxWhisker" uniqueId="{3E5F91E7-AA23-4704-A868-407AD63A9A1C}">
          <cx:tx>
            <cx:txData>
              <cx:f>Sheet1!$D$1</cx:f>
              <cx:v>기계 A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  <cx:series layoutId="boxWhisker" uniqueId="{33A5CBAA-FA5C-43CB-9B2C-E7E0C548F80F}">
          <cx:tx>
            <cx:txData>
              <cx:f>Sheet1!$E$1</cx:f>
              <cx:v>기계 B</cx:v>
            </cx:txData>
          </cx:tx>
          <cx:dataId val="1"/>
          <cx:layoutPr>
            <cx:visibility meanLine="0" meanMarker="1" nonoutliers="0" outliers="1"/>
            <cx:statistics quartileMethod="exclusive"/>
          </cx:layoutPr>
        </cx:series>
        <cx:series layoutId="boxWhisker" uniqueId="{9B5F0BE1-1569-46F5-9059-8C516D3152C9}">
          <cx:tx>
            <cx:txData>
              <cx:f>Sheet1!$F$1</cx:f>
              <cx:v>기계 C</cx:v>
            </cx:txData>
          </cx:tx>
          <cx:dataId val="2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락형</dc:creator>
  <cp:keywords/>
  <dc:description/>
  <cp:lastModifiedBy>김 락형</cp:lastModifiedBy>
  <cp:revision>5</cp:revision>
  <dcterms:created xsi:type="dcterms:W3CDTF">2020-11-28T12:22:00Z</dcterms:created>
  <dcterms:modified xsi:type="dcterms:W3CDTF">2020-11-28T12:33:00Z</dcterms:modified>
</cp:coreProperties>
</file>