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222" w:rsidRPr="00384FE8" w:rsidRDefault="00103463" w:rsidP="00384FE8">
      <w:pPr>
        <w:pStyle w:val="NormalWeb"/>
        <w:shd w:val="clear" w:color="auto" w:fill="FFFFFF"/>
        <w:spacing w:before="0" w:beforeAutospacing="0" w:after="264" w:afterAutospacing="0"/>
        <w:jc w:val="center"/>
        <w:rPr>
          <w:rFonts w:ascii="Segoe UI" w:hAnsi="Segoe UI" w:cs="Segoe UI"/>
          <w:color w:val="161513"/>
          <w:u w:val="single"/>
        </w:rPr>
      </w:pPr>
      <w:r w:rsidRPr="00384FE8">
        <w:rPr>
          <w:rFonts w:ascii="Segoe UI" w:hAnsi="Segoe UI" w:cs="Segoe UI"/>
          <w:color w:val="161513"/>
          <w:u w:val="single"/>
        </w:rPr>
        <w:t>ERP system</w:t>
      </w:r>
    </w:p>
    <w:p w:rsidR="00103463" w:rsidRPr="00384FE8" w:rsidRDefault="00103463" w:rsidP="00384FE8">
      <w:pPr>
        <w:pStyle w:val="NormalWeb"/>
        <w:shd w:val="clear" w:color="auto" w:fill="FFFFFF"/>
        <w:spacing w:before="0" w:beforeAutospacing="0" w:after="264" w:afterAutospacing="0"/>
        <w:jc w:val="center"/>
        <w:rPr>
          <w:rFonts w:ascii="Segoe UI" w:hAnsi="Segoe UI" w:cs="Segoe UI"/>
          <w:color w:val="161513"/>
          <w:u w:val="single"/>
        </w:rPr>
      </w:pPr>
      <w:r w:rsidRPr="00384FE8">
        <w:rPr>
          <w:rFonts w:ascii="Segoe UI" w:hAnsi="Segoe UI" w:cs="Segoe UI"/>
          <w:color w:val="161513"/>
          <w:u w:val="single"/>
        </w:rPr>
        <w:t>Projects Module</w:t>
      </w:r>
    </w:p>
    <w:p w:rsidR="00393CB7" w:rsidRDefault="00393CB7" w:rsidP="008F1ED7">
      <w:pPr>
        <w:jc w:val="center"/>
        <w:rPr>
          <w:u w:val="single"/>
        </w:rPr>
      </w:pPr>
    </w:p>
    <w:p w:rsidR="00A538CE" w:rsidRDefault="00A538CE" w:rsidP="00A538CE">
      <w:pPr>
        <w:pStyle w:val="NormalWeb"/>
        <w:shd w:val="clear" w:color="auto" w:fill="FFFFFF"/>
        <w:spacing w:before="0" w:beforeAutospacing="0" w:after="264" w:afterAutospacing="0"/>
        <w:rPr>
          <w:rFonts w:ascii="Segoe UI" w:hAnsi="Segoe UI" w:cs="Segoe UI"/>
          <w:color w:val="161513"/>
        </w:rPr>
      </w:pPr>
      <w:r>
        <w:rPr>
          <w:rFonts w:ascii="Segoe UI" w:hAnsi="Segoe UI" w:cs="Segoe UI"/>
          <w:color w:val="161513"/>
        </w:rPr>
        <w:t>This module improves project management with shared visualization tools that help to track schedules, budgets, and resources. For example, you can see multiple project plans in a single view, which lets you easily allocate (and reallocate) resources. You can assemble the right project team by using search filters for roles, skills, and location. You can also better manage budgets by standardizing how you capture costs throughout the business. Advanced project management tools also help you maximize cash flow by automating customer invoices and project billing.</w:t>
      </w:r>
    </w:p>
    <w:p w:rsidR="00A538CE" w:rsidRDefault="00A538CE" w:rsidP="00A538CE">
      <w:pPr>
        <w:pStyle w:val="NormalWeb"/>
        <w:shd w:val="clear" w:color="auto" w:fill="FFFFFF"/>
        <w:spacing w:before="0" w:beforeAutospacing="0" w:after="264" w:afterAutospacing="0"/>
        <w:rPr>
          <w:rFonts w:ascii="Segoe UI" w:hAnsi="Segoe UI" w:cs="Segoe UI"/>
          <w:color w:val="161513"/>
        </w:rPr>
      </w:pPr>
      <w:r>
        <w:rPr>
          <w:rFonts w:ascii="Segoe UI" w:hAnsi="Segoe UI" w:cs="Segoe UI"/>
          <w:color w:val="161513"/>
        </w:rPr>
        <w:t>Predictably, use of a project management module is common in project-intensive industries, such as construction and manufacturing. Properly deployed, project management modules can increase on-time project completion, monitor and control costs, improve the accuracy of service-based estimates and costs, and optimize the use of staff and equipment.</w:t>
      </w:r>
    </w:p>
    <w:p w:rsidR="00393CB7" w:rsidRDefault="00393CB7" w:rsidP="00A538CE">
      <w:pPr>
        <w:rPr>
          <w:u w:val="single"/>
        </w:rPr>
      </w:pPr>
    </w:p>
    <w:p w:rsidR="002F3014" w:rsidRDefault="002F3014" w:rsidP="00A538CE">
      <w:pPr>
        <w:rPr>
          <w:u w:val="single"/>
        </w:rPr>
      </w:pPr>
    </w:p>
    <w:p w:rsidR="002F3014" w:rsidRPr="002F3014" w:rsidRDefault="002F3014" w:rsidP="002F3014">
      <w:pPr>
        <w:shd w:val="clear" w:color="auto" w:fill="FFFFFF"/>
        <w:spacing w:after="240" w:line="480" w:lineRule="atLeast"/>
        <w:outlineLvl w:val="2"/>
        <w:rPr>
          <w:rFonts w:ascii="Arial" w:eastAsia="Times New Roman" w:hAnsi="Arial" w:cs="Arial"/>
          <w:b/>
          <w:bCs/>
          <w:color w:val="151515"/>
          <w:sz w:val="36"/>
          <w:szCs w:val="36"/>
          <w:u w:val="single"/>
        </w:rPr>
      </w:pPr>
      <w:r w:rsidRPr="002F3014">
        <w:rPr>
          <w:rFonts w:ascii="Arial" w:eastAsia="Times New Roman" w:hAnsi="Arial" w:cs="Arial"/>
          <w:b/>
          <w:bCs/>
          <w:color w:val="151515"/>
          <w:sz w:val="36"/>
          <w:szCs w:val="36"/>
          <w:u w:val="single"/>
        </w:rPr>
        <w:t>Key Features and Benefits</w:t>
      </w:r>
    </w:p>
    <w:p w:rsidR="002F3014" w:rsidRDefault="002F3014" w:rsidP="002F3014">
      <w:pPr>
        <w:pStyle w:val="NormalWeb"/>
        <w:shd w:val="clear" w:color="auto" w:fill="FFFFFF"/>
        <w:spacing w:before="0" w:beforeAutospacing="0" w:after="75" w:afterAutospacing="0" w:line="420" w:lineRule="atLeast"/>
        <w:rPr>
          <w:rFonts w:ascii="Arial" w:hAnsi="Arial" w:cs="Arial"/>
          <w:color w:val="151515"/>
        </w:rPr>
      </w:pPr>
      <w:r>
        <w:rPr>
          <w:rStyle w:val="Strong"/>
          <w:rFonts w:ascii="Arial" w:hAnsi="Arial" w:cs="Arial"/>
          <w:color w:val="151515"/>
          <w:shd w:val="clear" w:color="auto" w:fill="FFFFFF"/>
        </w:rPr>
        <w:t>1. Project Planning</w:t>
      </w:r>
      <w:r>
        <w:rPr>
          <w:rFonts w:ascii="Arial" w:hAnsi="Arial" w:cs="Arial"/>
          <w:color w:val="151515"/>
          <w:shd w:val="clear" w:color="auto" w:fill="FFFFFF"/>
        </w:rPr>
        <w:t>: The module provides tools for creating comprehensive project plans, defining tasks, milestones, and dependencies. This structured approach sets the foundation for a successful project execution.</w:t>
      </w:r>
    </w:p>
    <w:p w:rsidR="002F3014" w:rsidRDefault="002F3014" w:rsidP="002F3014">
      <w:pPr>
        <w:pStyle w:val="NormalWeb"/>
        <w:shd w:val="clear" w:color="auto" w:fill="FFFFFF"/>
        <w:spacing w:before="0" w:beforeAutospacing="0" w:after="75" w:afterAutospacing="0" w:line="420" w:lineRule="atLeast"/>
        <w:rPr>
          <w:rFonts w:ascii="Arial" w:hAnsi="Arial" w:cs="Arial"/>
          <w:color w:val="151515"/>
        </w:rPr>
      </w:pPr>
      <w:r>
        <w:rPr>
          <w:rStyle w:val="Strong"/>
          <w:rFonts w:ascii="Arial" w:hAnsi="Arial" w:cs="Arial"/>
          <w:color w:val="151515"/>
        </w:rPr>
        <w:t>2. Resource Allocation</w:t>
      </w:r>
      <w:r>
        <w:rPr>
          <w:rFonts w:ascii="Arial" w:hAnsi="Arial" w:cs="Arial"/>
          <w:color w:val="151515"/>
        </w:rPr>
        <w:t>: Dynamics 365 Project Automation enables businesses to allocate resources efficiently based on skill sets, availability, and project requirements. This eliminates overloading or underutilization of team members.</w:t>
      </w:r>
    </w:p>
    <w:p w:rsidR="002F3014" w:rsidRDefault="002F3014" w:rsidP="002F3014">
      <w:pPr>
        <w:pStyle w:val="NormalWeb"/>
        <w:shd w:val="clear" w:color="auto" w:fill="FFFFFF"/>
        <w:spacing w:before="0" w:beforeAutospacing="0" w:after="75" w:afterAutospacing="0" w:line="420" w:lineRule="atLeast"/>
        <w:rPr>
          <w:rFonts w:ascii="Arial" w:hAnsi="Arial" w:cs="Arial"/>
          <w:color w:val="151515"/>
        </w:rPr>
      </w:pPr>
      <w:r>
        <w:rPr>
          <w:rStyle w:val="Strong"/>
          <w:rFonts w:ascii="Arial" w:hAnsi="Arial" w:cs="Arial"/>
          <w:color w:val="151515"/>
        </w:rPr>
        <w:t>3. Collaboration Hub</w:t>
      </w:r>
      <w:r>
        <w:rPr>
          <w:rFonts w:ascii="Arial" w:hAnsi="Arial" w:cs="Arial"/>
          <w:color w:val="151515"/>
        </w:rPr>
        <w:t>: A central collaboration hub facilitates communication among project teams. Conversations, document sharing, and updates are streamlined, reducing the need for scattered communication channels.</w:t>
      </w:r>
    </w:p>
    <w:p w:rsidR="002F3014" w:rsidRDefault="002F3014" w:rsidP="002F3014">
      <w:pPr>
        <w:pStyle w:val="NormalWeb"/>
        <w:shd w:val="clear" w:color="auto" w:fill="FFFFFF"/>
        <w:spacing w:before="0" w:beforeAutospacing="0" w:after="75" w:afterAutospacing="0" w:line="420" w:lineRule="atLeast"/>
        <w:rPr>
          <w:rFonts w:ascii="Arial" w:hAnsi="Arial" w:cs="Arial"/>
          <w:color w:val="151515"/>
        </w:rPr>
      </w:pPr>
      <w:r>
        <w:rPr>
          <w:rStyle w:val="Strong"/>
          <w:rFonts w:ascii="Arial" w:hAnsi="Arial" w:cs="Arial"/>
          <w:color w:val="151515"/>
        </w:rPr>
        <w:lastRenderedPageBreak/>
        <w:t>4. Real-Time Tracking</w:t>
      </w:r>
      <w:r>
        <w:rPr>
          <w:rFonts w:ascii="Arial" w:hAnsi="Arial" w:cs="Arial"/>
          <w:color w:val="151515"/>
        </w:rPr>
        <w:t>: Project progress is tracked in real time, offering visibility into task completion, milestones achieved, and potential bottlenecks. This transparency empowers teams to make informed decisions on the fly.</w:t>
      </w:r>
    </w:p>
    <w:p w:rsidR="002F3014" w:rsidRDefault="003020E2" w:rsidP="002F3014">
      <w:pPr>
        <w:pStyle w:val="NormalWeb"/>
        <w:shd w:val="clear" w:color="auto" w:fill="FFFFFF"/>
        <w:spacing w:before="0" w:beforeAutospacing="0" w:after="75" w:afterAutospacing="0" w:line="420" w:lineRule="atLeast"/>
        <w:rPr>
          <w:rFonts w:ascii="Arial" w:hAnsi="Arial" w:cs="Arial"/>
          <w:color w:val="151515"/>
        </w:rPr>
      </w:pPr>
      <w:r>
        <w:rPr>
          <w:rStyle w:val="Strong"/>
          <w:rFonts w:ascii="Arial" w:hAnsi="Arial" w:cs="Arial"/>
          <w:color w:val="151515"/>
        </w:rPr>
        <w:t>5</w:t>
      </w:r>
      <w:r w:rsidR="002F3014">
        <w:rPr>
          <w:rStyle w:val="Strong"/>
          <w:rFonts w:ascii="Arial" w:hAnsi="Arial" w:cs="Arial"/>
          <w:color w:val="151515"/>
        </w:rPr>
        <w:t>. Performance Analytics</w:t>
      </w:r>
      <w:r w:rsidR="002F3014">
        <w:rPr>
          <w:rFonts w:ascii="Arial" w:hAnsi="Arial" w:cs="Arial"/>
          <w:color w:val="151515"/>
        </w:rPr>
        <w:t>: Insights into project performance are readily available. Metrics such as project timeline adherence, resource utilization, and task completion rates provide valuable data for continuous improvement.</w:t>
      </w:r>
    </w:p>
    <w:p w:rsidR="002F3014" w:rsidRPr="008F1ED7" w:rsidRDefault="002F3014" w:rsidP="00A538CE">
      <w:pPr>
        <w:rPr>
          <w:u w:val="single"/>
        </w:rPr>
      </w:pPr>
      <w:bookmarkStart w:id="0" w:name="_GoBack"/>
      <w:bookmarkEnd w:id="0"/>
    </w:p>
    <w:sectPr w:rsidR="002F3014" w:rsidRPr="008F1E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25D5F"/>
    <w:multiLevelType w:val="hybridMultilevel"/>
    <w:tmpl w:val="9998C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13B"/>
    <w:rsid w:val="00103463"/>
    <w:rsid w:val="0018737F"/>
    <w:rsid w:val="002164B6"/>
    <w:rsid w:val="002C313B"/>
    <w:rsid w:val="002F3014"/>
    <w:rsid w:val="003020E2"/>
    <w:rsid w:val="00384FE8"/>
    <w:rsid w:val="00393CB7"/>
    <w:rsid w:val="00767F89"/>
    <w:rsid w:val="008F1ED7"/>
    <w:rsid w:val="00A10C73"/>
    <w:rsid w:val="00A5170C"/>
    <w:rsid w:val="00A538CE"/>
    <w:rsid w:val="00C305AA"/>
    <w:rsid w:val="00E37222"/>
    <w:rsid w:val="00E6206C"/>
    <w:rsid w:val="00EA6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A2530-A860-4CD6-9656-34DC2EF7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30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8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F3014"/>
    <w:rPr>
      <w:rFonts w:ascii="Times New Roman" w:eastAsia="Times New Roman" w:hAnsi="Times New Roman" w:cs="Times New Roman"/>
      <w:b/>
      <w:bCs/>
      <w:sz w:val="27"/>
      <w:szCs w:val="27"/>
    </w:rPr>
  </w:style>
  <w:style w:type="character" w:styleId="Strong">
    <w:name w:val="Strong"/>
    <w:basedOn w:val="DefaultParagraphFont"/>
    <w:uiPriority w:val="22"/>
    <w:qFormat/>
    <w:rsid w:val="002F3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680873">
      <w:bodyDiv w:val="1"/>
      <w:marLeft w:val="0"/>
      <w:marRight w:val="0"/>
      <w:marTop w:val="0"/>
      <w:marBottom w:val="0"/>
      <w:divBdr>
        <w:top w:val="none" w:sz="0" w:space="0" w:color="auto"/>
        <w:left w:val="none" w:sz="0" w:space="0" w:color="auto"/>
        <w:bottom w:val="none" w:sz="0" w:space="0" w:color="auto"/>
        <w:right w:val="none" w:sz="0" w:space="0" w:color="auto"/>
      </w:divBdr>
    </w:div>
    <w:div w:id="995837584">
      <w:bodyDiv w:val="1"/>
      <w:marLeft w:val="0"/>
      <w:marRight w:val="0"/>
      <w:marTop w:val="0"/>
      <w:marBottom w:val="0"/>
      <w:divBdr>
        <w:top w:val="none" w:sz="0" w:space="0" w:color="auto"/>
        <w:left w:val="none" w:sz="0" w:space="0" w:color="auto"/>
        <w:bottom w:val="none" w:sz="0" w:space="0" w:color="auto"/>
        <w:right w:val="none" w:sz="0" w:space="0" w:color="auto"/>
      </w:divBdr>
    </w:div>
    <w:div w:id="191427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Allakani</dc:creator>
  <cp:keywords/>
  <dc:description/>
  <cp:lastModifiedBy>Ahmed Allakani</cp:lastModifiedBy>
  <cp:revision>20</cp:revision>
  <dcterms:created xsi:type="dcterms:W3CDTF">2024-02-16T11:46:00Z</dcterms:created>
  <dcterms:modified xsi:type="dcterms:W3CDTF">2024-02-16T13:17:00Z</dcterms:modified>
</cp:coreProperties>
</file>