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无忧存</w:t>
      </w:r>
      <w:r>
        <w:rPr>
          <w:rFonts w:hint="eastAsia"/>
          <w:sz w:val="28"/>
          <w:szCs w:val="28"/>
        </w:rPr>
        <w:t>商家合作协议书</w:t>
      </w:r>
    </w:p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尊敬的无忧存商家，您好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请您务必仔细阅读并理解以下</w:t>
      </w:r>
      <w:r>
        <w:rPr>
          <w:rFonts w:hint="eastAsia"/>
          <w:b/>
          <w:bCs/>
          <w:lang w:val="en-US" w:eastAsia="zh-CN"/>
        </w:rPr>
        <w:t>无忧存</w:t>
      </w:r>
      <w:r>
        <w:rPr>
          <w:rFonts w:hint="eastAsia"/>
          <w:lang w:val="en-US" w:eastAsia="zh-CN"/>
        </w:rPr>
        <w:t>（下文称为“平台”）行李寄存服务合作协议：</w:t>
      </w:r>
    </w:p>
    <w:p>
      <w:pPr>
        <w:pStyle w:val="2"/>
        <w:rPr>
          <w:rFonts w:hint="eastAsia"/>
        </w:rPr>
      </w:pPr>
      <w:r>
        <w:rPr>
          <w:rFonts w:hint="eastAsia"/>
        </w:rPr>
        <w:t>第一条、合作条件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商家场地</w:t>
      </w:r>
      <w:r>
        <w:rPr>
          <w:rFonts w:hint="eastAsia"/>
        </w:rPr>
        <w:t>具备行李存储所需的安全</w:t>
      </w:r>
      <w:r>
        <w:rPr>
          <w:rFonts w:hint="eastAsia"/>
          <w:lang w:val="en-US" w:eastAsia="zh-CN"/>
        </w:rPr>
        <w:t>条件</w:t>
      </w:r>
      <w:r>
        <w:rPr>
          <w:rFonts w:hint="eastAsia"/>
        </w:rPr>
        <w:t>;</w:t>
      </w:r>
      <w:r>
        <w:rPr>
          <w:rFonts w:hint="eastAsia"/>
          <w:lang w:val="en-US" w:eastAsia="zh-CN"/>
        </w:rPr>
        <w:t>商家法人是</w:t>
      </w:r>
      <w:r>
        <w:rPr>
          <w:rFonts w:hint="eastAsia"/>
        </w:rPr>
        <w:t>合法的中国公民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商家</w:t>
      </w:r>
      <w:r>
        <w:rPr>
          <w:rFonts w:hint="eastAsia"/>
        </w:rPr>
        <w:t>具有合格的营业执照;</w:t>
      </w:r>
      <w:r>
        <w:rPr>
          <w:rFonts w:hint="eastAsia"/>
          <w:lang w:val="en-US" w:eastAsia="zh-CN"/>
        </w:rPr>
        <w:t>法人</w:t>
      </w:r>
      <w:r>
        <w:rPr>
          <w:rFonts w:hint="eastAsia"/>
        </w:rPr>
        <w:t>人未从事过违法犯罪行为</w:t>
      </w:r>
      <w:r>
        <w:rPr>
          <w:rFonts w:hint="eastAsia"/>
          <w:lang w:eastAsia="zh-CN"/>
        </w:rPr>
        <w:t>。</w:t>
      </w:r>
    </w:p>
    <w:p>
      <w:pPr>
        <w:pStyle w:val="2"/>
        <w:rPr>
          <w:rFonts w:hint="eastAsia"/>
        </w:rPr>
      </w:pPr>
      <w:r>
        <w:rPr>
          <w:rFonts w:hint="eastAsia"/>
        </w:rPr>
        <w:t>第二条、</w:t>
      </w:r>
      <w:r>
        <w:rPr>
          <w:rFonts w:hint="eastAsia"/>
          <w:lang w:val="en-US" w:eastAsia="zh-CN"/>
        </w:rPr>
        <w:t>合作</w:t>
      </w:r>
      <w:r>
        <w:rPr>
          <w:rFonts w:hint="eastAsia"/>
        </w:rPr>
        <w:t>范围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商家为用户</w:t>
      </w:r>
      <w:r>
        <w:rPr>
          <w:rFonts w:hint="eastAsia"/>
        </w:rPr>
        <w:t>提供行李寄存服务。</w:t>
      </w:r>
    </w:p>
    <w:p>
      <w:pPr>
        <w:pStyle w:val="2"/>
        <w:rPr>
          <w:rFonts w:hint="eastAsia"/>
        </w:rPr>
      </w:pPr>
      <w:r>
        <w:rPr>
          <w:rFonts w:hint="eastAsia"/>
        </w:rPr>
        <w:t>第三条、合作期限</w:t>
      </w:r>
      <w:r>
        <w:rPr>
          <w:rFonts w:hint="eastAsia"/>
          <w:lang w:val="en-US" w:eastAsia="zh-CN"/>
        </w:rPr>
        <w:t>及续约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合作期限:</w:t>
      </w:r>
      <w:r>
        <w:rPr>
          <w:rFonts w:hint="eastAsia"/>
          <w:lang w:val="en-US" w:eastAsia="zh-CN"/>
        </w:rPr>
        <w:t>商家确认同意该协议</w:t>
      </w:r>
      <w:r>
        <w:rPr>
          <w:rFonts w:hint="eastAsia"/>
        </w:rPr>
        <w:t>之日起</w:t>
      </w:r>
      <w:r>
        <w:rPr>
          <w:rFonts w:hint="eastAsia"/>
          <w:lang w:eastAsia="zh-CN"/>
        </w:rPr>
        <w:t>【</w:t>
      </w:r>
      <w:r>
        <w:rPr>
          <w:rFonts w:hint="eastAsia"/>
        </w:rPr>
        <w:t>壹</w:t>
      </w:r>
      <w:r>
        <w:rPr>
          <w:rFonts w:hint="eastAsia"/>
          <w:lang w:eastAsia="zh-CN"/>
        </w:rPr>
        <w:t>】</w:t>
      </w:r>
      <w:r>
        <w:rPr>
          <w:rFonts w:hint="eastAsia"/>
        </w:rPr>
        <w:t>年;合约到期前30日内双方均未提出终止合作，</w:t>
      </w:r>
      <w:r>
        <w:rPr>
          <w:rFonts w:hint="eastAsia"/>
          <w:lang w:val="en-US" w:eastAsia="zh-CN"/>
        </w:rPr>
        <w:t>则</w:t>
      </w:r>
      <w:r>
        <w:rPr>
          <w:rFonts w:hint="eastAsia"/>
        </w:rPr>
        <w:t>合同将自动延续生效壹年</w:t>
      </w:r>
      <w:r>
        <w:rPr>
          <w:rFonts w:hint="eastAsia"/>
          <w:lang w:eastAsia="zh-CN"/>
        </w:rPr>
        <w:t>。</w:t>
      </w:r>
    </w:p>
    <w:p>
      <w:pPr>
        <w:pStyle w:val="2"/>
        <w:rPr>
          <w:rFonts w:hint="eastAsia"/>
        </w:rPr>
      </w:pPr>
      <w:r>
        <w:rPr>
          <w:rFonts w:hint="eastAsia"/>
        </w:rPr>
        <w:t>第四条、</w:t>
      </w:r>
      <w:r>
        <w:rPr>
          <w:rFonts w:hint="eastAsia"/>
          <w:lang w:val="en-US" w:eastAsia="zh-CN"/>
        </w:rPr>
        <w:t>收益</w:t>
      </w:r>
      <w:r>
        <w:rPr>
          <w:rFonts w:hint="eastAsia"/>
        </w:rPr>
        <w:t>结算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 xml:space="preserve">当用户在无忧存确认取走行李后结算，结算的收益按约定比例进行分成，分成收益次日进入商家账户余额，商家可以在后台申请提现到个人银行卡 </w:t>
      </w:r>
      <w:r>
        <w:rPr>
          <w:rFonts w:hint="eastAsia"/>
          <w:lang w:eastAsia="zh-CN"/>
        </w:rPr>
        <w:t>。</w:t>
      </w:r>
    </w:p>
    <w:p>
      <w:pPr>
        <w:pStyle w:val="2"/>
        <w:rPr>
          <w:rFonts w:hint="eastAsia"/>
        </w:rPr>
      </w:pPr>
      <w:r>
        <w:rPr>
          <w:rFonts w:hint="eastAsia"/>
        </w:rPr>
        <w:t>第五条、</w:t>
      </w:r>
      <w:r>
        <w:rPr>
          <w:rFonts w:hint="eastAsia"/>
          <w:lang w:val="en-US" w:eastAsia="zh-CN"/>
        </w:rPr>
        <w:t>商家</w:t>
      </w:r>
      <w:r>
        <w:rPr>
          <w:rFonts w:hint="eastAsia"/>
        </w:rPr>
        <w:t>责任</w:t>
      </w:r>
    </w:p>
    <w:p>
      <w:pPr>
        <w:numPr>
          <w:ilvl w:val="0"/>
          <w:numId w:val="1"/>
        </w:numPr>
        <w:ind w:left="425" w:hanging="425"/>
        <w:rPr>
          <w:rFonts w:hint="eastAsia"/>
        </w:rPr>
      </w:pPr>
      <w:r>
        <w:rPr>
          <w:rFonts w:hint="eastAsia"/>
          <w:lang w:val="en-US" w:eastAsia="zh-CN"/>
        </w:rPr>
        <w:t>商家</w:t>
      </w:r>
      <w:r>
        <w:rPr>
          <w:rFonts w:hint="eastAsia"/>
        </w:rPr>
        <w:t>应确保所提供的所有信息真实无误;</w:t>
      </w:r>
    </w:p>
    <w:p>
      <w:pPr>
        <w:numPr>
          <w:ilvl w:val="0"/>
          <w:numId w:val="1"/>
        </w:numPr>
        <w:ind w:left="425" w:hanging="425"/>
        <w:rPr>
          <w:rFonts w:hint="eastAsia"/>
        </w:rPr>
      </w:pPr>
      <w:r>
        <w:rPr>
          <w:rFonts w:hint="eastAsia"/>
        </w:rPr>
        <w:t>用户行李寄存期间，应确保行李的安全;未经用户书面同意，不得私自打开行李;</w:t>
      </w:r>
    </w:p>
    <w:p>
      <w:pPr>
        <w:numPr>
          <w:ilvl w:val="0"/>
          <w:numId w:val="1"/>
        </w:numPr>
        <w:ind w:left="425" w:hanging="425"/>
        <w:rPr>
          <w:rFonts w:hint="eastAsia"/>
        </w:rPr>
      </w:pPr>
      <w:r>
        <w:rPr>
          <w:rFonts w:hint="eastAsia"/>
          <w:lang w:val="en-US" w:eastAsia="zh-CN"/>
        </w:rPr>
        <w:t>店铺因节假日或其他原因休业时，应及时在后设置休息时间</w:t>
      </w:r>
      <w:r>
        <w:rPr>
          <w:rFonts w:hint="eastAsia"/>
        </w:rPr>
        <w:t>;</w:t>
      </w:r>
    </w:p>
    <w:p>
      <w:pPr>
        <w:numPr>
          <w:ilvl w:val="0"/>
          <w:numId w:val="1"/>
        </w:numPr>
        <w:ind w:left="425" w:hanging="425"/>
        <w:rPr>
          <w:rFonts w:hint="eastAsia"/>
        </w:rPr>
      </w:pPr>
      <w:r>
        <w:rPr>
          <w:rFonts w:hint="eastAsia"/>
        </w:rPr>
        <w:t>不得</w:t>
      </w:r>
      <w:r>
        <w:rPr>
          <w:rFonts w:hint="eastAsia"/>
          <w:lang w:val="en-US" w:eastAsia="zh-CN"/>
        </w:rPr>
        <w:t>引导</w:t>
      </w:r>
      <w:r>
        <w:rPr>
          <w:rFonts w:hint="eastAsia"/>
        </w:rPr>
        <w:t>用户</w:t>
      </w:r>
      <w:r>
        <w:rPr>
          <w:rFonts w:hint="eastAsia"/>
          <w:lang w:val="en-US" w:eastAsia="zh-CN"/>
        </w:rPr>
        <w:t>取消订单转为</w:t>
      </w:r>
      <w:r>
        <w:rPr>
          <w:rFonts w:hint="eastAsia"/>
        </w:rPr>
        <w:t>线下交易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否则平台有权取消商家入驻权限并追讨平台运营费用</w:t>
      </w:r>
      <w:r>
        <w:rPr>
          <w:rFonts w:hint="eastAsia"/>
        </w:rPr>
        <w:t>;</w:t>
      </w:r>
    </w:p>
    <w:p>
      <w:pPr>
        <w:numPr>
          <w:ilvl w:val="0"/>
          <w:numId w:val="1"/>
        </w:numPr>
        <w:ind w:left="425" w:hanging="425"/>
        <w:rPr>
          <w:rFonts w:hint="eastAsia"/>
        </w:rPr>
      </w:pPr>
      <w:r>
        <w:rPr>
          <w:rFonts w:hint="eastAsia"/>
        </w:rPr>
        <w:t>行李寄存期间全程监控</w:t>
      </w:r>
      <w:r>
        <w:rPr>
          <w:rFonts w:hint="eastAsia"/>
          <w:lang w:eastAsia="zh-CN"/>
        </w:rPr>
        <w:t>；</w:t>
      </w:r>
    </w:p>
    <w:p>
      <w:pPr>
        <w:numPr>
          <w:ilvl w:val="0"/>
          <w:numId w:val="1"/>
        </w:numPr>
        <w:ind w:left="425" w:hanging="425"/>
        <w:rPr>
          <w:rFonts w:hint="eastAsia"/>
        </w:rPr>
      </w:pPr>
      <w:r>
        <w:rPr>
          <w:rFonts w:hint="eastAsia"/>
          <w:lang w:val="en-US" w:eastAsia="zh-CN"/>
        </w:rPr>
        <w:t>为用户提供安全、贴心的寄存服务，不得辱骂、殴打用户。</w:t>
      </w:r>
    </w:p>
    <w:p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服从平台对于行李寄存合作经营事项的其他要求或制度规定。</w:t>
      </w:r>
    </w:p>
    <w:p>
      <w:pPr>
        <w:pStyle w:val="2"/>
        <w:rPr>
          <w:rFonts w:hint="eastAsia"/>
        </w:rPr>
      </w:pPr>
      <w:r>
        <w:rPr>
          <w:rFonts w:hint="eastAsia"/>
        </w:rPr>
        <w:t>第六条、</w:t>
      </w:r>
      <w:r>
        <w:rPr>
          <w:rFonts w:hint="eastAsia"/>
          <w:lang w:val="en-US" w:eastAsia="zh-CN"/>
        </w:rPr>
        <w:t>平台</w:t>
      </w:r>
      <w:r>
        <w:rPr>
          <w:rFonts w:hint="eastAsia"/>
        </w:rPr>
        <w:t>责任</w:t>
      </w:r>
    </w:p>
    <w:p>
      <w:pPr>
        <w:numPr>
          <w:ilvl w:val="0"/>
          <w:numId w:val="2"/>
        </w:numPr>
        <w:ind w:left="425" w:hanging="425"/>
        <w:rPr>
          <w:rFonts w:hint="eastAsia"/>
        </w:rPr>
      </w:pPr>
      <w:r>
        <w:rPr>
          <w:rFonts w:hint="eastAsia"/>
          <w:lang w:val="en-US" w:eastAsia="zh-CN"/>
        </w:rPr>
        <w:t>负责平台</w:t>
      </w:r>
      <w:r>
        <w:rPr>
          <w:rFonts w:hint="eastAsia"/>
        </w:rPr>
        <w:t>软件的开发与维护，确保软件运行正常;</w:t>
      </w:r>
    </w:p>
    <w:p>
      <w:pPr>
        <w:numPr>
          <w:ilvl w:val="0"/>
          <w:numId w:val="2"/>
        </w:numPr>
        <w:ind w:left="425" w:hanging="425"/>
        <w:rPr>
          <w:rFonts w:hint="eastAsia"/>
        </w:rPr>
      </w:pPr>
      <w:r>
        <w:rPr>
          <w:rFonts w:hint="eastAsia"/>
        </w:rPr>
        <w:t>及时解答乙方的咨询反馈处理用户所提出的问题;</w:t>
      </w:r>
    </w:p>
    <w:p>
      <w:pPr>
        <w:numPr>
          <w:ilvl w:val="0"/>
          <w:numId w:val="2"/>
        </w:numPr>
        <w:ind w:left="425" w:hanging="425"/>
        <w:rPr>
          <w:rFonts w:hint="eastAsia"/>
        </w:rPr>
      </w:pPr>
      <w:r>
        <w:rPr>
          <w:rFonts w:hint="eastAsia"/>
        </w:rPr>
        <w:t>提供</w:t>
      </w:r>
      <w:r>
        <w:rPr>
          <w:rFonts w:hint="eastAsia"/>
          <w:lang w:val="en-US" w:eastAsia="zh-CN"/>
        </w:rPr>
        <w:t>至少</w:t>
      </w:r>
      <w:r>
        <w:rPr>
          <w:rFonts w:hint="eastAsia"/>
        </w:rPr>
        <w:t>7*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小时的客服咨询服务;</w:t>
      </w:r>
    </w:p>
    <w:p>
      <w:pPr>
        <w:numPr>
          <w:ilvl w:val="0"/>
          <w:numId w:val="2"/>
        </w:numPr>
        <w:ind w:left="425" w:hanging="425"/>
        <w:rPr>
          <w:rFonts w:hint="eastAsia"/>
        </w:rPr>
      </w:pPr>
      <w:r>
        <w:rPr>
          <w:rFonts w:hint="eastAsia"/>
        </w:rPr>
        <w:t>及时按照乙方书面要求修改商家信息(例如营业时间、联系电话、联系人等)</w:t>
      </w:r>
      <w:r>
        <w:rPr>
          <w:rFonts w:hint="eastAsia"/>
          <w:lang w:eastAsia="zh-CN"/>
        </w:rPr>
        <w:t>；</w:t>
      </w:r>
    </w:p>
    <w:p>
      <w:pPr>
        <w:numPr>
          <w:ilvl w:val="0"/>
          <w:numId w:val="2"/>
        </w:numPr>
        <w:ind w:left="425" w:hanging="425"/>
        <w:rPr>
          <w:rFonts w:hint="eastAsia"/>
        </w:rPr>
      </w:pPr>
      <w:r>
        <w:rPr>
          <w:rFonts w:hint="eastAsia"/>
          <w:lang w:val="en-US" w:eastAsia="zh-CN"/>
        </w:rPr>
        <w:t>负责业务推广引流。</w:t>
      </w:r>
    </w:p>
    <w:p>
      <w:pPr>
        <w:pStyle w:val="2"/>
        <w:rPr>
          <w:rFonts w:hint="eastAsia"/>
        </w:rPr>
      </w:pPr>
      <w:r>
        <w:rPr>
          <w:rFonts w:hint="eastAsia"/>
        </w:rPr>
        <w:t>第七条、违约责任</w:t>
      </w:r>
    </w:p>
    <w:p>
      <w:pPr>
        <w:numPr>
          <w:ilvl w:val="0"/>
          <w:numId w:val="3"/>
        </w:numPr>
        <w:ind w:left="425" w:hanging="425"/>
        <w:rPr>
          <w:rFonts w:hint="default"/>
          <w:lang w:val="en-US"/>
        </w:rPr>
      </w:pPr>
      <w:r>
        <w:rPr>
          <w:rFonts w:hint="eastAsia"/>
          <w:lang w:val="en-US" w:eastAsia="zh-CN"/>
        </w:rPr>
        <w:t>商家应严格遵守协议第五条相关约定，为用户提供安全的行李保管服务，若因商家过失导致用户行李损坏、丢失，责任由商家承担。</w:t>
      </w:r>
    </w:p>
    <w:p>
      <w:pPr>
        <w:numPr>
          <w:ilvl w:val="0"/>
          <w:numId w:val="3"/>
        </w:numPr>
        <w:ind w:left="425" w:hanging="425"/>
        <w:rPr>
          <w:rFonts w:hint="default"/>
          <w:lang w:val="en-US"/>
        </w:rPr>
      </w:pPr>
      <w:r>
        <w:rPr>
          <w:rFonts w:hint="eastAsia"/>
          <w:lang w:val="en-US" w:eastAsia="zh-CN"/>
        </w:rPr>
        <w:t>商家应遵守第五条约定的义务及责任，不得与用户发生争执，若因商家与用户冲突导致诉讼事件，由商家自行承担。</w:t>
      </w:r>
    </w:p>
    <w:p>
      <w:pPr>
        <w:rPr>
          <w:rFonts w:hint="eastAsia"/>
        </w:rPr>
      </w:pPr>
    </w:p>
    <w:p>
      <w:pPr>
        <w:numPr>
          <w:ilvl w:val="0"/>
          <w:numId w:val="3"/>
        </w:numPr>
        <w:ind w:left="425" w:hanging="425"/>
        <w:rPr>
          <w:rFonts w:hint="eastAsia"/>
        </w:rPr>
      </w:pPr>
      <w:r>
        <w:rPr>
          <w:rFonts w:hint="eastAsia"/>
          <w:lang w:val="en-US" w:eastAsia="zh-CN"/>
        </w:rPr>
        <w:t>平台</w:t>
      </w:r>
      <w:r>
        <w:rPr>
          <w:rFonts w:hint="eastAsia"/>
        </w:rPr>
        <w:t>违反本协议第六</w:t>
      </w:r>
      <w:r>
        <w:rPr>
          <w:rFonts w:hint="eastAsia"/>
          <w:lang w:val="en-US" w:eastAsia="zh-CN"/>
        </w:rPr>
        <w:t>条</w:t>
      </w:r>
      <w:r>
        <w:rPr>
          <w:rFonts w:hint="eastAsia"/>
        </w:rPr>
        <w:t>所规定，造成的所有损失由</w:t>
      </w:r>
      <w:r>
        <w:rPr>
          <w:rFonts w:hint="eastAsia"/>
          <w:lang w:val="en-US" w:eastAsia="zh-CN"/>
        </w:rPr>
        <w:t>平台方</w:t>
      </w:r>
      <w:r>
        <w:rPr>
          <w:rFonts w:hint="eastAsia"/>
        </w:rPr>
        <w:t>承担;</w:t>
      </w:r>
    </w:p>
    <w:p>
      <w:pPr>
        <w:numPr>
          <w:ilvl w:val="0"/>
          <w:numId w:val="3"/>
        </w:numPr>
        <w:ind w:left="425" w:hanging="425"/>
        <w:rPr>
          <w:rFonts w:hint="eastAsia"/>
        </w:rPr>
      </w:pPr>
      <w:r>
        <w:rPr>
          <w:rFonts w:hint="eastAsia"/>
        </w:rPr>
        <w:t>如</w:t>
      </w:r>
      <w:r>
        <w:rPr>
          <w:rFonts w:hint="eastAsia"/>
          <w:lang w:val="en-US" w:eastAsia="zh-CN"/>
        </w:rPr>
        <w:t>商家</w:t>
      </w:r>
      <w:r>
        <w:rPr>
          <w:rFonts w:hint="eastAsia"/>
        </w:rPr>
        <w:t>私下与用户发生资金交易，</w:t>
      </w:r>
      <w:r>
        <w:rPr>
          <w:rFonts w:hint="eastAsia"/>
          <w:lang w:val="en-US" w:eastAsia="zh-CN"/>
        </w:rPr>
        <w:t>平台</w:t>
      </w:r>
      <w:r>
        <w:rPr>
          <w:rFonts w:hint="eastAsia"/>
        </w:rPr>
        <w:t>有权扣除</w:t>
      </w:r>
      <w:r>
        <w:rPr>
          <w:rFonts w:hint="eastAsia"/>
          <w:lang w:val="en-US" w:eastAsia="zh-CN"/>
        </w:rPr>
        <w:t>商家</w:t>
      </w:r>
      <w:r>
        <w:rPr>
          <w:rFonts w:hint="eastAsia"/>
        </w:rPr>
        <w:t>所有寄存</w:t>
      </w:r>
      <w:r>
        <w:rPr>
          <w:rFonts w:hint="eastAsia"/>
          <w:lang w:val="en-US" w:eastAsia="zh-CN"/>
        </w:rPr>
        <w:t>分成收益</w:t>
      </w:r>
      <w:r>
        <w:rPr>
          <w:rFonts w:hint="eastAsia"/>
        </w:rPr>
        <w:t>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双方应建立在平等、互助、共赢的基础上，事件发生应努力友好协商解决。</w:t>
      </w:r>
      <w:r>
        <w:rPr>
          <w:rFonts w:hint="eastAsia"/>
          <w:lang w:val="en-US" w:eastAsia="zh-CN"/>
        </w:rPr>
        <w:t>因履行本协议产生争议的，则任何一方有权向平台方</w:t>
      </w:r>
      <w:bookmarkStart w:id="0" w:name="_GoBack"/>
      <w:bookmarkEnd w:id="0"/>
      <w:r>
        <w:rPr>
          <w:rFonts w:hint="eastAsia"/>
          <w:lang w:val="en-US" w:eastAsia="zh-CN"/>
        </w:rPr>
        <w:t>所在地有管辖权的人民法院提起诉讼。</w:t>
      </w:r>
    </w:p>
    <w:p>
      <w:pPr>
        <w:pStyle w:val="2"/>
        <w:rPr>
          <w:rFonts w:hint="eastAsia"/>
        </w:rPr>
      </w:pPr>
      <w:r>
        <w:rPr>
          <w:rFonts w:hint="eastAsia"/>
        </w:rPr>
        <w:t>第八条、附则</w:t>
      </w:r>
    </w:p>
    <w:p>
      <w:pPr>
        <w:rPr>
          <w:rFonts w:hint="eastAsia"/>
        </w:rPr>
      </w:pPr>
      <w:r>
        <w:rPr>
          <w:rFonts w:hint="eastAsia"/>
        </w:rPr>
        <w:t>经协商一致签订本协议，最终解释权归“</w:t>
      </w:r>
      <w:r>
        <w:rPr>
          <w:rFonts w:hint="eastAsia"/>
          <w:lang w:val="en-US" w:eastAsia="zh-CN"/>
        </w:rPr>
        <w:t>无忧存</w:t>
      </w:r>
      <w:r>
        <w:rPr>
          <w:rFonts w:hint="eastAsia"/>
        </w:rPr>
        <w:t>”所有。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商家首次登录系统时请仔细阅读协议内容，同意并继续登录系统</w:t>
      </w:r>
      <w:r>
        <w:rPr>
          <w:rFonts w:hint="eastAsia"/>
        </w:rPr>
        <w:t>，视为其同意本协议</w:t>
      </w:r>
      <w:r>
        <w:rPr>
          <w:rFonts w:hint="eastAsia"/>
          <w:lang w:val="en-US" w:eastAsia="zh-CN"/>
        </w:rPr>
        <w:t>全部内容</w:t>
      </w:r>
      <w:r>
        <w:rPr>
          <w:rFonts w:hint="eastAsia"/>
        </w:rPr>
        <w:t>。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本协议自商家首次登录成功之日起生效。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9FF460"/>
    <w:multiLevelType w:val="singleLevel"/>
    <w:tmpl w:val="829FF460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">
    <w:nsid w:val="D3BA30FF"/>
    <w:multiLevelType w:val="singleLevel"/>
    <w:tmpl w:val="D3BA30FF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">
    <w:nsid w:val="5169CA4C"/>
    <w:multiLevelType w:val="singleLevel"/>
    <w:tmpl w:val="5169CA4C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U3NTBmZWRkZWU0ZjgxNzdlZDBiYmUyZmRkYjhkMGEifQ=="/>
  </w:docVars>
  <w:rsids>
    <w:rsidRoot w:val="5408599B"/>
    <w:rsid w:val="00155351"/>
    <w:rsid w:val="00A010BF"/>
    <w:rsid w:val="06007F0A"/>
    <w:rsid w:val="06361B7E"/>
    <w:rsid w:val="0687687D"/>
    <w:rsid w:val="075065BC"/>
    <w:rsid w:val="08145EEF"/>
    <w:rsid w:val="085E53BC"/>
    <w:rsid w:val="08CC4A1B"/>
    <w:rsid w:val="0AAA48E8"/>
    <w:rsid w:val="0BE65DF4"/>
    <w:rsid w:val="0C087B18"/>
    <w:rsid w:val="0DE819AF"/>
    <w:rsid w:val="0E0F33E0"/>
    <w:rsid w:val="0F026AA1"/>
    <w:rsid w:val="0F6239E3"/>
    <w:rsid w:val="10507CE0"/>
    <w:rsid w:val="11D566EF"/>
    <w:rsid w:val="131E2317"/>
    <w:rsid w:val="13D80718"/>
    <w:rsid w:val="13FD017F"/>
    <w:rsid w:val="163065E9"/>
    <w:rsid w:val="1768279C"/>
    <w:rsid w:val="18694035"/>
    <w:rsid w:val="194A0A34"/>
    <w:rsid w:val="1A2C531A"/>
    <w:rsid w:val="1E7A2AF8"/>
    <w:rsid w:val="1FE04BDC"/>
    <w:rsid w:val="206155F1"/>
    <w:rsid w:val="245B0CD5"/>
    <w:rsid w:val="24DB0068"/>
    <w:rsid w:val="26176E7E"/>
    <w:rsid w:val="26F10941"/>
    <w:rsid w:val="277A3B68"/>
    <w:rsid w:val="283755B5"/>
    <w:rsid w:val="283C0E1E"/>
    <w:rsid w:val="29FB0865"/>
    <w:rsid w:val="2B40062B"/>
    <w:rsid w:val="2B5E554F"/>
    <w:rsid w:val="2CB5119F"/>
    <w:rsid w:val="2DCC2C44"/>
    <w:rsid w:val="2E183793"/>
    <w:rsid w:val="2F7C382F"/>
    <w:rsid w:val="30406FD1"/>
    <w:rsid w:val="30F93D50"/>
    <w:rsid w:val="31EF0CAF"/>
    <w:rsid w:val="32B85545"/>
    <w:rsid w:val="34951FE2"/>
    <w:rsid w:val="34A71D15"/>
    <w:rsid w:val="37BE35FD"/>
    <w:rsid w:val="382B67B9"/>
    <w:rsid w:val="39721C0F"/>
    <w:rsid w:val="3B47283E"/>
    <w:rsid w:val="3B567FF1"/>
    <w:rsid w:val="3D406863"/>
    <w:rsid w:val="3D8C6D07"/>
    <w:rsid w:val="3DC54FBA"/>
    <w:rsid w:val="41272213"/>
    <w:rsid w:val="414C1C7A"/>
    <w:rsid w:val="43A86F10"/>
    <w:rsid w:val="44352E99"/>
    <w:rsid w:val="445F3A72"/>
    <w:rsid w:val="470E352E"/>
    <w:rsid w:val="479B1265"/>
    <w:rsid w:val="49A62143"/>
    <w:rsid w:val="4B1F14EB"/>
    <w:rsid w:val="4B517E8D"/>
    <w:rsid w:val="4B9C1A50"/>
    <w:rsid w:val="4CB9218D"/>
    <w:rsid w:val="4CD82614"/>
    <w:rsid w:val="4CFB6302"/>
    <w:rsid w:val="4F1D2EA8"/>
    <w:rsid w:val="4F691C49"/>
    <w:rsid w:val="4F797711"/>
    <w:rsid w:val="5015592D"/>
    <w:rsid w:val="515E50B1"/>
    <w:rsid w:val="524E3378"/>
    <w:rsid w:val="532A7941"/>
    <w:rsid w:val="53D8114B"/>
    <w:rsid w:val="5408599B"/>
    <w:rsid w:val="56270168"/>
    <w:rsid w:val="57032983"/>
    <w:rsid w:val="589D0BB5"/>
    <w:rsid w:val="59617E35"/>
    <w:rsid w:val="5A1153B7"/>
    <w:rsid w:val="5B6F05E7"/>
    <w:rsid w:val="5DEC23C3"/>
    <w:rsid w:val="5DFE7541"/>
    <w:rsid w:val="5E27164D"/>
    <w:rsid w:val="5EDD1D0C"/>
    <w:rsid w:val="600C0AFA"/>
    <w:rsid w:val="615D5386"/>
    <w:rsid w:val="616B35FF"/>
    <w:rsid w:val="621C6FEF"/>
    <w:rsid w:val="62487DE4"/>
    <w:rsid w:val="62E53885"/>
    <w:rsid w:val="648F3AA8"/>
    <w:rsid w:val="64D12312"/>
    <w:rsid w:val="65A45331"/>
    <w:rsid w:val="65A90B99"/>
    <w:rsid w:val="65FD2C93"/>
    <w:rsid w:val="668313EA"/>
    <w:rsid w:val="67256946"/>
    <w:rsid w:val="677F6056"/>
    <w:rsid w:val="68955405"/>
    <w:rsid w:val="69DB153D"/>
    <w:rsid w:val="6A7E25F5"/>
    <w:rsid w:val="6C411B2C"/>
    <w:rsid w:val="6D75444F"/>
    <w:rsid w:val="6D8A5754"/>
    <w:rsid w:val="6DDE33AA"/>
    <w:rsid w:val="6E1F7C4B"/>
    <w:rsid w:val="6EC30F1E"/>
    <w:rsid w:val="70455963"/>
    <w:rsid w:val="704E4817"/>
    <w:rsid w:val="70BC5C25"/>
    <w:rsid w:val="732D105C"/>
    <w:rsid w:val="75483F2B"/>
    <w:rsid w:val="76876CD5"/>
    <w:rsid w:val="773B361B"/>
    <w:rsid w:val="79B576B5"/>
    <w:rsid w:val="7A7C6425"/>
    <w:rsid w:val="7A9E283F"/>
    <w:rsid w:val="7B825CBD"/>
    <w:rsid w:val="7BAC4AE8"/>
    <w:rsid w:val="7C570EF7"/>
    <w:rsid w:val="7DBC3708"/>
    <w:rsid w:val="7E885398"/>
    <w:rsid w:val="7ED06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Theme="minorAscii" w:hAnsiTheme="minorAscii"/>
      <w:b/>
      <w:kern w:val="44"/>
      <w:sz w:val="28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autoRedefine/>
    <w:qFormat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452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2024-02-19T09:49:00Z</dcterms:created>
  <dc:creator>小电-何山</dc:creator>
  <cp:lastModifiedBy>HRX</cp:lastModifiedBy>
  <dcterms:modified xsi:type="dcterms:W3CDTF">2024-02-22T03:49:26Z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78A55BE7FC2047EEA56C959BD09222D3_13</vt:lpwstr>
  </property>
</Properties>
</file>