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4" w:rsidRDefault="00F90EA4" w:rsidP="00F90EA4">
      <w:pPr>
        <w:spacing w:after="0" w:line="240" w:lineRule="auto"/>
        <w:jc w:val="center"/>
      </w:pPr>
      <w:bookmarkStart w:id="0" w:name="_GoBack"/>
      <w:bookmarkEnd w:id="0"/>
      <w:r>
        <w:t>Fun Facts:</w:t>
      </w:r>
    </w:p>
    <w:p w:rsidR="00F90EA4" w:rsidRPr="000076F1" w:rsidRDefault="00751F6B" w:rsidP="00F90EA4">
      <w:pPr>
        <w:spacing w:after="0" w:line="24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M42: ORION</w:t>
      </w:r>
      <w:r w:rsidR="00F90EA4">
        <w:rPr>
          <w:b/>
          <w:sz w:val="72"/>
          <w:szCs w:val="72"/>
        </w:rPr>
        <w:t xml:space="preserve"> NEBULA</w:t>
      </w:r>
    </w:p>
    <w:p w:rsidR="00F90EA4" w:rsidRPr="00647AC1" w:rsidRDefault="00751F6B" w:rsidP="00647AC1">
      <w:pPr>
        <w:jc w:val="center"/>
      </w:pPr>
      <w:r>
        <w:t>Computer Code: M42</w:t>
      </w:r>
    </w:p>
    <w:p w:rsidR="00F90EA4" w:rsidRPr="00BF43F2" w:rsidRDefault="00F90EA4" w:rsidP="00BF43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Names</w:t>
      </w:r>
      <w:r w:rsidRPr="001F69BE">
        <w:rPr>
          <w:b/>
        </w:rPr>
        <w:t>:</w:t>
      </w:r>
    </w:p>
    <w:p w:rsidR="000D5B24" w:rsidRDefault="00173826" w:rsidP="000D5B24">
      <w:pPr>
        <w:pStyle w:val="ListParagraph"/>
        <w:numPr>
          <w:ilvl w:val="1"/>
          <w:numId w:val="1"/>
        </w:numPr>
      </w:pPr>
      <w:r>
        <w:t>NGC 1976</w:t>
      </w:r>
    </w:p>
    <w:p w:rsidR="008D05AC" w:rsidRDefault="008D05AC" w:rsidP="000D5B24">
      <w:pPr>
        <w:pStyle w:val="ListParagraph"/>
        <w:numPr>
          <w:ilvl w:val="1"/>
          <w:numId w:val="1"/>
        </w:numPr>
      </w:pPr>
      <w:r>
        <w:t>Great Nebula</w:t>
      </w:r>
    </w:p>
    <w:p w:rsidR="008D05AC" w:rsidRDefault="008D05AC" w:rsidP="000D5B24">
      <w:pPr>
        <w:pStyle w:val="ListParagraph"/>
        <w:numPr>
          <w:ilvl w:val="1"/>
          <w:numId w:val="1"/>
        </w:numPr>
      </w:pPr>
      <w:r>
        <w:t>Great Orion Nebula</w:t>
      </w:r>
    </w:p>
    <w:p w:rsidR="000D5B24" w:rsidRPr="000D5B24" w:rsidRDefault="000D5B24" w:rsidP="000D5B24">
      <w:pPr>
        <w:pStyle w:val="ListParagraph"/>
        <w:ind w:left="1440"/>
      </w:pPr>
    </w:p>
    <w:p w:rsidR="000D5B24" w:rsidRPr="00BF43F2" w:rsidRDefault="000D5B24" w:rsidP="000D5B2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Location</w:t>
      </w:r>
      <w:r w:rsidRPr="001F69BE">
        <w:rPr>
          <w:b/>
        </w:rPr>
        <w:t>:</w:t>
      </w:r>
    </w:p>
    <w:p w:rsidR="000D5B24" w:rsidRDefault="000D5B24" w:rsidP="000D5B24">
      <w:pPr>
        <w:pStyle w:val="ListParagraph"/>
        <w:numPr>
          <w:ilvl w:val="1"/>
          <w:numId w:val="1"/>
        </w:numPr>
      </w:pPr>
      <w:r>
        <w:t>RA: 05</w:t>
      </w:r>
      <w:r w:rsidRPr="000D5B24">
        <w:rPr>
          <w:vertAlign w:val="superscript"/>
        </w:rPr>
        <w:t>h</w:t>
      </w:r>
      <w:r>
        <w:t xml:space="preserve"> 36</w:t>
      </w:r>
      <w:r w:rsidRPr="000D5B24">
        <w:rPr>
          <w:vertAlign w:val="superscript"/>
        </w:rPr>
        <w:t>m</w:t>
      </w:r>
      <w:r>
        <w:t xml:space="preserve"> 2</w:t>
      </w:r>
      <w:r w:rsidRPr="000D5B24">
        <w:rPr>
          <w:vertAlign w:val="superscript"/>
        </w:rPr>
        <w:t>s</w:t>
      </w:r>
    </w:p>
    <w:p w:rsidR="000D5B24" w:rsidRDefault="000D5B24" w:rsidP="000D5B24">
      <w:pPr>
        <w:pStyle w:val="ListParagraph"/>
        <w:numPr>
          <w:ilvl w:val="1"/>
          <w:numId w:val="1"/>
        </w:numPr>
      </w:pPr>
      <w:r>
        <w:t>Dec: -05</w:t>
      </w:r>
      <w:r>
        <w:rPr>
          <w:rFonts w:cstheme="minorHAnsi"/>
        </w:rPr>
        <w:t>⁰</w:t>
      </w:r>
      <w:r>
        <w:t xml:space="preserve"> 27’</w:t>
      </w:r>
    </w:p>
    <w:p w:rsidR="000D5B24" w:rsidRDefault="000D5B24" w:rsidP="000D5B24">
      <w:pPr>
        <w:pStyle w:val="ListParagraph"/>
        <w:numPr>
          <w:ilvl w:val="1"/>
          <w:numId w:val="1"/>
        </w:numPr>
      </w:pPr>
      <w:r>
        <w:t>This is easily spotted as the middle star of Orion’s sword.</w:t>
      </w:r>
    </w:p>
    <w:p w:rsidR="000D5B24" w:rsidRPr="00173826" w:rsidRDefault="000D5B24" w:rsidP="00F90EA4">
      <w:pPr>
        <w:pStyle w:val="ListParagraph"/>
        <w:rPr>
          <w:color w:val="FF0000"/>
        </w:rPr>
      </w:pPr>
    </w:p>
    <w:p w:rsidR="00F90EA4" w:rsidRPr="00173826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173826">
        <w:rPr>
          <w:b/>
        </w:rPr>
        <w:t>Basics:</w:t>
      </w:r>
    </w:p>
    <w:p w:rsidR="00F90EA4" w:rsidRPr="00173826" w:rsidRDefault="00F90EA4" w:rsidP="00F90EA4">
      <w:pPr>
        <w:pStyle w:val="ListParagraph"/>
        <w:numPr>
          <w:ilvl w:val="1"/>
          <w:numId w:val="1"/>
        </w:numPr>
      </w:pPr>
      <w:r w:rsidRPr="00173826">
        <w:t>Des</w:t>
      </w:r>
      <w:r w:rsidR="00BF43F2" w:rsidRPr="00173826">
        <w:t xml:space="preserve">cription: </w:t>
      </w:r>
      <w:r w:rsidR="00173826" w:rsidRPr="00173826">
        <w:t xml:space="preserve">Bright </w:t>
      </w:r>
      <w:r w:rsidR="009C5B13">
        <w:t xml:space="preserve">diffuse emission </w:t>
      </w:r>
      <w:r w:rsidR="00173826" w:rsidRPr="00173826">
        <w:t>nebula in Orion</w:t>
      </w:r>
    </w:p>
    <w:p w:rsidR="00BF43F2" w:rsidRPr="00173826" w:rsidRDefault="00173826" w:rsidP="00BF43F2">
      <w:pPr>
        <w:pStyle w:val="ListParagraph"/>
        <w:numPr>
          <w:ilvl w:val="2"/>
          <w:numId w:val="1"/>
        </w:numPr>
      </w:pPr>
      <w:r w:rsidRPr="00173826">
        <w:t>The Orion Nebula is actually a small illuminated part of a much larger cloud of gas and dust covering half of the Orion constellation.  This much larger nebula is called the Orion Molecular Cloud</w:t>
      </w:r>
      <w:r w:rsidR="001704EA">
        <w:t xml:space="preserve"> Complex</w:t>
      </w:r>
      <w:r w:rsidRPr="00173826">
        <w:t>, which we are actually looking at face-on.  The Orion Molecular Cloud extends several hundreds of light-years and includes Barnard’s Loop, the Horsehead Nebula, the Flame Nebula and the reflection nebula M78.</w:t>
      </w:r>
    </w:p>
    <w:p w:rsidR="00F90EA4" w:rsidRPr="000D5B24" w:rsidRDefault="00F90EA4" w:rsidP="00BF43F2">
      <w:pPr>
        <w:pStyle w:val="ListParagraph"/>
        <w:numPr>
          <w:ilvl w:val="1"/>
          <w:numId w:val="1"/>
        </w:numPr>
      </w:pPr>
      <w:r w:rsidRPr="000D5B24">
        <w:t>Visual Magnitude: +</w:t>
      </w:r>
      <w:r w:rsidR="000D5B24" w:rsidRPr="000D5B24">
        <w:t>4.0 (visible to the naked eye…but can’t really discern the nebulosity</w:t>
      </w:r>
      <w:r w:rsidR="00BF43F2" w:rsidRPr="000D5B24">
        <w:t>)</w:t>
      </w:r>
    </w:p>
    <w:p w:rsidR="00F90EA4" w:rsidRPr="000D5B24" w:rsidRDefault="000D5B24" w:rsidP="00F90EA4">
      <w:pPr>
        <w:pStyle w:val="ListParagraph"/>
        <w:numPr>
          <w:ilvl w:val="2"/>
          <w:numId w:val="1"/>
        </w:numPr>
      </w:pPr>
      <w:r w:rsidRPr="000D5B24">
        <w:t>Can be viewed through binoculars and small telescopes</w:t>
      </w:r>
    </w:p>
    <w:p w:rsidR="00F90EA4" w:rsidRPr="000D5B24" w:rsidRDefault="000D5B24" w:rsidP="00F90EA4">
      <w:pPr>
        <w:pStyle w:val="ListParagraph"/>
        <w:numPr>
          <w:ilvl w:val="1"/>
          <w:numId w:val="1"/>
        </w:numPr>
      </w:pPr>
      <w:r w:rsidRPr="000D5B24">
        <w:t>Apparent Size: 85 x 60</w:t>
      </w:r>
      <w:r w:rsidR="00F90EA4" w:rsidRPr="000D5B24">
        <w:t xml:space="preserve"> arcminutes </w:t>
      </w:r>
    </w:p>
    <w:p w:rsidR="00F90EA4" w:rsidRPr="000D5B24" w:rsidRDefault="00F90EA4" w:rsidP="00F90EA4">
      <w:pPr>
        <w:pStyle w:val="ListParagraph"/>
        <w:numPr>
          <w:ilvl w:val="1"/>
          <w:numId w:val="1"/>
        </w:numPr>
      </w:pPr>
      <w:r w:rsidRPr="000D5B24">
        <w:t>Dist</w:t>
      </w:r>
      <w:r w:rsidR="000D5B24" w:rsidRPr="000D5B24">
        <w:t>ance: about 1,350</w:t>
      </w:r>
      <w:r w:rsidRPr="000D5B24">
        <w:t xml:space="preserve"> light years away</w:t>
      </w:r>
    </w:p>
    <w:p w:rsidR="00F90EA4" w:rsidRPr="00D267C4" w:rsidRDefault="00F90EA4" w:rsidP="00F90EA4">
      <w:pPr>
        <w:pStyle w:val="ListParagraph"/>
        <w:numPr>
          <w:ilvl w:val="2"/>
          <w:numId w:val="1"/>
        </w:numPr>
      </w:pPr>
      <w:r w:rsidRPr="00D267C4">
        <w:t>Light we’</w:t>
      </w:r>
      <w:r w:rsidR="00BF43F2" w:rsidRPr="00D267C4">
        <w:t xml:space="preserve">re </w:t>
      </w:r>
      <w:r w:rsidR="00D267C4" w:rsidRPr="00D267C4">
        <w:t>seeing now left M42 around the 660s</w:t>
      </w:r>
      <w:r w:rsidR="00E20D81" w:rsidRPr="00D267C4">
        <w:t xml:space="preserve"> AD</w:t>
      </w:r>
      <w:r w:rsidR="00A32042" w:rsidRPr="00D267C4">
        <w:t>.</w:t>
      </w:r>
    </w:p>
    <w:p w:rsidR="00225D12" w:rsidRPr="00D267C4" w:rsidRDefault="00D267C4" w:rsidP="00D267C4">
      <w:pPr>
        <w:pStyle w:val="ListParagraph"/>
        <w:numPr>
          <w:ilvl w:val="3"/>
          <w:numId w:val="1"/>
        </w:numPr>
      </w:pPr>
      <w:r w:rsidRPr="00D267C4">
        <w:t>Islam was just getting going and rapidly expanding around the Middle East and northern Africa.</w:t>
      </w:r>
    </w:p>
    <w:p w:rsidR="00F90EA4" w:rsidRPr="009C5B13" w:rsidRDefault="00F90EA4" w:rsidP="00F90EA4">
      <w:pPr>
        <w:pStyle w:val="ListParagraph"/>
        <w:numPr>
          <w:ilvl w:val="1"/>
          <w:numId w:val="1"/>
        </w:numPr>
      </w:pPr>
      <w:r w:rsidRPr="009C5B13">
        <w:t>Diamete</w:t>
      </w:r>
      <w:r w:rsidR="000D5B24" w:rsidRPr="009C5B13">
        <w:t>r: about 24</w:t>
      </w:r>
      <w:r w:rsidR="003A69AC" w:rsidRPr="009C5B13">
        <w:t xml:space="preserve"> light year</w:t>
      </w:r>
      <w:r w:rsidRPr="009C5B13">
        <w:t xml:space="preserve"> across</w:t>
      </w:r>
    </w:p>
    <w:p w:rsidR="00F90EA4" w:rsidRPr="009C5B13" w:rsidRDefault="00F90EA4" w:rsidP="00F90EA4">
      <w:pPr>
        <w:pStyle w:val="ListParagraph"/>
      </w:pPr>
    </w:p>
    <w:p w:rsidR="00F90EA4" w:rsidRPr="009C5B13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9C5B13">
        <w:rPr>
          <w:b/>
        </w:rPr>
        <w:t>History:</w:t>
      </w:r>
    </w:p>
    <w:p w:rsidR="00F55895" w:rsidRPr="009C5B13" w:rsidRDefault="008056E3" w:rsidP="00F90EA4">
      <w:pPr>
        <w:pStyle w:val="ListParagraph"/>
        <w:numPr>
          <w:ilvl w:val="1"/>
          <w:numId w:val="1"/>
        </w:numPr>
      </w:pPr>
      <w:r w:rsidRPr="009C5B13">
        <w:t>The Mayans of Central America had a folk tale suggesting they knew of this nebula, but the despite being visible to the naked eye, it is not mentioned in any known historical record before the telescope.</w:t>
      </w:r>
    </w:p>
    <w:p w:rsidR="008056E3" w:rsidRPr="009C5B13" w:rsidRDefault="008056E3" w:rsidP="00F90EA4">
      <w:pPr>
        <w:pStyle w:val="ListParagraph"/>
        <w:numPr>
          <w:ilvl w:val="1"/>
          <w:numId w:val="1"/>
        </w:numPr>
      </w:pPr>
      <w:r w:rsidRPr="009C5B13">
        <w:t>In the early 1600s, Galileo detected faint stars and found this area to be a triple star system, but didn’t mention anything about nebulosity.  This has led to speculation that the nebula’s illuminating stars have flared up since that time.</w:t>
      </w:r>
    </w:p>
    <w:p w:rsidR="008056E3" w:rsidRPr="009C5B13" w:rsidRDefault="00593217" w:rsidP="00593217">
      <w:pPr>
        <w:pStyle w:val="ListParagraph"/>
        <w:numPr>
          <w:ilvl w:val="1"/>
          <w:numId w:val="1"/>
        </w:numPr>
      </w:pPr>
      <w:r w:rsidRPr="009C5B13">
        <w:t xml:space="preserve">Christian Huygens is credited with its discovery, whose sketch in 1656 was the first of it to be published. </w:t>
      </w:r>
    </w:p>
    <w:p w:rsidR="00593217" w:rsidRPr="009C5B13" w:rsidRDefault="00593217" w:rsidP="00F90EA4">
      <w:pPr>
        <w:pStyle w:val="ListParagraph"/>
        <w:numPr>
          <w:ilvl w:val="1"/>
          <w:numId w:val="1"/>
        </w:numPr>
      </w:pPr>
      <w:r w:rsidRPr="009C5B13">
        <w:lastRenderedPageBreak/>
        <w:t>Edmond Halley included it in his list of 6 nebulae in 1716.</w:t>
      </w:r>
    </w:p>
    <w:p w:rsidR="00593217" w:rsidRPr="009C5B13" w:rsidRDefault="00593217" w:rsidP="00F90EA4">
      <w:pPr>
        <w:pStyle w:val="ListParagraph"/>
        <w:numPr>
          <w:ilvl w:val="1"/>
          <w:numId w:val="1"/>
        </w:numPr>
      </w:pPr>
      <w:r w:rsidRPr="009C5B13">
        <w:t>Charles Messier first noted the nebula in 1769 and made it #42 on his list.</w:t>
      </w:r>
    </w:p>
    <w:p w:rsidR="00593217" w:rsidRPr="009C5B13" w:rsidRDefault="00593217" w:rsidP="00F90EA4">
      <w:pPr>
        <w:pStyle w:val="ListParagraph"/>
        <w:numPr>
          <w:ilvl w:val="1"/>
          <w:numId w:val="1"/>
        </w:numPr>
      </w:pPr>
      <w:r w:rsidRPr="009C5B13">
        <w:t>In 1865, William Huggins studied it with spectroscopy and first revealed its gaseous nature.</w:t>
      </w:r>
    </w:p>
    <w:p w:rsidR="00647AC1" w:rsidRDefault="00593217" w:rsidP="00D267C4">
      <w:pPr>
        <w:pStyle w:val="ListParagraph"/>
        <w:numPr>
          <w:ilvl w:val="1"/>
          <w:numId w:val="1"/>
        </w:numPr>
      </w:pPr>
      <w:r w:rsidRPr="009C5B13">
        <w:t>In 1880, Henry Draper took the first photograph of the Orion Nebula through his 11-inch refractor, making it the first historical instance of deep-sky astrophotography.</w:t>
      </w:r>
    </w:p>
    <w:p w:rsidR="00D267C4" w:rsidRPr="00D267C4" w:rsidRDefault="00D267C4" w:rsidP="00D267C4">
      <w:pPr>
        <w:pStyle w:val="ListParagraph"/>
        <w:ind w:left="1440"/>
      </w:pPr>
    </w:p>
    <w:p w:rsidR="00F90EA4" w:rsidRPr="00754001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754001">
        <w:rPr>
          <w:b/>
        </w:rPr>
        <w:t>Other Notes:</w:t>
      </w:r>
    </w:p>
    <w:p w:rsidR="00F832C1" w:rsidRPr="00754001" w:rsidRDefault="00173826" w:rsidP="00173826">
      <w:pPr>
        <w:pStyle w:val="ListParagraph"/>
        <w:numPr>
          <w:ilvl w:val="1"/>
          <w:numId w:val="1"/>
        </w:numPr>
      </w:pPr>
      <w:r w:rsidRPr="00754001">
        <w:t xml:space="preserve">This is the closest star-forming region to Earth.  The youngest &amp; brightest stars in the Orion Nebula are thought to be less than 100,000 years old.  </w:t>
      </w:r>
      <w:r w:rsidR="00CA384D" w:rsidRPr="00754001">
        <w:t xml:space="preserve">These young stars are especially massive and emit large quantities of ionizing UV radiation.  This UV light causes the nebula to glow by fluorescence.  </w:t>
      </w:r>
    </w:p>
    <w:p w:rsidR="00CA384D" w:rsidRPr="00754001" w:rsidRDefault="00CA384D" w:rsidP="00CA384D">
      <w:pPr>
        <w:pStyle w:val="ListParagraph"/>
        <w:numPr>
          <w:ilvl w:val="2"/>
          <w:numId w:val="1"/>
        </w:numPr>
      </w:pPr>
      <w:r w:rsidRPr="00754001">
        <w:t xml:space="preserve">The </w:t>
      </w:r>
      <w:r w:rsidR="009C5B13">
        <w:t xml:space="preserve">four </w:t>
      </w:r>
      <w:r w:rsidRPr="00754001">
        <w:t>Trapezium stars are probably the most recent stars formed in this area.</w:t>
      </w:r>
      <w:r w:rsidR="009C5B13">
        <w:t xml:space="preserve">  Two of the four Trapezium stars can be resolved into doubles, giving it 6 total stars.</w:t>
      </w:r>
      <w:r w:rsidRPr="00754001">
        <w:t xml:space="preserve">  </w:t>
      </w:r>
    </w:p>
    <w:p w:rsidR="00CA384D" w:rsidRPr="00754001" w:rsidRDefault="00CA384D" w:rsidP="00CA384D">
      <w:pPr>
        <w:pStyle w:val="ListParagraph"/>
        <w:numPr>
          <w:ilvl w:val="2"/>
          <w:numId w:val="1"/>
        </w:numPr>
      </w:pPr>
      <w:r w:rsidRPr="00754001">
        <w:t>Within this nebula, there are about 700 stars in various stages of formation.  Among these young, unstable stars, there are at least 150 protoplanetary disks.</w:t>
      </w:r>
    </w:p>
    <w:p w:rsidR="00CA384D" w:rsidRPr="00754001" w:rsidRDefault="00CA384D" w:rsidP="00CA384D">
      <w:pPr>
        <w:pStyle w:val="ListParagraph"/>
        <w:numPr>
          <w:ilvl w:val="2"/>
          <w:numId w:val="1"/>
        </w:numPr>
      </w:pPr>
      <w:r w:rsidRPr="00754001">
        <w:t xml:space="preserve">Each time a new star </w:t>
      </w:r>
      <w:r w:rsidR="00754001" w:rsidRPr="00754001">
        <w:t xml:space="preserve">is formed, it creates stellar shockwaves that stir up the remaining gas causing other stars to be formed. </w:t>
      </w:r>
    </w:p>
    <w:p w:rsidR="00754001" w:rsidRDefault="00754001" w:rsidP="00CA384D">
      <w:pPr>
        <w:pStyle w:val="ListParagraph"/>
        <w:numPr>
          <w:ilvl w:val="2"/>
          <w:numId w:val="1"/>
        </w:numPr>
      </w:pPr>
      <w:r w:rsidRPr="00754001">
        <w:t>Eventually, most of the gas &amp; dust will either be gathered into stars or ejected out.  The remaining stars will form an open cluster, similar to Pleiades.</w:t>
      </w:r>
    </w:p>
    <w:p w:rsidR="008056E3" w:rsidRDefault="008056E3" w:rsidP="008056E3">
      <w:pPr>
        <w:pStyle w:val="ListParagraph"/>
        <w:numPr>
          <w:ilvl w:val="1"/>
          <w:numId w:val="1"/>
        </w:numPr>
      </w:pPr>
      <w:r>
        <w:t>One of the most photographed and studied objects in the sky.</w:t>
      </w:r>
    </w:p>
    <w:p w:rsidR="007439C6" w:rsidRDefault="007439C6" w:rsidP="007439C6">
      <w:pPr>
        <w:pStyle w:val="ListParagraph"/>
        <w:numPr>
          <w:ilvl w:val="2"/>
          <w:numId w:val="1"/>
        </w:numPr>
      </w:pPr>
      <w:r>
        <w:t>Regions of red &amp; blue-violet are apparent in long-exposure photographs.</w:t>
      </w:r>
    </w:p>
    <w:p w:rsidR="007439C6" w:rsidRDefault="007439C6" w:rsidP="007439C6">
      <w:pPr>
        <w:pStyle w:val="ListParagraph"/>
        <w:numPr>
          <w:ilvl w:val="3"/>
          <w:numId w:val="1"/>
        </w:numPr>
      </w:pPr>
      <w:r>
        <w:t>Red means ionized hydrogen.</w:t>
      </w:r>
    </w:p>
    <w:p w:rsidR="007439C6" w:rsidRDefault="007439C6" w:rsidP="007439C6">
      <w:pPr>
        <w:pStyle w:val="ListParagraph"/>
        <w:numPr>
          <w:ilvl w:val="3"/>
          <w:numId w:val="1"/>
        </w:numPr>
      </w:pPr>
      <w:r>
        <w:t>Blue-violet is light reflected by the fine dust from the massive stars at the core of the nebula.</w:t>
      </w:r>
    </w:p>
    <w:p w:rsidR="007439C6" w:rsidRPr="00754001" w:rsidRDefault="007439C6" w:rsidP="007439C6">
      <w:pPr>
        <w:pStyle w:val="ListParagraph"/>
        <w:numPr>
          <w:ilvl w:val="2"/>
          <w:numId w:val="1"/>
        </w:numPr>
      </w:pPr>
      <w:r>
        <w:t>There is also a greenish tint to the nebula, which is very rare.  This puzzled astronomers for a long time, but we now know that the green comes from doubly ionized oxygen.</w:t>
      </w:r>
    </w:p>
    <w:sectPr w:rsidR="007439C6" w:rsidRPr="0075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8CF6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D1A2E"/>
    <w:rsid w:val="000D5B24"/>
    <w:rsid w:val="001704EA"/>
    <w:rsid w:val="00173826"/>
    <w:rsid w:val="00225D12"/>
    <w:rsid w:val="00325B0D"/>
    <w:rsid w:val="003A69AC"/>
    <w:rsid w:val="00476E4D"/>
    <w:rsid w:val="004B2485"/>
    <w:rsid w:val="00582C9A"/>
    <w:rsid w:val="00593217"/>
    <w:rsid w:val="00597FAF"/>
    <w:rsid w:val="005D3DAD"/>
    <w:rsid w:val="00647AC1"/>
    <w:rsid w:val="006F74B2"/>
    <w:rsid w:val="007439C6"/>
    <w:rsid w:val="00751F6B"/>
    <w:rsid w:val="00754001"/>
    <w:rsid w:val="00803848"/>
    <w:rsid w:val="008056E3"/>
    <w:rsid w:val="008D05AC"/>
    <w:rsid w:val="009609CB"/>
    <w:rsid w:val="009C5B13"/>
    <w:rsid w:val="009D2193"/>
    <w:rsid w:val="00A32042"/>
    <w:rsid w:val="00B40342"/>
    <w:rsid w:val="00BC7599"/>
    <w:rsid w:val="00BF43F2"/>
    <w:rsid w:val="00CA384D"/>
    <w:rsid w:val="00CB33E4"/>
    <w:rsid w:val="00D267C4"/>
    <w:rsid w:val="00E20D81"/>
    <w:rsid w:val="00F55895"/>
    <w:rsid w:val="00F832C1"/>
    <w:rsid w:val="00F9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2</cp:revision>
  <cp:lastPrinted>2017-01-07T23:51:00Z</cp:lastPrinted>
  <dcterms:created xsi:type="dcterms:W3CDTF">2017-01-07T23:51:00Z</dcterms:created>
  <dcterms:modified xsi:type="dcterms:W3CDTF">2017-01-07T23:51:00Z</dcterms:modified>
</cp:coreProperties>
</file>