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0DE6F" w14:textId="208ADCB3" w:rsidR="00385C20" w:rsidRDefault="009C2EC0">
      <w:pPr>
        <w:jc w:val="both"/>
        <w:rPr>
          <w:b/>
          <w:bCs/>
        </w:rPr>
      </w:pPr>
      <w:r>
        <w:rPr>
          <w:b/>
          <w:bCs/>
        </w:rPr>
        <w:t xml:space="preserve">Purpose: </w:t>
      </w:r>
      <w:r>
        <w:t xml:space="preserve">To demonstrate automatic patient head motion management with non-magnetic and </w:t>
      </w:r>
      <w:r w:rsidR="004E354D">
        <w:t>non-</w:t>
      </w:r>
      <w:r>
        <w:t>radiation</w:t>
      </w:r>
      <w:r w:rsidR="004E354D">
        <w:t xml:space="preserve"> attenuating </w:t>
      </w:r>
      <w:r>
        <w:t>robots</w:t>
      </w:r>
      <w:r w:rsidR="00271802">
        <w:t>. Contrary to current methods, this</w:t>
      </w:r>
      <w:r>
        <w:t xml:space="preserve"> would (i) negate the deleterious effects of interfractional setup variation; (ii) correct the complex intrafractional geometric uncertainties; (iii) eliminate radiation attenuation associated with </w:t>
      </w:r>
      <w:r w:rsidR="00D72F56">
        <w:t>currently used</w:t>
      </w:r>
      <w:r>
        <w:t xml:space="preserve"> metallic frames; and (iv) correct drifting errors associated with thermoplastic face masks for patients. </w:t>
      </w:r>
    </w:p>
    <w:p w14:paraId="076224F0" w14:textId="77777777" w:rsidR="00385C20" w:rsidRDefault="00385C20">
      <w:pPr>
        <w:jc w:val="both"/>
      </w:pPr>
    </w:p>
    <w:p w14:paraId="5B2FD225" w14:textId="52372DAA" w:rsidR="00385C20" w:rsidRDefault="009C2EC0">
      <w:pPr>
        <w:jc w:val="both"/>
      </w:pPr>
      <w:r>
        <w:rPr>
          <w:b/>
          <w:bCs/>
        </w:rPr>
        <w:t xml:space="preserve">Methods: </w:t>
      </w:r>
      <w:r>
        <w:t xml:space="preserve">A soft robot mechanism </w:t>
      </w:r>
      <w:r w:rsidR="00042FAC">
        <w:t xml:space="preserve">is designed to </w:t>
      </w:r>
      <w:r>
        <w:t>move the patient</w:t>
      </w:r>
      <w:r w:rsidR="00135150">
        <w:t>’s</w:t>
      </w:r>
      <w:r>
        <w:t xml:space="preserve"> head into desired trajectory regimes. The soft robot consists of non-attenuating and non-magnetic soft actuators, whose deformations are governed by </w:t>
      </w:r>
      <w:r w:rsidR="005D539E">
        <w:t>pressurized</w:t>
      </w:r>
      <w:r>
        <w:t xml:space="preserve"> air. </w:t>
      </w:r>
      <w:r w:rsidR="00963696">
        <w:t>The mechanism’s</w:t>
      </w:r>
      <w:r>
        <w:t xml:space="preserve"> actuator</w:t>
      </w:r>
      <w:r w:rsidR="00963696">
        <w:t>s</w:t>
      </w:r>
      <w:r w:rsidR="00271802">
        <w:t xml:space="preserve"> control </w:t>
      </w:r>
      <w:r>
        <w:t xml:space="preserve">independent </w:t>
      </w:r>
      <w:r w:rsidR="00271802">
        <w:t>freedoms</w:t>
      </w:r>
      <w:r>
        <w:t xml:space="preserve"> as shown in </w:t>
      </w:r>
      <w:r w:rsidR="00271802">
        <w:t>Table</w:t>
      </w:r>
      <w:r>
        <w:t xml:space="preserve"> </w:t>
      </w:r>
      <w:r w:rsidR="00271802">
        <w:t>I.</w:t>
      </w:r>
      <w:r>
        <w:t xml:space="preserve"> Inspired from the behavior of the papillae of cephalopods, the </w:t>
      </w:r>
      <w:r w:rsidR="00E905B2">
        <w:t>dome-like s</w:t>
      </w:r>
      <w:r>
        <w:t>oft actuators</w:t>
      </w:r>
      <w:r w:rsidR="00B50DA4">
        <w:t xml:space="preserve"> (Table I</w:t>
      </w:r>
      <w:r w:rsidR="00296C78">
        <w:t>e)</w:t>
      </w:r>
      <w:r>
        <w:t xml:space="preserve"> are planar in their reference configuration, and </w:t>
      </w:r>
      <w:r w:rsidR="0013294E">
        <w:t>they</w:t>
      </w:r>
      <w:r>
        <w:t xml:space="preserve"> transform into full 3D </w:t>
      </w:r>
      <w:r w:rsidR="00160457">
        <w:t>structures</w:t>
      </w:r>
      <w:r>
        <w:t xml:space="preserve"> </w:t>
      </w:r>
      <w:r w:rsidR="00DB1EDD">
        <w:t>after</w:t>
      </w:r>
      <w:r>
        <w:t xml:space="preserve"> </w:t>
      </w:r>
      <w:r w:rsidR="00DB1EDD">
        <w:t>actuation</w:t>
      </w:r>
      <w:r>
        <w:t xml:space="preserve">. This </w:t>
      </w:r>
      <w:r w:rsidR="00EE3847">
        <w:t xml:space="preserve">deformation </w:t>
      </w:r>
      <w:r>
        <w:t xml:space="preserve">property allows them to execute prehensile manipulation of the head (see </w:t>
      </w:r>
      <w:r w:rsidR="00806AF1">
        <w:t xml:space="preserve">Table </w:t>
      </w:r>
      <w:r w:rsidR="008F0E9B">
        <w:t>II</w:t>
      </w:r>
      <w:r w:rsidR="00BE6E2F">
        <w:t>:</w:t>
      </w:r>
      <w:r w:rsidR="008F0E9B">
        <w:t xml:space="preserve"> (a)-(d)</w:t>
      </w:r>
      <w:r>
        <w:t xml:space="preserve">)  that is fast and precise. </w:t>
      </w:r>
    </w:p>
    <w:p w14:paraId="717369EA" w14:textId="77777777" w:rsidR="000845EB" w:rsidRDefault="000845EB">
      <w:pPr>
        <w:jc w:val="both"/>
        <w:rPr>
          <w:b/>
          <w:bCs/>
        </w:rPr>
      </w:pPr>
    </w:p>
    <w:p w14:paraId="549DAFCE" w14:textId="16D131EA" w:rsidR="00385C20" w:rsidRDefault="009C2EC0">
      <w:pPr>
        <w:jc w:val="both"/>
      </w:pPr>
      <w:r>
        <w:rPr>
          <w:b/>
          <w:bCs/>
        </w:rPr>
        <w:t xml:space="preserve">Results: </w:t>
      </w:r>
      <w:r w:rsidR="00493E31">
        <w:t>Charts (e) and (f) of Table II</w:t>
      </w:r>
      <w:r>
        <w:t xml:space="preserve"> shows the displacement of the head from a rest position (0mm) to a target position (10mm) </w:t>
      </w:r>
      <w:r w:rsidR="00D37A74">
        <w:t xml:space="preserve">above the table </w:t>
      </w:r>
      <w:r>
        <w:t xml:space="preserve">based on a CCOARSE deformation of the base actuators. The head reaches the desired </w:t>
      </w:r>
      <w:r w:rsidR="00D72F56">
        <w:t>target in</w:t>
      </w:r>
      <w:r>
        <w:t xml:space="preserve"> world </w:t>
      </w:r>
      <w:r w:rsidR="008A18F1">
        <w:t>coordinates within</w:t>
      </w:r>
      <w:r>
        <w:t xml:space="preserve"> a rise time of &lt;</w:t>
      </w:r>
      <w:r w:rsidR="007D53E0">
        <w:t>2</w:t>
      </w:r>
      <w:r>
        <w:t>0%.</w:t>
      </w:r>
    </w:p>
    <w:p w14:paraId="5F70E67C" w14:textId="77777777" w:rsidR="006F0D04" w:rsidRDefault="006F0D04">
      <w:pPr>
        <w:jc w:val="both"/>
        <w:rPr>
          <w:b/>
          <w:bCs/>
        </w:rPr>
      </w:pPr>
    </w:p>
    <w:p w14:paraId="62B039A3" w14:textId="50B55EC7" w:rsidR="00385C20" w:rsidRDefault="009C2EC0" w:rsidP="00826C7E">
      <w:pPr>
        <w:jc w:val="both"/>
        <w:rPr>
          <w:b/>
        </w:rPr>
      </w:pPr>
      <w:r>
        <w:rPr>
          <w:b/>
          <w:bCs/>
        </w:rPr>
        <w:t xml:space="preserve">Conclusions: </w:t>
      </w:r>
      <w:r w:rsidRPr="00DC4C09">
        <w:t xml:space="preserve">This work </w:t>
      </w:r>
      <w:r w:rsidR="007A1F96">
        <w:t>show</w:t>
      </w:r>
      <w:r w:rsidR="0012553C">
        <w:t>s</w:t>
      </w:r>
      <w:r w:rsidR="00DC4C09" w:rsidRPr="00DC4C09">
        <w:t xml:space="preserve"> th</w:t>
      </w:r>
      <w:r w:rsidR="005A5DC6">
        <w:t xml:space="preserve">e potential </w:t>
      </w:r>
      <w:r w:rsidR="008A18F1">
        <w:t>of</w:t>
      </w:r>
      <w:r w:rsidR="008A18F1">
        <w:rPr>
          <w:b/>
          <w:bCs/>
        </w:rPr>
        <w:t xml:space="preserve"> </w:t>
      </w:r>
      <w:r w:rsidR="008A18F1">
        <w:rPr>
          <w:rFonts w:ascii="Georgia;Times New Roman;Times;s" w:hAnsi="Georgia;Times New Roman;Times;s"/>
          <w:color w:val="333333"/>
        </w:rPr>
        <w:t>real</w:t>
      </w:r>
      <w:r w:rsidR="00256277">
        <w:rPr>
          <w:rFonts w:ascii="Georgia;Times New Roman;Times;s" w:hAnsi="Georgia;Times New Roman;Times;s"/>
          <w:color w:val="333333"/>
        </w:rPr>
        <w:t xml:space="preserve">-time </w:t>
      </w:r>
      <w:r w:rsidR="008043DB">
        <w:rPr>
          <w:rFonts w:ascii="Georgia;Times New Roman;Times;s" w:hAnsi="Georgia;Times New Roman;Times;s"/>
          <w:color w:val="333333"/>
        </w:rPr>
        <w:t xml:space="preserve">head motion </w:t>
      </w:r>
      <w:bookmarkStart w:id="0" w:name="_GoBack"/>
      <w:bookmarkEnd w:id="0"/>
      <w:r w:rsidR="008C486A">
        <w:rPr>
          <w:rFonts w:ascii="Georgia;Times New Roman;Times;s" w:hAnsi="Georgia;Times New Roman;Times;s"/>
          <w:color w:val="333333"/>
        </w:rPr>
        <w:t>correction with</w:t>
      </w:r>
      <w:r w:rsidR="001834E6">
        <w:rPr>
          <w:rFonts w:ascii="Georgia;Times New Roman;Times;s" w:hAnsi="Georgia;Times New Roman;Times;s"/>
          <w:color w:val="333333"/>
        </w:rPr>
        <w:t xml:space="preserve"> </w:t>
      </w:r>
      <w:r>
        <w:rPr>
          <w:rFonts w:ascii="Georgia;Times New Roman;Times;s" w:hAnsi="Georgia;Times New Roman;Times;s"/>
          <w:color w:val="333333"/>
        </w:rPr>
        <w:t xml:space="preserve">non-magnetic and </w:t>
      </w:r>
      <w:r w:rsidR="00A84142">
        <w:rPr>
          <w:rFonts w:ascii="Georgia;Times New Roman;Times;s" w:hAnsi="Georgia;Times New Roman;Times;s"/>
          <w:color w:val="333333"/>
        </w:rPr>
        <w:t xml:space="preserve">a </w:t>
      </w:r>
      <w:r>
        <w:rPr>
          <w:rFonts w:ascii="Georgia;Times New Roman;Times;s" w:hAnsi="Georgia;Times New Roman;Times;s"/>
          <w:color w:val="333333"/>
        </w:rPr>
        <w:t>radiation-transparent</w:t>
      </w:r>
      <w:r w:rsidR="00A84142">
        <w:rPr>
          <w:rFonts w:ascii="Georgia;Times New Roman;Times;s" w:hAnsi="Georgia;Times New Roman;Times;s"/>
          <w:color w:val="333333"/>
        </w:rPr>
        <w:t xml:space="preserve"> </w:t>
      </w:r>
      <w:r>
        <w:rPr>
          <w:rFonts w:ascii="Georgia;Times New Roman;Times;s" w:hAnsi="Georgia;Times New Roman;Times;s"/>
          <w:color w:val="333333"/>
        </w:rPr>
        <w:t>soft robot</w:t>
      </w:r>
      <w:r w:rsidR="001A70D2">
        <w:rPr>
          <w:rFonts w:ascii="Georgia;Times New Roman;Times;s" w:hAnsi="Georgia;Times New Roman;Times;s"/>
          <w:color w:val="333333"/>
        </w:rPr>
        <w:t>s adaptable for</w:t>
      </w:r>
      <w:r w:rsidR="001A70D2">
        <w:rPr>
          <w:rFonts w:ascii="Georgia;Times New Roman;Times;s" w:hAnsi="Georgia;Times New Roman;Times;s"/>
          <w:color w:val="333333"/>
        </w:rPr>
        <w:t xml:space="preserve"> standalone MRIs using</w:t>
      </w:r>
      <w:r w:rsidR="006009C5">
        <w:rPr>
          <w:rFonts w:ascii="Georgia;Times New Roman;Times;s" w:hAnsi="Georgia;Times New Roman;Times;s"/>
          <w:color w:val="333333"/>
        </w:rPr>
        <w:t>. The proposed technology can be used</w:t>
      </w:r>
      <w:r w:rsidR="0050316C">
        <w:rPr>
          <w:rFonts w:ascii="Georgia;Times New Roman;Times;s" w:hAnsi="Georgia;Times New Roman;Times;s"/>
          <w:color w:val="333333"/>
        </w:rPr>
        <w:t xml:space="preserve"> </w:t>
      </w:r>
      <w:r>
        <w:rPr>
          <w:rFonts w:ascii="Georgia;Times New Roman;Times;s" w:hAnsi="Georgia;Times New Roman;Times;s"/>
          <w:color w:val="333333"/>
        </w:rPr>
        <w:t xml:space="preserve">in emerging hybrid MRI-linear accelerators; and </w:t>
      </w:r>
      <w:r w:rsidR="00826C7E">
        <w:rPr>
          <w:rFonts w:ascii="Georgia;Times New Roman;Times;s" w:hAnsi="Georgia;Times New Roman;Times;s"/>
          <w:color w:val="333333"/>
        </w:rPr>
        <w:t>can spur the</w:t>
      </w:r>
      <w:r>
        <w:rPr>
          <w:rFonts w:ascii="Georgia;Times New Roman;Times;s" w:hAnsi="Georgia;Times New Roman;Times;s"/>
          <w:color w:val="333333"/>
        </w:rPr>
        <w:t xml:space="preserve"> emergence of a better brain and head and neck (H&amp;N) cancer management technology that can be adapted to confined spaces under MRI coils. </w:t>
      </w:r>
      <w:r w:rsidR="00826C7E">
        <w:rPr>
          <w:rFonts w:ascii="Georgia;Times New Roman;Times;s" w:hAnsi="Georgia;Times New Roman;Times;s"/>
          <w:color w:val="333333"/>
        </w:rPr>
        <w:t>Their</w:t>
      </w:r>
      <w:r>
        <w:t xml:space="preserve"> continuum </w:t>
      </w:r>
      <w:r w:rsidR="004F4197">
        <w:t xml:space="preserve">nature assures </w:t>
      </w:r>
      <w:r>
        <w:t xml:space="preserve">minimal invasiveness </w:t>
      </w:r>
      <w:r w:rsidR="00F17025">
        <w:t>and</w:t>
      </w:r>
      <w:r>
        <w:t xml:space="preserve"> patient comfort</w:t>
      </w:r>
      <w:r w:rsidR="003B3BBD">
        <w:t>. T</w:t>
      </w:r>
      <w:r>
        <w:t xml:space="preserve">heir actuation medium (air) </w:t>
      </w:r>
      <w:r w:rsidR="009E5F8C">
        <w:t>eliminates</w:t>
      </w:r>
      <w:r>
        <w:t xml:space="preserve"> the risk of electronic</w:t>
      </w:r>
      <w:r w:rsidR="00FA7023">
        <w:t>/</w:t>
      </w:r>
      <w:r>
        <w:t xml:space="preserve">metallic parts that are </w:t>
      </w:r>
      <w:r w:rsidR="007841D0">
        <w:t>un</w:t>
      </w:r>
      <w:r>
        <w:t xml:space="preserve">suitable for the </w:t>
      </w:r>
      <w:r w:rsidR="001D2839">
        <w:t>MRI’s magnetic fields</w:t>
      </w:r>
      <w:r w:rsidR="001630CC">
        <w:t xml:space="preserve"> and makes it safe for human-robot interaction.</w:t>
      </w:r>
    </w:p>
    <w:sectPr w:rsidR="00385C2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Georgia;Times New Roman;Times;s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C20"/>
    <w:rsid w:val="00042FAC"/>
    <w:rsid w:val="000845EB"/>
    <w:rsid w:val="0012553C"/>
    <w:rsid w:val="0013294E"/>
    <w:rsid w:val="00135150"/>
    <w:rsid w:val="00160457"/>
    <w:rsid w:val="001630CC"/>
    <w:rsid w:val="001834E6"/>
    <w:rsid w:val="001A70D2"/>
    <w:rsid w:val="001D2839"/>
    <w:rsid w:val="00256277"/>
    <w:rsid w:val="00271802"/>
    <w:rsid w:val="00296C78"/>
    <w:rsid w:val="00385C20"/>
    <w:rsid w:val="003B3BBD"/>
    <w:rsid w:val="004135BC"/>
    <w:rsid w:val="00493E31"/>
    <w:rsid w:val="004E354D"/>
    <w:rsid w:val="004F4197"/>
    <w:rsid w:val="004F66D2"/>
    <w:rsid w:val="0050316C"/>
    <w:rsid w:val="005A3B34"/>
    <w:rsid w:val="005A5DC6"/>
    <w:rsid w:val="005C2E06"/>
    <w:rsid w:val="005D539E"/>
    <w:rsid w:val="006009C5"/>
    <w:rsid w:val="00606832"/>
    <w:rsid w:val="006F0D04"/>
    <w:rsid w:val="006F117D"/>
    <w:rsid w:val="006F360A"/>
    <w:rsid w:val="006F62E6"/>
    <w:rsid w:val="007841D0"/>
    <w:rsid w:val="007A1F96"/>
    <w:rsid w:val="007A2E2A"/>
    <w:rsid w:val="007C5F7A"/>
    <w:rsid w:val="007D53E0"/>
    <w:rsid w:val="008043DB"/>
    <w:rsid w:val="00806AF1"/>
    <w:rsid w:val="00826C7E"/>
    <w:rsid w:val="00862342"/>
    <w:rsid w:val="00892A12"/>
    <w:rsid w:val="008A18F1"/>
    <w:rsid w:val="008C486A"/>
    <w:rsid w:val="008F0E9B"/>
    <w:rsid w:val="00963696"/>
    <w:rsid w:val="009C2EC0"/>
    <w:rsid w:val="009C6D16"/>
    <w:rsid w:val="009E5F8C"/>
    <w:rsid w:val="00A84142"/>
    <w:rsid w:val="00AD3A00"/>
    <w:rsid w:val="00B11C97"/>
    <w:rsid w:val="00B50DA4"/>
    <w:rsid w:val="00BE46DE"/>
    <w:rsid w:val="00BE6E2F"/>
    <w:rsid w:val="00D06470"/>
    <w:rsid w:val="00D37A74"/>
    <w:rsid w:val="00D72F56"/>
    <w:rsid w:val="00DB1EDD"/>
    <w:rsid w:val="00DC4C09"/>
    <w:rsid w:val="00DC629D"/>
    <w:rsid w:val="00DC7BE1"/>
    <w:rsid w:val="00DE65B7"/>
    <w:rsid w:val="00E451BB"/>
    <w:rsid w:val="00E772D6"/>
    <w:rsid w:val="00E84CB2"/>
    <w:rsid w:val="00E905B2"/>
    <w:rsid w:val="00EE3847"/>
    <w:rsid w:val="00F17025"/>
    <w:rsid w:val="00F74ADA"/>
    <w:rsid w:val="00FA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C4410"/>
  <w15:docId w15:val="{FBB8F553-6D1A-0341-B066-181795AA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98</cp:revision>
  <dcterms:created xsi:type="dcterms:W3CDTF">2020-03-02T14:26:00Z</dcterms:created>
  <dcterms:modified xsi:type="dcterms:W3CDTF">2020-03-03T14:11:00Z</dcterms:modified>
  <dc:language>en-US</dc:language>
</cp:coreProperties>
</file>