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2C" w:rsidRDefault="00C54BBE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Lakesha Costa</w:t>
      </w:r>
    </w:p>
    <w:p w:rsidR="003E602C" w:rsidRDefault="00C54BB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3174 Sarah Lou Drive</w:t>
      </w:r>
    </w:p>
    <w:p w:rsidR="003E602C" w:rsidRDefault="000D54B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Snellville, Georgia</w:t>
      </w:r>
      <w:r w:rsidR="00C54BBE">
        <w:rPr>
          <w:rStyle w:val="CharAttribute1"/>
          <w:rFonts w:eastAsia="Batang"/>
          <w:szCs w:val="24"/>
        </w:rPr>
        <w:t xml:space="preserve">  30078</w:t>
      </w:r>
    </w:p>
    <w:p w:rsidR="003E602C" w:rsidRDefault="00F87709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Cell (678) 485-1746</w:t>
      </w:r>
    </w:p>
    <w:p w:rsidR="003E602C" w:rsidRDefault="00C54BB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Email: keshacosta@gmail.com</w:t>
      </w:r>
    </w:p>
    <w:p w:rsidR="003E602C" w:rsidRPr="00F87709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Objective:</w:t>
      </w:r>
    </w:p>
    <w:p w:rsidR="00F87709" w:rsidRDefault="00F87709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>Seeking a posit</w:t>
      </w:r>
      <w:r w:rsidR="00FC3509">
        <w:rPr>
          <w:rStyle w:val="CharAttribute2"/>
          <w:rFonts w:eastAsia="Batang"/>
          <w:szCs w:val="24"/>
        </w:rPr>
        <w:t>ion as</w:t>
      </w:r>
      <w:r w:rsidR="00E35A6D">
        <w:rPr>
          <w:rStyle w:val="CharAttribute2"/>
          <w:rFonts w:eastAsia="Batang"/>
          <w:szCs w:val="24"/>
        </w:rPr>
        <w:t xml:space="preserve"> </w:t>
      </w:r>
      <w:r w:rsidR="009B7151">
        <w:rPr>
          <w:rStyle w:val="CharAttribute2"/>
          <w:rFonts w:eastAsia="Batang"/>
          <w:szCs w:val="24"/>
        </w:rPr>
        <w:t>a</w:t>
      </w:r>
      <w:r w:rsidR="00F91C6C">
        <w:rPr>
          <w:rStyle w:val="CharAttribute2"/>
          <w:rFonts w:eastAsia="Batang"/>
          <w:szCs w:val="24"/>
        </w:rPr>
        <w:t>n Account Manager</w:t>
      </w:r>
      <w:bookmarkStart w:id="0" w:name="_GoBack"/>
      <w:bookmarkEnd w:id="0"/>
      <w:r w:rsidR="00C54BBE">
        <w:rPr>
          <w:rStyle w:val="CharAttribute2"/>
          <w:rFonts w:eastAsia="Batang"/>
          <w:szCs w:val="24"/>
        </w:rPr>
        <w:t>.</w:t>
      </w:r>
    </w:p>
    <w:p w:rsidR="00C05964" w:rsidRDefault="00C05964" w:rsidP="003D6853">
      <w:pPr>
        <w:pStyle w:val="ParaAttribute1"/>
        <w:rPr>
          <w:rStyle w:val="CharAttribute2"/>
          <w:rFonts w:eastAsia="Batang"/>
          <w:szCs w:val="24"/>
        </w:rPr>
      </w:pPr>
    </w:p>
    <w:p w:rsidR="00C05964" w:rsidRPr="00F87709" w:rsidRDefault="00C05964" w:rsidP="003D6853">
      <w:pPr>
        <w:pStyle w:val="ParaAttribute1"/>
        <w:rPr>
          <w:sz w:val="24"/>
          <w:szCs w:val="24"/>
        </w:rPr>
      </w:pPr>
      <w:r w:rsidRPr="00C05964">
        <w:rPr>
          <w:rStyle w:val="CharAttribute2"/>
          <w:rFonts w:eastAsia="Batang"/>
          <w:b/>
          <w:szCs w:val="24"/>
        </w:rPr>
        <w:t>License</w:t>
      </w:r>
      <w:r>
        <w:rPr>
          <w:rStyle w:val="CharAttribute2"/>
          <w:rFonts w:eastAsia="Batang"/>
          <w:szCs w:val="24"/>
        </w:rPr>
        <w:t>: Georgia Life, Accident and Sickness License Number: 2649859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Education: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M.B.A.-Ashford University, 2012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Bachelor of Arts-Sociology, California State University, Sacramento 2003</w:t>
      </w:r>
    </w:p>
    <w:p w:rsidR="003E602C" w:rsidRDefault="003E602C">
      <w:pPr>
        <w:pStyle w:val="ParaAttribute3"/>
        <w:rPr>
          <w:rFonts w:ascii="Calibri" w:eastAsia="Calibri" w:hAnsi="Calibri"/>
          <w:sz w:val="22"/>
          <w:szCs w:val="22"/>
        </w:rPr>
      </w:pP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Work History:</w:t>
      </w:r>
    </w:p>
    <w:p w:rsidR="003E602C" w:rsidRDefault="003E602C">
      <w:pPr>
        <w:pStyle w:val="ParaAttribute1"/>
        <w:rPr>
          <w:rFonts w:eastAsia="Times New Roman"/>
          <w:b/>
          <w:sz w:val="24"/>
          <w:szCs w:val="24"/>
        </w:rPr>
      </w:pPr>
    </w:p>
    <w:p w:rsidR="003E602C" w:rsidRDefault="00B9406D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Arise Virtual Solutions  </w:t>
      </w:r>
      <w:r>
        <w:rPr>
          <w:rStyle w:val="CharAttribute1"/>
          <w:rFonts w:eastAsia="Batang"/>
          <w:szCs w:val="24"/>
        </w:rPr>
        <w:tab/>
      </w:r>
      <w:r w:rsidR="000D54B7">
        <w:rPr>
          <w:rStyle w:val="CharAttribute1"/>
          <w:rFonts w:eastAsia="Batang"/>
          <w:szCs w:val="24"/>
        </w:rPr>
        <w:t>LivePerson Chat Representative</w:t>
      </w:r>
      <w:r w:rsidR="000D54B7">
        <w:rPr>
          <w:rStyle w:val="CharAttribute1"/>
          <w:rFonts w:eastAsia="Batang"/>
          <w:szCs w:val="24"/>
        </w:rPr>
        <w:tab/>
      </w:r>
      <w:r w:rsidR="000D54B7"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 xml:space="preserve">      </w:t>
      </w:r>
      <w:r w:rsidR="000D54B7">
        <w:rPr>
          <w:rStyle w:val="CharAttribute1"/>
          <w:rFonts w:eastAsia="Batang"/>
          <w:szCs w:val="24"/>
        </w:rPr>
        <w:t>2013</w:t>
      </w:r>
      <w:r w:rsidR="00C54BBE">
        <w:rPr>
          <w:rStyle w:val="CharAttribute1"/>
          <w:rFonts w:eastAsia="Batang"/>
          <w:szCs w:val="24"/>
        </w:rPr>
        <w:t>-Present</w:t>
      </w:r>
    </w:p>
    <w:p w:rsidR="001825F0" w:rsidRPr="001825F0" w:rsidRDefault="000D54B7" w:rsidP="002E3FA3">
      <w:pPr>
        <w:pStyle w:val="ListParagraph"/>
        <w:numPr>
          <w:ilvl w:val="0"/>
          <w:numId w:val="2"/>
        </w:numPr>
        <w:jc w:val="left"/>
        <w:rPr>
          <w:rStyle w:val="CharAttribute2"/>
          <w:rFonts w:ascii="Batang" w:eastAsia="Batang"/>
          <w:szCs w:val="24"/>
        </w:rPr>
      </w:pPr>
      <w:r w:rsidRPr="001825F0">
        <w:rPr>
          <w:rStyle w:val="CharAttribute2"/>
          <w:rFonts w:eastAsia="Batang"/>
          <w:szCs w:val="24"/>
        </w:rPr>
        <w:t>Increases sales</w:t>
      </w:r>
      <w:r w:rsidR="00C54BBE" w:rsidRPr="001825F0">
        <w:rPr>
          <w:rStyle w:val="CharAttribute2"/>
          <w:rFonts w:eastAsia="Batang"/>
          <w:szCs w:val="24"/>
        </w:rPr>
        <w:t xml:space="preserve"> </w:t>
      </w:r>
      <w:r w:rsidR="00C30EFF">
        <w:rPr>
          <w:rStyle w:val="CharAttribute2"/>
          <w:rFonts w:eastAsia="Batang"/>
          <w:szCs w:val="24"/>
        </w:rPr>
        <w:t>expectations</w:t>
      </w:r>
      <w:r w:rsidR="001825F0" w:rsidRPr="001825F0">
        <w:rPr>
          <w:rStyle w:val="CharAttribute2"/>
          <w:rFonts w:eastAsia="Batang"/>
          <w:szCs w:val="24"/>
        </w:rPr>
        <w:t xml:space="preserve"> through online chat sessions with potential wireless </w:t>
      </w:r>
      <w:r w:rsidR="001825F0">
        <w:rPr>
          <w:rStyle w:val="CharAttribute2"/>
          <w:rFonts w:eastAsia="Batang"/>
          <w:szCs w:val="24"/>
        </w:rPr>
        <w:t>customers by answering product and service related questions</w:t>
      </w:r>
    </w:p>
    <w:p w:rsidR="003E602C" w:rsidRPr="001825F0" w:rsidRDefault="000D54B7" w:rsidP="002E3FA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1825F0">
        <w:rPr>
          <w:rStyle w:val="CharAttribute2"/>
          <w:rFonts w:eastAsia="Batang"/>
          <w:szCs w:val="24"/>
        </w:rPr>
        <w:t>Handles</w:t>
      </w:r>
      <w:r w:rsidR="00C54BBE" w:rsidRPr="001825F0">
        <w:rPr>
          <w:rStyle w:val="CharAttribute2"/>
          <w:rFonts w:eastAsia="Batang"/>
          <w:szCs w:val="24"/>
        </w:rPr>
        <w:t xml:space="preserve"> </w:t>
      </w:r>
      <w:r w:rsidRPr="001825F0">
        <w:rPr>
          <w:rStyle w:val="CharAttribute2"/>
          <w:rFonts w:eastAsia="Batang"/>
          <w:szCs w:val="24"/>
        </w:rPr>
        <w:t xml:space="preserve">three simultaneous chat sessions </w:t>
      </w:r>
      <w:r w:rsidR="001825F0">
        <w:rPr>
          <w:rStyle w:val="CharAttribute2"/>
          <w:rFonts w:eastAsia="Batang"/>
          <w:szCs w:val="24"/>
        </w:rPr>
        <w:t>in a timely manner</w:t>
      </w:r>
    </w:p>
    <w:p w:rsidR="003E602C" w:rsidRDefault="00C54BB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</w:t>
      </w:r>
      <w:r w:rsidR="001825F0">
        <w:rPr>
          <w:rStyle w:val="CharAttribute2"/>
          <w:rFonts w:eastAsia="Batang"/>
          <w:szCs w:val="24"/>
        </w:rPr>
        <w:t>rovides best practices and customer confidentiality throughout the chat interactions</w:t>
      </w:r>
    </w:p>
    <w:p w:rsidR="003E602C" w:rsidRPr="00C30EFF" w:rsidRDefault="00C30EFF" w:rsidP="00C30EF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Consistently receives high marks in</w:t>
      </w:r>
      <w:r w:rsidR="000D54B7">
        <w:rPr>
          <w:rStyle w:val="CharAttribute2"/>
          <w:rFonts w:eastAsia="Batang"/>
          <w:szCs w:val="24"/>
        </w:rPr>
        <w:t xml:space="preserve"> </w:t>
      </w:r>
      <w:r>
        <w:rPr>
          <w:rStyle w:val="CharAttribute2"/>
          <w:rFonts w:eastAsia="Batang"/>
          <w:szCs w:val="24"/>
        </w:rPr>
        <w:t xml:space="preserve">agent survey scores </w:t>
      </w:r>
    </w:p>
    <w:p w:rsidR="003E602C" w:rsidRDefault="000D54B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</w:t>
      </w:r>
      <w:r w:rsidR="00C30EFF">
        <w:rPr>
          <w:rStyle w:val="CharAttribute2"/>
          <w:rFonts w:eastAsia="Batang"/>
          <w:szCs w:val="24"/>
        </w:rPr>
        <w:t>s</w:t>
      </w:r>
      <w:r>
        <w:rPr>
          <w:rStyle w:val="CharAttribute2"/>
          <w:rFonts w:eastAsia="Batang"/>
          <w:szCs w:val="24"/>
        </w:rPr>
        <w:t xml:space="preserve"> </w:t>
      </w:r>
      <w:r w:rsidR="00C30EFF">
        <w:rPr>
          <w:rStyle w:val="CharAttribute2"/>
          <w:rFonts w:eastAsia="Batang"/>
          <w:szCs w:val="24"/>
        </w:rPr>
        <w:t>company best practice</w:t>
      </w:r>
      <w:r w:rsidR="009D56D0">
        <w:rPr>
          <w:rStyle w:val="CharAttribute2"/>
          <w:rFonts w:eastAsia="Batang"/>
          <w:szCs w:val="24"/>
        </w:rPr>
        <w:t xml:space="preserve">s </w:t>
      </w:r>
      <w:r w:rsidR="00C30EFF">
        <w:rPr>
          <w:rStyle w:val="CharAttribute2"/>
          <w:rFonts w:eastAsia="Batang"/>
          <w:szCs w:val="24"/>
        </w:rPr>
        <w:t xml:space="preserve">to </w:t>
      </w:r>
      <w:r w:rsidR="009D56D0">
        <w:rPr>
          <w:rStyle w:val="CharAttribute2"/>
          <w:rFonts w:eastAsia="Batang"/>
          <w:szCs w:val="24"/>
        </w:rPr>
        <w:t>achieve excellent</w:t>
      </w:r>
      <w:r w:rsidR="00C30EFF">
        <w:rPr>
          <w:rStyle w:val="CharAttribute2"/>
          <w:rFonts w:eastAsia="Batang"/>
          <w:szCs w:val="24"/>
        </w:rPr>
        <w:t xml:space="preserve"> average handle times</w:t>
      </w:r>
    </w:p>
    <w:p w:rsidR="000D54B7" w:rsidRDefault="000D54B7" w:rsidP="000D54B7">
      <w:pPr>
        <w:pStyle w:val="ListParagraph"/>
        <w:ind w:left="720"/>
        <w:jc w:val="left"/>
        <w:rPr>
          <w:b/>
          <w:sz w:val="24"/>
          <w:szCs w:val="24"/>
        </w:rPr>
      </w:pPr>
    </w:p>
    <w:p w:rsidR="003E602C" w:rsidRDefault="000D54B7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LiveOps</w:t>
      </w:r>
      <w:r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 w:rsidR="00496C9F">
        <w:rPr>
          <w:rStyle w:val="CharAttribute1"/>
          <w:rFonts w:eastAsia="Batang"/>
          <w:szCs w:val="24"/>
        </w:rPr>
        <w:t xml:space="preserve">Allstate First Notice of Loss </w:t>
      </w:r>
      <w:r w:rsidR="00496C9F">
        <w:rPr>
          <w:rStyle w:val="CharAttribute1"/>
          <w:rFonts w:eastAsia="Batang"/>
          <w:szCs w:val="24"/>
        </w:rPr>
        <w:tab/>
      </w:r>
      <w:r w:rsidR="00496C9F"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>2010-2013</w:t>
      </w:r>
    </w:p>
    <w:p w:rsidR="003E602C" w:rsidRPr="00496C9F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Times New Roman"/>
          <w:sz w:val="24"/>
          <w:szCs w:val="24"/>
        </w:rPr>
        <w:t>Handled incoming calls from policyholders, claimants, and law enforcement reporting accidents, fires, or catastrophic events</w:t>
      </w:r>
    </w:p>
    <w:p w:rsidR="00496C9F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Times New Roman"/>
          <w:sz w:val="24"/>
          <w:szCs w:val="24"/>
        </w:rPr>
        <w:t>Recorded details of the accident and set up vehicle inspections for policyholders and claimants</w:t>
      </w:r>
    </w:p>
    <w:p w:rsidR="003E602C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Verified policy coverage, limits, and exclusions with policyholders</w:t>
      </w:r>
    </w:p>
    <w:p w:rsidR="003E602C" w:rsidRPr="00496C9F" w:rsidRDefault="00496C9F">
      <w:pPr>
        <w:pStyle w:val="ListParagraph"/>
        <w:numPr>
          <w:ilvl w:val="0"/>
          <w:numId w:val="3"/>
        </w:numPr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Demonstrated empathy and provided positive first call interaction</w:t>
      </w:r>
    </w:p>
    <w:p w:rsidR="00496C9F" w:rsidRPr="003D6853" w:rsidRDefault="003D6853">
      <w:pPr>
        <w:pStyle w:val="ListParagraph"/>
        <w:numPr>
          <w:ilvl w:val="0"/>
          <w:numId w:val="3"/>
        </w:numPr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Paid close attention to detail when entering accident information</w:t>
      </w:r>
    </w:p>
    <w:p w:rsidR="003D6853" w:rsidRDefault="003D685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call flow procedures effectively from the start of the call to the end of the call</w:t>
      </w:r>
    </w:p>
    <w:p w:rsidR="003E602C" w:rsidRDefault="003D685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claims adjuster and deductible information to the policyholders</w:t>
      </w:r>
    </w:p>
    <w:p w:rsidR="003E602C" w:rsidRDefault="003E602C">
      <w:pPr>
        <w:pStyle w:val="ParaAttribute4"/>
        <w:rPr>
          <w:rFonts w:eastAsia="Times New Roman"/>
          <w:sz w:val="24"/>
          <w:szCs w:val="24"/>
        </w:rPr>
      </w:pPr>
    </w:p>
    <w:p w:rsidR="003E602C" w:rsidRDefault="00C54BBE">
      <w:pPr>
        <w:pStyle w:val="ParaAttribute1"/>
        <w:rPr>
          <w:rStyle w:val="CharAttribute1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  <w:r w:rsidR="000D54B7">
        <w:rPr>
          <w:rStyle w:val="CharAttribute1"/>
          <w:rFonts w:eastAsia="Batang"/>
          <w:szCs w:val="24"/>
        </w:rPr>
        <w:t>PC Group</w:t>
      </w:r>
      <w:r>
        <w:rPr>
          <w:rStyle w:val="CharAttribute1"/>
          <w:rFonts w:eastAsia="Batang"/>
          <w:szCs w:val="24"/>
        </w:rPr>
        <w:tab/>
        <w:t xml:space="preserve">  </w:t>
      </w:r>
      <w:r w:rsidR="000D54B7">
        <w:rPr>
          <w:rStyle w:val="CharAttribute1"/>
          <w:rFonts w:eastAsia="Batang"/>
          <w:szCs w:val="24"/>
        </w:rPr>
        <w:t xml:space="preserve">        </w:t>
      </w:r>
      <w:r w:rsidR="00B9406D">
        <w:rPr>
          <w:rStyle w:val="CharAttribute1"/>
          <w:rFonts w:eastAsia="Batang"/>
          <w:szCs w:val="24"/>
        </w:rPr>
        <w:t xml:space="preserve">   </w:t>
      </w:r>
      <w:r w:rsidR="000D54B7">
        <w:rPr>
          <w:rStyle w:val="CharAttribute1"/>
          <w:rFonts w:eastAsia="Batang"/>
          <w:szCs w:val="24"/>
        </w:rPr>
        <w:t>Property/Casualty Insurance Agent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 w:rsidR="000D54B7">
        <w:rPr>
          <w:rStyle w:val="CharAttribute1"/>
          <w:rFonts w:eastAsia="Batang"/>
          <w:szCs w:val="24"/>
        </w:rPr>
        <w:t>2009-2010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Auto insurance agent responded to inbound leads as well as initiated outbound calls to customers seeking automobile insurance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Team leader who exceeded sales expectations earning highest closing ratio and highest sales designations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Organized leads into database system where outbound calls were made to customers interested in receiving a rate quote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quote rating tools to provide the potential customer with the best possible premium</w:t>
      </w:r>
    </w:p>
    <w:p w:rsidR="003E602C" w:rsidRPr="00B9406D" w:rsidRDefault="00C30EFF" w:rsidP="00B9406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Sold additional products and services such as Emergency Roadside Assistance and </w:t>
      </w:r>
      <w:r>
        <w:rPr>
          <w:rStyle w:val="CharAttribute2"/>
          <w:rFonts w:eastAsia="Batang"/>
          <w:szCs w:val="24"/>
        </w:rPr>
        <w:lastRenderedPageBreak/>
        <w:t>Discount Health Cards</w:t>
      </w:r>
    </w:p>
    <w:p w:rsidR="00145AEF" w:rsidRDefault="00145AEF">
      <w:pPr>
        <w:pStyle w:val="ParaAttribute1"/>
        <w:rPr>
          <w:rStyle w:val="CharAttribute1"/>
          <w:rFonts w:eastAsia="Batang"/>
          <w:szCs w:val="24"/>
        </w:rPr>
      </w:pPr>
    </w:p>
    <w:p w:rsidR="003E602C" w:rsidRDefault="000D54B7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Cotton States 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Insurance Representative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2008-2009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Responded to incoming phone calls from clients and agents to provide a high quality, efficient level of customer service for a wide variety of policy transactions and questions related to pro</w:t>
      </w:r>
      <w:r w:rsidR="00145AEF">
        <w:rPr>
          <w:rStyle w:val="CharAttribute2"/>
          <w:rFonts w:eastAsia="Batang"/>
          <w:szCs w:val="24"/>
        </w:rPr>
        <w:t>perty/casualty line of business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Actively listened to each c</w:t>
      </w:r>
      <w:r w:rsidR="00145AEF">
        <w:rPr>
          <w:rStyle w:val="CharAttribute2"/>
          <w:rFonts w:eastAsia="Batang"/>
          <w:szCs w:val="24"/>
        </w:rPr>
        <w:t>aller’s requests and summarized what was</w:t>
      </w:r>
      <w:r>
        <w:rPr>
          <w:rStyle w:val="CharAttribute2"/>
          <w:rFonts w:eastAsia="Batang"/>
          <w:szCs w:val="24"/>
        </w:rPr>
        <w:t xml:space="preserve"> needed 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proof of insurance documents to clients and third parties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Siebel system to locate and identify all policies for a client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Gathered information from the client and based on knowledge gained during</w:t>
      </w:r>
      <w:r w:rsidR="00145AEF">
        <w:rPr>
          <w:rStyle w:val="CharAttribute2"/>
          <w:rFonts w:eastAsia="Batang"/>
          <w:szCs w:val="24"/>
        </w:rPr>
        <w:t xml:space="preserve"> in-depth auto training, created</w:t>
      </w:r>
      <w:r>
        <w:rPr>
          <w:rStyle w:val="CharAttribute2"/>
          <w:rFonts w:eastAsia="Batang"/>
          <w:szCs w:val="24"/>
        </w:rPr>
        <w:t xml:space="preserve"> an accurate rate quote for the caller using the FADE PLUS and PCMM computer systems</w:t>
      </w:r>
    </w:p>
    <w:p w:rsidR="003D6853" w:rsidRDefault="00145AEF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Initiated or completed</w:t>
      </w:r>
      <w:r w:rsidR="003D6853">
        <w:rPr>
          <w:rStyle w:val="CharAttribute2"/>
          <w:rFonts w:eastAsia="Batang"/>
          <w:szCs w:val="24"/>
        </w:rPr>
        <w:t xml:space="preserve"> transactions required to change coverage on an insurance policy based on Underwriting rules/guidelines/rating.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Advised client</w:t>
      </w:r>
      <w:r w:rsidR="00145AEF">
        <w:rPr>
          <w:rStyle w:val="CharAttribute2"/>
          <w:rFonts w:eastAsia="Batang"/>
          <w:szCs w:val="24"/>
        </w:rPr>
        <w:t>s of additional coverage that was</w:t>
      </w:r>
      <w:r>
        <w:rPr>
          <w:rStyle w:val="CharAttribute2"/>
          <w:rFonts w:eastAsia="Batang"/>
          <w:szCs w:val="24"/>
        </w:rPr>
        <w:t xml:space="preserve"> available based on strong understanding of underwriting rules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answers to the caller’s questions concerning coverage and rates for property/casualty policies and basic questions for life and health policies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Performed follow-up activities necessary to complete insured requests</w:t>
      </w:r>
    </w:p>
    <w:p w:rsidR="001825F0" w:rsidRDefault="001825F0" w:rsidP="001825F0">
      <w:pPr>
        <w:pStyle w:val="ListParagraph"/>
        <w:tabs>
          <w:tab w:val="left" w:pos="720"/>
        </w:tabs>
        <w:ind w:left="720"/>
        <w:jc w:val="left"/>
        <w:rPr>
          <w:sz w:val="24"/>
          <w:szCs w:val="24"/>
        </w:rPr>
      </w:pPr>
    </w:p>
    <w:p w:rsidR="003E602C" w:rsidRPr="001825F0" w:rsidRDefault="001825F0">
      <w:pPr>
        <w:pStyle w:val="ParaAttribute3"/>
        <w:rPr>
          <w:rFonts w:eastAsia="Calibri"/>
          <w:sz w:val="24"/>
          <w:szCs w:val="24"/>
        </w:rPr>
      </w:pPr>
      <w:r w:rsidRPr="001825F0">
        <w:rPr>
          <w:rFonts w:eastAsia="Calibri"/>
          <w:b/>
          <w:sz w:val="24"/>
          <w:szCs w:val="24"/>
        </w:rPr>
        <w:t>Self-Employed Business Advisor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 w:rsidRPr="001825F0">
        <w:rPr>
          <w:rFonts w:eastAsia="Calibri"/>
          <w:b/>
          <w:sz w:val="24"/>
          <w:szCs w:val="24"/>
        </w:rPr>
        <w:t>2003-2008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Spearheaded a team of six business represe</w:t>
      </w:r>
      <w:r w:rsidR="00145AEF">
        <w:rPr>
          <w:rStyle w:val="CharAttribute2"/>
          <w:rFonts w:eastAsia="Batang"/>
          <w:szCs w:val="24"/>
        </w:rPr>
        <w:t>ntatives who assisted businesses</w:t>
      </w:r>
      <w:r>
        <w:rPr>
          <w:rStyle w:val="CharAttribute2"/>
          <w:rFonts w:eastAsia="Batang"/>
          <w:szCs w:val="24"/>
        </w:rPr>
        <w:t xml:space="preserve"> with advertising, credit card processing and equipment, and telephone and internet services in an effort to assist the business owner decrease li</w:t>
      </w:r>
      <w:r w:rsidR="00145AEF">
        <w:rPr>
          <w:rStyle w:val="CharAttribute2"/>
          <w:rFonts w:eastAsia="Batang"/>
          <w:szCs w:val="24"/>
        </w:rPr>
        <w:t>abilities and increase revenues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Installed credit card processing equipment and assisted owners with setting up their accounts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Cold called to businesses daily in an effort to present the decision maker with the benefits and value of our service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Initiated numerous daily outbound calls to businesses in efforts to set appointments with decision makers to further discuss company products and services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Conducted seminars and in person presentations to businesses daily</w:t>
      </w:r>
    </w:p>
    <w:p w:rsidR="001825F0" w:rsidRP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Organized a database of potential customers based on location, specialization</w:t>
      </w:r>
      <w:r w:rsidR="00145AEF">
        <w:rPr>
          <w:rStyle w:val="CharAttribute2"/>
          <w:rFonts w:eastAsia="Batang"/>
          <w:szCs w:val="24"/>
        </w:rPr>
        <w:t>,</w:t>
      </w:r>
      <w:r>
        <w:rPr>
          <w:rStyle w:val="CharAttribute2"/>
          <w:rFonts w:eastAsia="Batang"/>
          <w:szCs w:val="24"/>
        </w:rPr>
        <w:t xml:space="preserve"> and time in business to assist in our marketing endeavors</w:t>
      </w:r>
    </w:p>
    <w:p w:rsidR="003E602C" w:rsidRDefault="003E602C">
      <w:pPr>
        <w:pStyle w:val="ParaAttribute3"/>
        <w:rPr>
          <w:rFonts w:ascii="Calibri" w:eastAsia="Calibri" w:hAnsi="Calibri"/>
          <w:sz w:val="22"/>
          <w:szCs w:val="22"/>
        </w:rPr>
      </w:pPr>
    </w:p>
    <w:sectPr w:rsidR="003E602C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3348055"/>
    <w:lvl w:ilvl="0" w:tplc="51BAD5F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74D46D4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196E0C8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2CDC3F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FDE294B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B352C4A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E0E8E85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A8C873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2D9896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1" w15:restartNumberingAfterBreak="0">
    <w:nsid w:val="00000002"/>
    <w:multiLevelType w:val="hybridMultilevel"/>
    <w:tmpl w:val="48011412"/>
    <w:lvl w:ilvl="0" w:tplc="7724070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0F9651D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362A49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16B44C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1DCA33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AE64E2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6F10180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19B227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64546C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2" w15:restartNumberingAfterBreak="0">
    <w:nsid w:val="00000003"/>
    <w:multiLevelType w:val="hybridMultilevel"/>
    <w:tmpl w:val="29769033"/>
    <w:lvl w:ilvl="0" w:tplc="DE26FC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4DD2E82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28F24E4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C078692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B1684E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433A5E1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84289A3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F3DE256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E4761C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3" w15:restartNumberingAfterBreak="0">
    <w:nsid w:val="00000004"/>
    <w:multiLevelType w:val="hybridMultilevel"/>
    <w:tmpl w:val="18162812"/>
    <w:lvl w:ilvl="0" w:tplc="D19E19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6BAE9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E184195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245C4F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DC7C035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7B22432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65C0EA9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7540958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B0FAD59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4" w15:restartNumberingAfterBreak="0">
    <w:nsid w:val="4A247879"/>
    <w:multiLevelType w:val="hybridMultilevel"/>
    <w:tmpl w:val="30108785"/>
    <w:lvl w:ilvl="0" w:tplc="7DFA62C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ABFEB56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010ED56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570E322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BAEA59C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7B2E36E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CC68405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C0AAAF6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CCF2ED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2C"/>
    <w:rsid w:val="000415F0"/>
    <w:rsid w:val="00042371"/>
    <w:rsid w:val="00063158"/>
    <w:rsid w:val="000A74E0"/>
    <w:rsid w:val="000D54B7"/>
    <w:rsid w:val="00145AEF"/>
    <w:rsid w:val="001825F0"/>
    <w:rsid w:val="001B5A11"/>
    <w:rsid w:val="003D6853"/>
    <w:rsid w:val="003E602C"/>
    <w:rsid w:val="00496C9F"/>
    <w:rsid w:val="008C3DA2"/>
    <w:rsid w:val="008C4C3D"/>
    <w:rsid w:val="009B7151"/>
    <w:rsid w:val="009D56D0"/>
    <w:rsid w:val="00A42E73"/>
    <w:rsid w:val="00B9406D"/>
    <w:rsid w:val="00BC68A7"/>
    <w:rsid w:val="00C05964"/>
    <w:rsid w:val="00C30EFF"/>
    <w:rsid w:val="00C54BBE"/>
    <w:rsid w:val="00C57208"/>
    <w:rsid w:val="00C860CF"/>
    <w:rsid w:val="00D333D4"/>
    <w:rsid w:val="00D36BD3"/>
    <w:rsid w:val="00D45692"/>
    <w:rsid w:val="00E17E5A"/>
    <w:rsid w:val="00E35A6D"/>
    <w:rsid w:val="00F87709"/>
    <w:rsid w:val="00F91C6C"/>
    <w:rsid w:val="00FB499A"/>
    <w:rsid w:val="00FC35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9563B4-6152-4096-95D9-590B63F0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ind w:left="720" w:hanging="36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ind w:left="720"/>
    </w:pPr>
  </w:style>
  <w:style w:type="paragraph" w:customStyle="1" w:styleId="ParaAttribute5">
    <w:name w:val="ParaAttribute5"/>
    <w:pPr>
      <w:widowControl w:val="0"/>
      <w:tabs>
        <w:tab w:val="left" w:pos="720"/>
      </w:tabs>
      <w:wordWrap w:val="0"/>
      <w:ind w:left="720" w:hanging="360"/>
    </w:pPr>
  </w:style>
  <w:style w:type="character" w:customStyle="1" w:styleId="CharAttribute0">
    <w:name w:val="CharAttribute0"/>
    <w:rPr>
      <w:rFonts w:ascii="Times New Roman" w:eastAsia="Times New Roman" w:hAnsi="Times New Roman"/>
      <w:b/>
      <w:sz w:val="28"/>
    </w:rPr>
  </w:style>
  <w:style w:type="character" w:customStyle="1" w:styleId="CharAttribute1">
    <w:name w:val="CharAttribute1"/>
    <w:rPr>
      <w:rFonts w:ascii="Times New Roman" w:eastAsia="Times New Roman" w:hAnsi="Times New Roman"/>
      <w:b/>
      <w:sz w:val="24"/>
    </w:rPr>
  </w:style>
  <w:style w:type="character" w:customStyle="1" w:styleId="CharAttribute2">
    <w:name w:val="CharAttribute2"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rPr>
      <w:rFonts w:ascii="Symbol" w:eastAsia="Times New Roman" w:hAnsi="Times New Roman"/>
      <w:sz w:val="24"/>
    </w:rPr>
  </w:style>
  <w:style w:type="character" w:customStyle="1" w:styleId="CharAttribute4">
    <w:name w:val="CharAttribute4"/>
    <w:rPr>
      <w:rFonts w:ascii="Symbol" w:eastAsia="Times New Roman" w:hAnsi="Times New Roman"/>
      <w:sz w:val="24"/>
    </w:rPr>
  </w:style>
  <w:style w:type="character" w:customStyle="1" w:styleId="CharAttribute5">
    <w:name w:val="CharAttribute5"/>
    <w:rPr>
      <w:rFonts w:ascii="Calibri" w:eastAsia="Calibri" w:hAnsi="Calibri"/>
      <w:sz w:val="22"/>
    </w:rPr>
  </w:style>
  <w:style w:type="character" w:customStyle="1" w:styleId="CharAttribute6">
    <w:name w:val="CharAttribute6"/>
    <w:rPr>
      <w:rFonts w:ascii="Symbol" w:eastAsia="Times New Roman" w:hAnsi="Times New Roman"/>
      <w:b/>
      <w:sz w:val="24"/>
    </w:rPr>
  </w:style>
  <w:style w:type="character" w:customStyle="1" w:styleId="CharAttribute7">
    <w:name w:val="CharAttribute7"/>
    <w:rPr>
      <w:rFonts w:ascii="Symbol" w:eastAsia="Times New Roman" w:hAnsi="Times New Roman"/>
      <w:b/>
      <w:sz w:val="24"/>
    </w:rPr>
  </w:style>
  <w:style w:type="character" w:customStyle="1" w:styleId="CharAttribute8">
    <w:name w:val="CharAttribute8"/>
    <w:rPr>
      <w:rFonts w:ascii="Times New Roman" w:eastAsia="Times New Roman" w:hAnsi="Times New Roman"/>
      <w:b/>
      <w:sz w:val="24"/>
    </w:rPr>
  </w:style>
  <w:style w:type="character" w:customStyle="1" w:styleId="CharAttribute9">
    <w:name w:val="CharAttribute9"/>
    <w:rPr>
      <w:rFonts w:ascii="Times New Roman" w:eastAsia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6D"/>
    <w:rPr>
      <w:rFonts w:ascii="Segoe UI" w:hAnsi="Segoe UI" w:cs="Segoe U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2</Pages>
  <Words>616</Words>
  <Characters>3513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Lakesha Costa</cp:lastModifiedBy>
  <cp:revision>21</cp:revision>
  <cp:lastPrinted>2015-03-22T01:56:00Z</cp:lastPrinted>
  <dcterms:created xsi:type="dcterms:W3CDTF">2015-03-24T00:16:00Z</dcterms:created>
  <dcterms:modified xsi:type="dcterms:W3CDTF">2015-06-01T17:17:00Z</dcterms:modified>
  <cp:version>1</cp:version>
</cp:coreProperties>
</file>