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867" w:rsidRPr="00C41F9C" w:rsidRDefault="00053867" w:rsidP="0067601D">
      <w:pPr>
        <w:pStyle w:val="Heading1"/>
        <w:rPr>
          <w:u w:val="single"/>
        </w:rPr>
      </w:pPr>
      <w:r w:rsidRPr="00C41F9C">
        <w:rPr>
          <w:u w:val="single"/>
        </w:rPr>
        <w:t xml:space="preserve">Preparation for </w:t>
      </w:r>
      <w:r w:rsidR="00C41F9C" w:rsidRPr="00C41F9C">
        <w:rPr>
          <w:u w:val="single"/>
        </w:rPr>
        <w:t xml:space="preserve">the </w:t>
      </w:r>
      <w:r w:rsidRPr="00C41F9C">
        <w:rPr>
          <w:u w:val="single"/>
        </w:rPr>
        <w:t xml:space="preserve">mental health </w:t>
      </w:r>
      <w:r w:rsidR="00C41F9C" w:rsidRPr="00C41F9C">
        <w:rPr>
          <w:u w:val="single"/>
        </w:rPr>
        <w:t xml:space="preserve">wellness </w:t>
      </w:r>
      <w:r w:rsidRPr="00C41F9C">
        <w:rPr>
          <w:u w:val="single"/>
        </w:rPr>
        <w:t>project</w:t>
      </w:r>
    </w:p>
    <w:p w:rsidR="00827C77" w:rsidRPr="00C41F9C" w:rsidRDefault="0067601D" w:rsidP="00C41F9C">
      <w:pPr>
        <w:pStyle w:val="Heading2"/>
      </w:pPr>
      <w:r w:rsidRPr="00C41F9C">
        <w:t>Column Descriptions</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Timestamp:</w:t>
      </w:r>
      <w:r w:rsidRPr="00827C77">
        <w:rPr>
          <w:rFonts w:ascii="Times New Roman" w:eastAsia="Times New Roman" w:hAnsi="Times New Roman" w:cs="Times New Roman"/>
          <w:sz w:val="24"/>
          <w:szCs w:val="24"/>
        </w:rPr>
        <w:t xml:space="preserve"> The date and time when the respondent submitted the survey.</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Gender:</w:t>
      </w:r>
      <w:r w:rsidRPr="00827C77">
        <w:rPr>
          <w:rFonts w:ascii="Times New Roman" w:eastAsia="Times New Roman" w:hAnsi="Times New Roman" w:cs="Times New Roman"/>
          <w:sz w:val="24"/>
          <w:szCs w:val="24"/>
        </w:rPr>
        <w:t xml:space="preserve"> The respondent’s gender identity.</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Country:</w:t>
      </w:r>
      <w:r w:rsidRPr="00827C77">
        <w:rPr>
          <w:rFonts w:ascii="Times New Roman" w:eastAsia="Times New Roman" w:hAnsi="Times New Roman" w:cs="Times New Roman"/>
          <w:sz w:val="24"/>
          <w:szCs w:val="24"/>
        </w:rPr>
        <w:t xml:space="preserve"> The country where the respondent resides.</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Occupation:</w:t>
      </w:r>
      <w:r w:rsidRPr="00827C77">
        <w:rPr>
          <w:rFonts w:ascii="Times New Roman" w:eastAsia="Times New Roman" w:hAnsi="Times New Roman" w:cs="Times New Roman"/>
          <w:sz w:val="24"/>
          <w:szCs w:val="24"/>
        </w:rPr>
        <w:t xml:space="preserve"> The respondent’s job role or profession.</w:t>
      </w:r>
    </w:p>
    <w:p w:rsidR="00827C77" w:rsidRPr="00827C77" w:rsidRDefault="00D83697" w:rsidP="006760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w:t>
      </w:r>
      <w:r w:rsidR="00827C77" w:rsidRPr="00827C77">
        <w:rPr>
          <w:rFonts w:ascii="Times New Roman" w:eastAsia="Times New Roman" w:hAnsi="Times New Roman" w:cs="Times New Roman"/>
          <w:b/>
          <w:sz w:val="24"/>
          <w:szCs w:val="24"/>
        </w:rPr>
        <w:t>elf_</w:t>
      </w:r>
      <w:r>
        <w:rPr>
          <w:rFonts w:ascii="Times New Roman" w:eastAsia="Times New Roman" w:hAnsi="Times New Roman" w:cs="Times New Roman"/>
          <w:b/>
          <w:sz w:val="24"/>
          <w:szCs w:val="24"/>
        </w:rPr>
        <w:t>E</w:t>
      </w:r>
      <w:r w:rsidR="00827C77" w:rsidRPr="00827C77">
        <w:rPr>
          <w:rFonts w:ascii="Times New Roman" w:eastAsia="Times New Roman" w:hAnsi="Times New Roman" w:cs="Times New Roman"/>
          <w:b/>
          <w:sz w:val="24"/>
          <w:szCs w:val="24"/>
        </w:rPr>
        <w:t>mployed</w:t>
      </w:r>
      <w:proofErr w:type="spellEnd"/>
      <w:r w:rsidR="00827C77" w:rsidRPr="00827C77">
        <w:rPr>
          <w:rFonts w:ascii="Times New Roman" w:eastAsia="Times New Roman" w:hAnsi="Times New Roman" w:cs="Times New Roman"/>
          <w:b/>
          <w:sz w:val="24"/>
          <w:szCs w:val="24"/>
        </w:rPr>
        <w:t>:</w:t>
      </w:r>
      <w:r w:rsidR="00827C77" w:rsidRPr="00827C77">
        <w:rPr>
          <w:rFonts w:ascii="Times New Roman" w:eastAsia="Times New Roman" w:hAnsi="Times New Roman" w:cs="Times New Roman"/>
          <w:sz w:val="24"/>
          <w:szCs w:val="24"/>
        </w:rPr>
        <w:t xml:space="preserve"> Indicates if the respondent is self-employed (Yes/No).</w:t>
      </w:r>
    </w:p>
    <w:p w:rsidR="00827C77" w:rsidRPr="00827C77" w:rsidRDefault="00D83697" w:rsidP="006760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w:t>
      </w:r>
      <w:r w:rsidR="00827C77" w:rsidRPr="00827C77">
        <w:rPr>
          <w:rFonts w:ascii="Times New Roman" w:eastAsia="Times New Roman" w:hAnsi="Times New Roman" w:cs="Times New Roman"/>
          <w:b/>
          <w:sz w:val="24"/>
          <w:szCs w:val="24"/>
        </w:rPr>
        <w:t>amily_</w:t>
      </w:r>
      <w:r>
        <w:rPr>
          <w:rFonts w:ascii="Times New Roman" w:eastAsia="Times New Roman" w:hAnsi="Times New Roman" w:cs="Times New Roman"/>
          <w:b/>
          <w:sz w:val="24"/>
          <w:szCs w:val="24"/>
        </w:rPr>
        <w:t>H</w:t>
      </w:r>
      <w:r w:rsidR="00827C77" w:rsidRPr="00827C77">
        <w:rPr>
          <w:rFonts w:ascii="Times New Roman" w:eastAsia="Times New Roman" w:hAnsi="Times New Roman" w:cs="Times New Roman"/>
          <w:b/>
          <w:sz w:val="24"/>
          <w:szCs w:val="24"/>
        </w:rPr>
        <w:t>istory</w:t>
      </w:r>
      <w:proofErr w:type="spellEnd"/>
      <w:r w:rsidR="00827C77" w:rsidRPr="00827C77">
        <w:rPr>
          <w:rFonts w:ascii="Times New Roman" w:eastAsia="Times New Roman" w:hAnsi="Times New Roman" w:cs="Times New Roman"/>
          <w:b/>
          <w:sz w:val="24"/>
          <w:szCs w:val="24"/>
        </w:rPr>
        <w:t>:</w:t>
      </w:r>
      <w:r w:rsidR="00827C77" w:rsidRPr="00827C77">
        <w:rPr>
          <w:rFonts w:ascii="Times New Roman" w:eastAsia="Times New Roman" w:hAnsi="Times New Roman" w:cs="Times New Roman"/>
          <w:sz w:val="24"/>
          <w:szCs w:val="24"/>
        </w:rPr>
        <w:t xml:space="preserve"> Whether the respondent has a family history of mental illness (Yes/No).</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treatment:</w:t>
      </w:r>
      <w:r w:rsidRPr="00827C77">
        <w:rPr>
          <w:rFonts w:ascii="Times New Roman" w:eastAsia="Times New Roman" w:hAnsi="Times New Roman" w:cs="Times New Roman"/>
          <w:sz w:val="24"/>
          <w:szCs w:val="24"/>
        </w:rPr>
        <w:t xml:space="preserve"> Whether the respondent has ever sought treatment for a mental health condition (Yes/No).</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Days_Indoors:</w:t>
      </w:r>
      <w:r w:rsidRPr="00827C77">
        <w:rPr>
          <w:rFonts w:ascii="Times New Roman" w:eastAsia="Times New Roman" w:hAnsi="Times New Roman" w:cs="Times New Roman"/>
          <w:sz w:val="24"/>
          <w:szCs w:val="24"/>
        </w:rPr>
        <w:t xml:space="preserve"> How many days the respondent stayed indoors recently, possibly due to external stressors.</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Growing_Stress:</w:t>
      </w:r>
      <w:r w:rsidRPr="00827C77">
        <w:rPr>
          <w:rFonts w:ascii="Times New Roman" w:eastAsia="Times New Roman" w:hAnsi="Times New Roman" w:cs="Times New Roman"/>
          <w:sz w:val="24"/>
          <w:szCs w:val="24"/>
        </w:rPr>
        <w:t xml:space="preserve"> Indicates if the respondent feels their stress levels are increasing.</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Changes_Habits:</w:t>
      </w:r>
      <w:r w:rsidRPr="00827C77">
        <w:rPr>
          <w:rFonts w:ascii="Times New Roman" w:eastAsia="Times New Roman" w:hAnsi="Times New Roman" w:cs="Times New Roman"/>
          <w:sz w:val="24"/>
          <w:szCs w:val="24"/>
        </w:rPr>
        <w:t xml:space="preserve"> Reports any noticeable changes in habits or routines.</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Mental_Health_History:</w:t>
      </w:r>
      <w:r w:rsidRPr="00827C77">
        <w:rPr>
          <w:rFonts w:ascii="Times New Roman" w:eastAsia="Times New Roman" w:hAnsi="Times New Roman" w:cs="Times New Roman"/>
          <w:sz w:val="24"/>
          <w:szCs w:val="24"/>
        </w:rPr>
        <w:t xml:space="preserve"> Indicates if the respondent has a past diagnosis or history of mental health issues.</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Mood_Swings:</w:t>
      </w:r>
      <w:r w:rsidRPr="00827C77">
        <w:rPr>
          <w:rFonts w:ascii="Times New Roman" w:eastAsia="Times New Roman" w:hAnsi="Times New Roman" w:cs="Times New Roman"/>
          <w:sz w:val="24"/>
          <w:szCs w:val="24"/>
        </w:rPr>
        <w:t xml:space="preserve"> Whether the respondent experiences sudden or frequent mood changes.</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Coping_Struggles:</w:t>
      </w:r>
      <w:r w:rsidRPr="00827C77">
        <w:rPr>
          <w:rFonts w:ascii="Times New Roman" w:eastAsia="Times New Roman" w:hAnsi="Times New Roman" w:cs="Times New Roman"/>
          <w:sz w:val="24"/>
          <w:szCs w:val="24"/>
        </w:rPr>
        <w:t xml:space="preserve"> Whether the respondent struggles to cope with everyday stress or pressure.</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Work_Interest:</w:t>
      </w:r>
      <w:r w:rsidRPr="00827C77">
        <w:rPr>
          <w:rFonts w:ascii="Times New Roman" w:eastAsia="Times New Roman" w:hAnsi="Times New Roman" w:cs="Times New Roman"/>
          <w:sz w:val="24"/>
          <w:szCs w:val="24"/>
        </w:rPr>
        <w:t xml:space="preserve"> Level of interest or engagement the respondent has in their work.</w:t>
      </w:r>
    </w:p>
    <w:p w:rsidR="00827C77" w:rsidRPr="00827C77" w:rsidRDefault="00827C77" w:rsidP="0067601D">
      <w:pPr>
        <w:spacing w:after="120" w:line="240" w:lineRule="auto"/>
        <w:rPr>
          <w:rFonts w:ascii="Times New Roman" w:eastAsia="Times New Roman" w:hAnsi="Times New Roman" w:cs="Times New Roman"/>
          <w:sz w:val="24"/>
          <w:szCs w:val="24"/>
        </w:rPr>
      </w:pPr>
      <w:r w:rsidRPr="00827C77">
        <w:rPr>
          <w:rFonts w:ascii="Times New Roman" w:eastAsia="Times New Roman" w:hAnsi="Times New Roman" w:cs="Times New Roman"/>
          <w:b/>
          <w:sz w:val="24"/>
          <w:szCs w:val="24"/>
        </w:rPr>
        <w:t>Social_Weakness:</w:t>
      </w:r>
      <w:r w:rsidRPr="00827C77">
        <w:rPr>
          <w:rFonts w:ascii="Times New Roman" w:eastAsia="Times New Roman" w:hAnsi="Times New Roman" w:cs="Times New Roman"/>
          <w:sz w:val="24"/>
          <w:szCs w:val="24"/>
        </w:rPr>
        <w:t xml:space="preserve"> Difficulty in maintaining or engaging in social interactions.</w:t>
      </w:r>
    </w:p>
    <w:p w:rsidR="00827C77" w:rsidRPr="00827C77" w:rsidRDefault="005B56DD" w:rsidP="006760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w:t>
      </w:r>
      <w:r w:rsidR="00827C77" w:rsidRPr="00827C77">
        <w:rPr>
          <w:rFonts w:ascii="Times New Roman" w:eastAsia="Times New Roman" w:hAnsi="Times New Roman" w:cs="Times New Roman"/>
          <w:b/>
          <w:sz w:val="24"/>
          <w:szCs w:val="24"/>
        </w:rPr>
        <w:t>ental_</w:t>
      </w:r>
      <w:r>
        <w:rPr>
          <w:rFonts w:ascii="Times New Roman" w:eastAsia="Times New Roman" w:hAnsi="Times New Roman" w:cs="Times New Roman"/>
          <w:b/>
          <w:sz w:val="24"/>
          <w:szCs w:val="24"/>
        </w:rPr>
        <w:t>H</w:t>
      </w:r>
      <w:r w:rsidR="00827C77" w:rsidRPr="00827C77">
        <w:rPr>
          <w:rFonts w:ascii="Times New Roman" w:eastAsia="Times New Roman" w:hAnsi="Times New Roman" w:cs="Times New Roman"/>
          <w:b/>
          <w:sz w:val="24"/>
          <w:szCs w:val="24"/>
        </w:rPr>
        <w:t>ealth_</w:t>
      </w:r>
      <w:r w:rsidR="001A015F">
        <w:rPr>
          <w:rFonts w:ascii="Times New Roman" w:eastAsia="Times New Roman" w:hAnsi="Times New Roman" w:cs="Times New Roman"/>
          <w:b/>
          <w:sz w:val="24"/>
          <w:szCs w:val="24"/>
        </w:rPr>
        <w:t>I</w:t>
      </w:r>
      <w:r w:rsidR="00827C77" w:rsidRPr="00827C77">
        <w:rPr>
          <w:rFonts w:ascii="Times New Roman" w:eastAsia="Times New Roman" w:hAnsi="Times New Roman" w:cs="Times New Roman"/>
          <w:b/>
          <w:sz w:val="24"/>
          <w:szCs w:val="24"/>
        </w:rPr>
        <w:t>nterview</w:t>
      </w:r>
      <w:proofErr w:type="spellEnd"/>
      <w:r w:rsidR="00827C77" w:rsidRPr="00827C77">
        <w:rPr>
          <w:rFonts w:ascii="Times New Roman" w:eastAsia="Times New Roman" w:hAnsi="Times New Roman" w:cs="Times New Roman"/>
          <w:b/>
          <w:sz w:val="24"/>
          <w:szCs w:val="24"/>
        </w:rPr>
        <w:t>:</w:t>
      </w:r>
      <w:r w:rsidR="00827C77" w:rsidRPr="00827C77">
        <w:rPr>
          <w:rFonts w:ascii="Times New Roman" w:eastAsia="Times New Roman" w:hAnsi="Times New Roman" w:cs="Times New Roman"/>
          <w:sz w:val="24"/>
          <w:szCs w:val="24"/>
        </w:rPr>
        <w:t xml:space="preserve"> Whether the respondent would feel comfortable discussing mental health with a potential employer during a job interview.</w:t>
      </w:r>
      <w:bookmarkStart w:id="0" w:name="_GoBack"/>
      <w:bookmarkEnd w:id="0"/>
    </w:p>
    <w:p w:rsidR="00827C77" w:rsidRPr="00827C77" w:rsidRDefault="005B56DD" w:rsidP="0067601D">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w:t>
      </w:r>
      <w:r w:rsidR="00827C77" w:rsidRPr="00827C77">
        <w:rPr>
          <w:rFonts w:ascii="Times New Roman" w:eastAsia="Times New Roman" w:hAnsi="Times New Roman" w:cs="Times New Roman"/>
          <w:b/>
          <w:sz w:val="24"/>
          <w:szCs w:val="24"/>
        </w:rPr>
        <w:t>are_</w:t>
      </w:r>
      <w:r>
        <w:rPr>
          <w:rFonts w:ascii="Times New Roman" w:eastAsia="Times New Roman" w:hAnsi="Times New Roman" w:cs="Times New Roman"/>
          <w:b/>
          <w:sz w:val="24"/>
          <w:szCs w:val="24"/>
        </w:rPr>
        <w:t>O</w:t>
      </w:r>
      <w:r w:rsidR="00827C77" w:rsidRPr="00827C77">
        <w:rPr>
          <w:rFonts w:ascii="Times New Roman" w:eastAsia="Times New Roman" w:hAnsi="Times New Roman" w:cs="Times New Roman"/>
          <w:b/>
          <w:sz w:val="24"/>
          <w:szCs w:val="24"/>
        </w:rPr>
        <w:t>ptions</w:t>
      </w:r>
      <w:proofErr w:type="spellEnd"/>
      <w:r w:rsidR="00827C77" w:rsidRPr="00827C77">
        <w:rPr>
          <w:rFonts w:ascii="Times New Roman" w:eastAsia="Times New Roman" w:hAnsi="Times New Roman" w:cs="Times New Roman"/>
          <w:b/>
          <w:sz w:val="24"/>
          <w:szCs w:val="24"/>
        </w:rPr>
        <w:t>:</w:t>
      </w:r>
      <w:r w:rsidR="00827C77" w:rsidRPr="00827C77">
        <w:rPr>
          <w:rFonts w:ascii="Times New Roman" w:eastAsia="Times New Roman" w:hAnsi="Times New Roman" w:cs="Times New Roman"/>
          <w:sz w:val="24"/>
          <w:szCs w:val="24"/>
        </w:rPr>
        <w:t xml:space="preserve"> Awareness of available mental health care resources or options.</w:t>
      </w:r>
    </w:p>
    <w:p w:rsidR="00827C77" w:rsidRPr="00827C77" w:rsidRDefault="00827C77" w:rsidP="00053867">
      <w:pPr>
        <w:pStyle w:val="NormalWeb"/>
        <w:spacing w:after="0" w:afterAutospacing="0"/>
        <w:rPr>
          <w:b/>
          <w:color w:val="1B1C1D"/>
        </w:rPr>
      </w:pPr>
    </w:p>
    <w:p w:rsidR="00053867" w:rsidRPr="00053867" w:rsidRDefault="00053867" w:rsidP="00C41F9C">
      <w:pPr>
        <w:pStyle w:val="Heading2"/>
      </w:pPr>
      <w:r w:rsidRPr="00053867">
        <w:t xml:space="preserve">Q1. Is it possible to create an anonymous </w:t>
      </w:r>
      <w:r>
        <w:t>questionnaire</w:t>
      </w:r>
      <w:r w:rsidRPr="00053867">
        <w:t xml:space="preserve"> to tackle the mental health issues for individual usage?</w:t>
      </w:r>
    </w:p>
    <w:p w:rsidR="00053867" w:rsidRDefault="00053867" w:rsidP="00053867">
      <w:pPr>
        <w:pStyle w:val="NormalWeb"/>
        <w:spacing w:after="240" w:afterAutospacing="0"/>
        <w:rPr>
          <w:color w:val="1B1C1D"/>
        </w:rPr>
      </w:pPr>
      <w:r>
        <w:rPr>
          <w:color w:val="1B1C1D"/>
        </w:rPr>
        <w:t>Yes, it is absolutely possible, and often highly beneficial, to create an anonymous questionnaire to address mental health issues.</w:t>
      </w:r>
    </w:p>
    <w:p w:rsidR="00053867" w:rsidRDefault="00053867" w:rsidP="00053867">
      <w:pPr>
        <w:pStyle w:val="NormalWeb"/>
        <w:spacing w:after="240" w:afterAutospacing="0"/>
        <w:rPr>
          <w:color w:val="1B1C1D"/>
        </w:rPr>
      </w:pPr>
      <w:r>
        <w:rPr>
          <w:color w:val="1B1C1D"/>
        </w:rPr>
        <w:t>Here's why anonymity is so important in this context and how it can be effectively implemented:</w:t>
      </w:r>
    </w:p>
    <w:p w:rsidR="00053867" w:rsidRDefault="00053867" w:rsidP="00053867">
      <w:pPr>
        <w:pStyle w:val="NormalWeb"/>
        <w:spacing w:after="0" w:afterAutospacing="0"/>
        <w:rPr>
          <w:color w:val="1B1C1D"/>
        </w:rPr>
      </w:pPr>
      <w:r>
        <w:rPr>
          <w:b/>
          <w:bCs/>
          <w:color w:val="1B1C1D"/>
          <w:bdr w:val="none" w:sz="0" w:space="0" w:color="auto" w:frame="1"/>
        </w:rPr>
        <w:t>Why Anonymity is Crucial for Mental Health Questionnaires:</w:t>
      </w:r>
    </w:p>
    <w:p w:rsidR="00053867" w:rsidRDefault="00053867" w:rsidP="00053867">
      <w:pPr>
        <w:pStyle w:val="NormalWeb"/>
        <w:numPr>
          <w:ilvl w:val="0"/>
          <w:numId w:val="5"/>
        </w:numPr>
        <w:spacing w:after="0" w:afterAutospacing="0"/>
        <w:ind w:left="0"/>
        <w:rPr>
          <w:color w:val="1B1C1D"/>
        </w:rPr>
      </w:pPr>
      <w:r>
        <w:rPr>
          <w:b/>
          <w:bCs/>
          <w:color w:val="1B1C1D"/>
          <w:bdr w:val="none" w:sz="0" w:space="0" w:color="auto" w:frame="1"/>
        </w:rPr>
        <w:t>Reduces Stigma:</w:t>
      </w:r>
      <w:r>
        <w:rPr>
          <w:color w:val="1B1C1D"/>
        </w:rPr>
        <w:t xml:space="preserve"> Mental health issues often carry a significant stigma. People may be hesitant to admit to struggles if they fear judgment, discrimination, or negative consequences (e.g., at work, school, or within their social circles). Anonymity provides a safe space for individuals to be honest without fear of these repercussions.</w:t>
      </w:r>
    </w:p>
    <w:p w:rsidR="00053867" w:rsidRDefault="00053867" w:rsidP="00053867">
      <w:pPr>
        <w:pStyle w:val="NormalWeb"/>
        <w:numPr>
          <w:ilvl w:val="0"/>
          <w:numId w:val="5"/>
        </w:numPr>
        <w:spacing w:after="0" w:afterAutospacing="0"/>
        <w:ind w:left="0"/>
        <w:rPr>
          <w:color w:val="1B1C1D"/>
        </w:rPr>
      </w:pPr>
      <w:r>
        <w:rPr>
          <w:b/>
          <w:bCs/>
          <w:color w:val="1B1C1D"/>
          <w:bdr w:val="none" w:sz="0" w:space="0" w:color="auto" w:frame="1"/>
        </w:rPr>
        <w:lastRenderedPageBreak/>
        <w:t>Encourages Honesty and Openness:</w:t>
      </w:r>
      <w:r>
        <w:rPr>
          <w:color w:val="1B1C1D"/>
        </w:rPr>
        <w:t xml:space="preserve"> When respondents feel truly anonymous, they are more likely to provide candid and truthful answers, even about sensitive or deeply personal experiences. This leads to more accurate and valuable data. Studies have shown that anonymity can significantly increase the reporting of sensitive information like mental health symptoms.</w:t>
      </w:r>
    </w:p>
    <w:p w:rsidR="00053867" w:rsidRDefault="00053867" w:rsidP="00053867">
      <w:pPr>
        <w:pStyle w:val="NormalWeb"/>
        <w:numPr>
          <w:ilvl w:val="0"/>
          <w:numId w:val="5"/>
        </w:numPr>
        <w:spacing w:after="0" w:afterAutospacing="0"/>
        <w:ind w:left="0"/>
        <w:rPr>
          <w:color w:val="1B1C1D"/>
        </w:rPr>
      </w:pPr>
      <w:r>
        <w:rPr>
          <w:b/>
          <w:bCs/>
          <w:color w:val="1B1C1D"/>
          <w:bdr w:val="none" w:sz="0" w:space="0" w:color="auto" w:frame="1"/>
        </w:rPr>
        <w:t>Increases Participation Rates:</w:t>
      </w:r>
      <w:r>
        <w:rPr>
          <w:color w:val="1B1C1D"/>
        </w:rPr>
        <w:t xml:space="preserve"> People are more willing to participate in surveys, especially on sensitive topics, when they are assured their privacy will be protected. This can lead to a larger and more representative sample, providing a broader understanding of the issues.</w:t>
      </w:r>
    </w:p>
    <w:p w:rsidR="00053867" w:rsidRDefault="00053867" w:rsidP="00053867">
      <w:pPr>
        <w:pStyle w:val="NormalWeb"/>
        <w:numPr>
          <w:ilvl w:val="0"/>
          <w:numId w:val="5"/>
        </w:numPr>
        <w:spacing w:after="0" w:afterAutospacing="0"/>
        <w:ind w:left="0"/>
        <w:rPr>
          <w:color w:val="1B1C1D"/>
        </w:rPr>
      </w:pPr>
      <w:r>
        <w:rPr>
          <w:b/>
          <w:bCs/>
          <w:color w:val="1B1C1D"/>
          <w:bdr w:val="none" w:sz="0" w:space="0" w:color="auto" w:frame="1"/>
        </w:rPr>
        <w:t>Promotes Psychological Safety:</w:t>
      </w:r>
      <w:r>
        <w:rPr>
          <w:color w:val="1B1C1D"/>
        </w:rPr>
        <w:t xml:space="preserve"> Knowing that their responses cannot be traced back to them fosters a sense of psychological safety, allowing individuals to explore and express their feelings without inhibition.</w:t>
      </w:r>
    </w:p>
    <w:p w:rsidR="00053867" w:rsidRDefault="00053867" w:rsidP="00053867">
      <w:pPr>
        <w:pStyle w:val="NormalWeb"/>
        <w:numPr>
          <w:ilvl w:val="0"/>
          <w:numId w:val="5"/>
        </w:numPr>
        <w:spacing w:after="0" w:afterAutospacing="0"/>
        <w:ind w:left="0"/>
        <w:rPr>
          <w:color w:val="1B1C1D"/>
        </w:rPr>
      </w:pPr>
      <w:r>
        <w:rPr>
          <w:b/>
          <w:bCs/>
          <w:color w:val="1B1C1D"/>
          <w:bdr w:val="none" w:sz="0" w:space="0" w:color="auto" w:frame="1"/>
        </w:rPr>
        <w:t>Identifies Hidden Issues:</w:t>
      </w:r>
      <w:r>
        <w:rPr>
          <w:color w:val="1B1C1D"/>
        </w:rPr>
        <w:t xml:space="preserve"> Anonymous questionnaires can help uncover mental health concerns that might otherwise go unreported due to fear or shame, allowing organizations or researchers to identify trends and needs that might not be visible through other means.</w:t>
      </w:r>
    </w:p>
    <w:p w:rsidR="00053867" w:rsidRDefault="00053867" w:rsidP="00053867">
      <w:pPr>
        <w:pStyle w:val="NormalWeb"/>
        <w:spacing w:after="0" w:afterAutospacing="0"/>
        <w:rPr>
          <w:color w:val="1B1C1D"/>
        </w:rPr>
      </w:pPr>
      <w:r>
        <w:rPr>
          <w:b/>
          <w:bCs/>
          <w:color w:val="1B1C1D"/>
          <w:bdr w:val="none" w:sz="0" w:space="0" w:color="auto" w:frame="1"/>
        </w:rPr>
        <w:t>How to Create an Anonymous Questionnaire for Mental Health:</w:t>
      </w:r>
    </w:p>
    <w:p w:rsidR="00053867" w:rsidRDefault="00053867" w:rsidP="00053867">
      <w:pPr>
        <w:pStyle w:val="NormalWeb"/>
        <w:numPr>
          <w:ilvl w:val="0"/>
          <w:numId w:val="6"/>
        </w:numPr>
        <w:spacing w:after="0" w:afterAutospacing="0"/>
        <w:ind w:left="0"/>
        <w:rPr>
          <w:color w:val="1B1C1D"/>
        </w:rPr>
      </w:pPr>
      <w:r>
        <w:rPr>
          <w:b/>
          <w:bCs/>
          <w:color w:val="1B1C1D"/>
          <w:bdr w:val="none" w:sz="0" w:space="0" w:color="auto" w:frame="1"/>
        </w:rPr>
        <w:t>Choose the Right Platform:</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Online Survey Tools:</w:t>
      </w:r>
      <w:r>
        <w:rPr>
          <w:color w:val="1B1C1D"/>
        </w:rPr>
        <w:t xml:space="preserve"> Platforms like Qualtrics, SurveyMonkey, Google Forms, Typeform, and specialized anonymous survey tools (e.g., Zigpoll mentioned in search results) offer features to ensure anonymity. Look for options that:</w:t>
      </w:r>
    </w:p>
    <w:p w:rsidR="00053867" w:rsidRDefault="00053867" w:rsidP="00053867">
      <w:pPr>
        <w:pStyle w:val="NormalWeb"/>
        <w:numPr>
          <w:ilvl w:val="2"/>
          <w:numId w:val="6"/>
        </w:numPr>
        <w:spacing w:after="120" w:afterAutospacing="0"/>
        <w:ind w:left="0"/>
        <w:rPr>
          <w:color w:val="1B1C1D"/>
        </w:rPr>
      </w:pPr>
      <w:r>
        <w:rPr>
          <w:color w:val="1B1C1D"/>
        </w:rPr>
        <w:t>Do not collect IP addresses or other identifiable metadata.</w:t>
      </w:r>
    </w:p>
    <w:p w:rsidR="00053867" w:rsidRDefault="00053867" w:rsidP="00053867">
      <w:pPr>
        <w:pStyle w:val="NormalWeb"/>
        <w:numPr>
          <w:ilvl w:val="2"/>
          <w:numId w:val="6"/>
        </w:numPr>
        <w:spacing w:after="120" w:afterAutospacing="0"/>
        <w:ind w:left="0"/>
        <w:rPr>
          <w:color w:val="1B1C1D"/>
        </w:rPr>
      </w:pPr>
      <w:r>
        <w:rPr>
          <w:color w:val="1B1C1D"/>
        </w:rPr>
        <w:t>Do not require login or personal accounts for respondents.</w:t>
      </w:r>
    </w:p>
    <w:p w:rsidR="00053867" w:rsidRDefault="00053867" w:rsidP="00053867">
      <w:pPr>
        <w:pStyle w:val="NormalWeb"/>
        <w:numPr>
          <w:ilvl w:val="2"/>
          <w:numId w:val="6"/>
        </w:numPr>
        <w:spacing w:after="120" w:afterAutospacing="0"/>
        <w:ind w:left="0"/>
        <w:rPr>
          <w:color w:val="1B1C1D"/>
        </w:rPr>
      </w:pPr>
      <w:r>
        <w:rPr>
          <w:color w:val="1B1C1D"/>
        </w:rPr>
        <w:t>Allow for customization to clearly state anonymity.</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Paper-based surveys:</w:t>
      </w:r>
      <w:r>
        <w:rPr>
          <w:color w:val="1B1C1D"/>
        </w:rPr>
        <w:t xml:space="preserve"> For situations where internet access is limited or specific privacy considerations are paramount, paper surveys collected in a sealed box can also ensure anonymity.</w:t>
      </w:r>
    </w:p>
    <w:p w:rsidR="00053867" w:rsidRDefault="00053867" w:rsidP="00053867">
      <w:pPr>
        <w:pStyle w:val="NormalWeb"/>
        <w:numPr>
          <w:ilvl w:val="0"/>
          <w:numId w:val="6"/>
        </w:numPr>
        <w:spacing w:after="0" w:afterAutospacing="0"/>
        <w:ind w:left="0"/>
        <w:rPr>
          <w:color w:val="1B1C1D"/>
        </w:rPr>
      </w:pPr>
      <w:r>
        <w:rPr>
          <w:b/>
          <w:bCs/>
          <w:color w:val="1B1C1D"/>
          <w:bdr w:val="none" w:sz="0" w:space="0" w:color="auto" w:frame="1"/>
        </w:rPr>
        <w:t>Design the Questionnaire Carefully:</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Clear Anonymity Statement:</w:t>
      </w:r>
      <w:r>
        <w:rPr>
          <w:color w:val="1B1C1D"/>
        </w:rPr>
        <w:t xml:space="preserve"> Start the questionnaire with a prominent statement assuring respondents of their anonymity and explaining how their data will be used (only in aggregate, for improving support, etc.). For example: "Your responses to this survey are completely anonymous. We will not collect any identifying information about you (such as your name, email, or IP address). Your honest feedback is invaluable and will be used to understand mental health trends and improve support within our community/organization."</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Avoid Identifiable Questions:</w:t>
      </w:r>
      <w:r>
        <w:rPr>
          <w:color w:val="1B1C1D"/>
        </w:rPr>
        <w:t xml:space="preserve"> Do not ask for names, email addresses, specific employee IDs, or any combination of demographic information that could easily pinpoint an individual (e.g., "What is your department, age, and unique hobby?").</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General Demographics (Optional but useful):</w:t>
      </w:r>
      <w:r>
        <w:rPr>
          <w:color w:val="1B1C1D"/>
        </w:rPr>
        <w:t xml:space="preserve"> You can ask for broad demographic information (e.g., age ranges, gender categories, general department/team, years of service ranges) as long as the combinations are large enough not to identify individuals. For example, avoid asking for "department" if there's only one person in a specific age group in that department.</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Focus on Experiences and Perceptions:</w:t>
      </w:r>
      <w:r>
        <w:rPr>
          <w:color w:val="1B1C1D"/>
        </w:rPr>
        <w:t xml:space="preserve"> Ask questions about:</w:t>
      </w:r>
    </w:p>
    <w:p w:rsidR="00053867" w:rsidRDefault="00053867" w:rsidP="00053867">
      <w:pPr>
        <w:pStyle w:val="NormalWeb"/>
        <w:numPr>
          <w:ilvl w:val="2"/>
          <w:numId w:val="6"/>
        </w:numPr>
        <w:spacing w:after="120" w:afterAutospacing="0"/>
        <w:ind w:left="0"/>
        <w:rPr>
          <w:color w:val="1B1C1D"/>
        </w:rPr>
      </w:pPr>
      <w:r>
        <w:rPr>
          <w:color w:val="1B1C1D"/>
        </w:rPr>
        <w:t>Overall mental well-being (e.g., "How would you rate your overall mental well-being on a scale of 1-5?")</w:t>
      </w:r>
    </w:p>
    <w:p w:rsidR="00053867" w:rsidRDefault="00053867" w:rsidP="00053867">
      <w:pPr>
        <w:pStyle w:val="NormalWeb"/>
        <w:numPr>
          <w:ilvl w:val="2"/>
          <w:numId w:val="6"/>
        </w:numPr>
        <w:spacing w:after="120" w:afterAutospacing="0"/>
        <w:ind w:left="0"/>
        <w:rPr>
          <w:color w:val="1B1C1D"/>
        </w:rPr>
      </w:pPr>
      <w:r>
        <w:rPr>
          <w:color w:val="1B1C1D"/>
        </w:rPr>
        <w:t>Common symptoms (e.g., "How often have you felt anxious or overwhelmed in the past month?")</w:t>
      </w:r>
    </w:p>
    <w:p w:rsidR="00053867" w:rsidRDefault="00053867" w:rsidP="00053867">
      <w:pPr>
        <w:pStyle w:val="NormalWeb"/>
        <w:numPr>
          <w:ilvl w:val="2"/>
          <w:numId w:val="6"/>
        </w:numPr>
        <w:spacing w:after="120" w:afterAutospacing="0"/>
        <w:ind w:left="0"/>
        <w:rPr>
          <w:color w:val="1B1C1D"/>
        </w:rPr>
      </w:pPr>
      <w:r>
        <w:rPr>
          <w:color w:val="1B1C1D"/>
        </w:rPr>
        <w:t>Stressors (e.g., "What are your primary sources of stress?")</w:t>
      </w:r>
    </w:p>
    <w:p w:rsidR="00053867" w:rsidRDefault="00053867" w:rsidP="00053867">
      <w:pPr>
        <w:pStyle w:val="NormalWeb"/>
        <w:numPr>
          <w:ilvl w:val="2"/>
          <w:numId w:val="6"/>
        </w:numPr>
        <w:spacing w:after="120" w:afterAutospacing="0"/>
        <w:ind w:left="0"/>
        <w:rPr>
          <w:color w:val="1B1C1D"/>
        </w:rPr>
      </w:pPr>
      <w:r>
        <w:rPr>
          <w:color w:val="1B1C1D"/>
        </w:rPr>
        <w:lastRenderedPageBreak/>
        <w:t>Coping mechanisms (e.g., "What strategies do you use to cope with stress?")</w:t>
      </w:r>
    </w:p>
    <w:p w:rsidR="00053867" w:rsidRDefault="00053867" w:rsidP="00053867">
      <w:pPr>
        <w:pStyle w:val="NormalWeb"/>
        <w:numPr>
          <w:ilvl w:val="2"/>
          <w:numId w:val="6"/>
        </w:numPr>
        <w:spacing w:after="120" w:afterAutospacing="0"/>
        <w:ind w:left="0"/>
        <w:rPr>
          <w:color w:val="1B1C1D"/>
        </w:rPr>
      </w:pPr>
      <w:r>
        <w:rPr>
          <w:color w:val="1B1C1D"/>
        </w:rPr>
        <w:t>Awareness and perceived effectiveness of existing support resources.</w:t>
      </w:r>
    </w:p>
    <w:p w:rsidR="00053867" w:rsidRDefault="00053867" w:rsidP="00053867">
      <w:pPr>
        <w:pStyle w:val="NormalWeb"/>
        <w:numPr>
          <w:ilvl w:val="2"/>
          <w:numId w:val="6"/>
        </w:numPr>
        <w:spacing w:after="120" w:afterAutospacing="0"/>
        <w:ind w:left="0"/>
        <w:rPr>
          <w:color w:val="1B1C1D"/>
        </w:rPr>
      </w:pPr>
      <w:r>
        <w:rPr>
          <w:color w:val="1B1C1D"/>
        </w:rPr>
        <w:t>Barriers to seeking help (e.g., "What factors would prevent you from seeking mental health support?").</w:t>
      </w:r>
    </w:p>
    <w:p w:rsidR="00053867" w:rsidRDefault="00053867" w:rsidP="00053867">
      <w:pPr>
        <w:pStyle w:val="NormalWeb"/>
        <w:numPr>
          <w:ilvl w:val="2"/>
          <w:numId w:val="6"/>
        </w:numPr>
        <w:spacing w:after="120" w:afterAutospacing="0"/>
        <w:ind w:left="0"/>
        <w:rPr>
          <w:color w:val="1B1C1D"/>
        </w:rPr>
      </w:pPr>
      <w:r>
        <w:rPr>
          <w:color w:val="1B1C1D"/>
        </w:rPr>
        <w:t>Attitudes towards mental health and stigma.</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Question Types:</w:t>
      </w:r>
      <w:r>
        <w:rPr>
          <w:color w:val="1B1C1D"/>
        </w:rPr>
        <w:t xml:space="preserve"> Use a mix of:</w:t>
      </w:r>
    </w:p>
    <w:p w:rsidR="00053867" w:rsidRDefault="00053867" w:rsidP="00053867">
      <w:pPr>
        <w:pStyle w:val="NormalWeb"/>
        <w:numPr>
          <w:ilvl w:val="2"/>
          <w:numId w:val="6"/>
        </w:numPr>
        <w:spacing w:after="0" w:afterAutospacing="0"/>
        <w:ind w:left="0"/>
        <w:rPr>
          <w:color w:val="1B1C1D"/>
        </w:rPr>
      </w:pPr>
      <w:r>
        <w:rPr>
          <w:b/>
          <w:bCs/>
          <w:color w:val="1B1C1D"/>
          <w:bdr w:val="none" w:sz="0" w:space="0" w:color="auto" w:frame="1"/>
        </w:rPr>
        <w:t>Likert scales:</w:t>
      </w:r>
      <w:r>
        <w:rPr>
          <w:color w:val="1B1C1D"/>
        </w:rPr>
        <w:t xml:space="preserve"> (e.g., "Strongly Agree to Strongly Disagree") for quantifiable data.</w:t>
      </w:r>
    </w:p>
    <w:p w:rsidR="00053867" w:rsidRDefault="00053867" w:rsidP="00053867">
      <w:pPr>
        <w:pStyle w:val="NormalWeb"/>
        <w:numPr>
          <w:ilvl w:val="2"/>
          <w:numId w:val="6"/>
        </w:numPr>
        <w:spacing w:after="0" w:afterAutospacing="0"/>
        <w:ind w:left="0"/>
        <w:rPr>
          <w:color w:val="1B1C1D"/>
        </w:rPr>
      </w:pPr>
      <w:r>
        <w:rPr>
          <w:b/>
          <w:bCs/>
          <w:color w:val="1B1C1D"/>
          <w:bdr w:val="none" w:sz="0" w:space="0" w:color="auto" w:frame="1"/>
        </w:rPr>
        <w:t>Multiple-choice questions:</w:t>
      </w:r>
      <w:r>
        <w:rPr>
          <w:color w:val="1B1C1D"/>
        </w:rPr>
        <w:t xml:space="preserve"> for specific options.</w:t>
      </w:r>
    </w:p>
    <w:p w:rsidR="00053867" w:rsidRDefault="00053867" w:rsidP="00053867">
      <w:pPr>
        <w:pStyle w:val="NormalWeb"/>
        <w:numPr>
          <w:ilvl w:val="2"/>
          <w:numId w:val="6"/>
        </w:numPr>
        <w:spacing w:after="0" w:afterAutospacing="0"/>
        <w:ind w:left="0"/>
        <w:rPr>
          <w:color w:val="1B1C1D"/>
        </w:rPr>
      </w:pPr>
      <w:r>
        <w:rPr>
          <w:b/>
          <w:bCs/>
          <w:color w:val="1B1C1D"/>
          <w:bdr w:val="none" w:sz="0" w:space="0" w:color="auto" w:frame="1"/>
        </w:rPr>
        <w:t>Open-ended questions:</w:t>
      </w:r>
      <w:r>
        <w:rPr>
          <w:color w:val="1B1C1D"/>
        </w:rPr>
        <w:t xml:space="preserve"> (e.g., "Please share any additional thoughts or suggestions regarding mental health support.") These can provide rich qualitative data, and because they are anonymous, people are often more willing to share personal stories.</w:t>
      </w:r>
    </w:p>
    <w:p w:rsidR="00053867" w:rsidRDefault="00053867" w:rsidP="00053867">
      <w:pPr>
        <w:pStyle w:val="NormalWeb"/>
        <w:numPr>
          <w:ilvl w:val="0"/>
          <w:numId w:val="6"/>
        </w:numPr>
        <w:spacing w:after="0" w:afterAutospacing="0"/>
        <w:ind w:left="0"/>
        <w:rPr>
          <w:color w:val="1B1C1D"/>
        </w:rPr>
      </w:pPr>
      <w:r>
        <w:rPr>
          <w:b/>
          <w:bCs/>
          <w:color w:val="1B1C1D"/>
          <w:bdr w:val="none" w:sz="0" w:space="0" w:color="auto" w:frame="1"/>
        </w:rPr>
        <w:t>Ethical Considerations:</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No Diagnostic Claims:</w:t>
      </w:r>
      <w:r>
        <w:rPr>
          <w:color w:val="1B1C1D"/>
        </w:rPr>
        <w:t xml:space="preserve"> Clearly state that the questionnaire is for informational purposes and not a diagnostic tool. Recommend seeking professional help for diagnosis and treatment.</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Crisis Resources:</w:t>
      </w:r>
      <w:r>
        <w:rPr>
          <w:color w:val="1B1C1D"/>
        </w:rPr>
        <w:t xml:space="preserve"> Include contact information for immediate crisis support (e.g., suicide hotlines, local mental health emergency services) at the beginning and/or end of the questionnaire. This is crucial as some questions might evoke distress.</w:t>
      </w:r>
    </w:p>
    <w:p w:rsidR="00053867" w:rsidRDefault="00053867" w:rsidP="00053867">
      <w:pPr>
        <w:pStyle w:val="NormalWeb"/>
        <w:numPr>
          <w:ilvl w:val="1"/>
          <w:numId w:val="6"/>
        </w:numPr>
        <w:spacing w:after="0" w:afterAutospacing="0"/>
        <w:ind w:left="0"/>
        <w:rPr>
          <w:color w:val="1B1C1D"/>
        </w:rPr>
      </w:pPr>
      <w:r>
        <w:rPr>
          <w:b/>
          <w:bCs/>
          <w:color w:val="1B1C1D"/>
          <w:bdr w:val="none" w:sz="0" w:space="0" w:color="auto" w:frame="1"/>
        </w:rPr>
        <w:t>Data Usage Transparency:</w:t>
      </w:r>
      <w:r>
        <w:rPr>
          <w:color w:val="1B1C1D"/>
        </w:rPr>
        <w:t xml:space="preserve"> Be clear about who will see the aggregated data and how it will be used to create positive change.</w:t>
      </w:r>
    </w:p>
    <w:p w:rsidR="00053867" w:rsidRPr="00053867" w:rsidRDefault="00053867" w:rsidP="00CA0154">
      <w:pPr>
        <w:pStyle w:val="NormalWeb"/>
        <w:spacing w:after="240" w:afterAutospacing="0"/>
        <w:rPr>
          <w:color w:val="1B1C1D"/>
        </w:rPr>
      </w:pPr>
      <w:r>
        <w:rPr>
          <w:color w:val="1B1C1D"/>
        </w:rPr>
        <w:t>By carefully designing and implementing an anonymous questionnaire, you can gather valuable insights into mental health issues within a community or organization, ultimately leading to more targeted and effective support initiatives.</w:t>
      </w:r>
    </w:p>
    <w:p w:rsidR="00053867" w:rsidRPr="00053867" w:rsidRDefault="00053867" w:rsidP="00C41F9C">
      <w:pPr>
        <w:pStyle w:val="Heading2"/>
      </w:pPr>
      <w:r w:rsidRPr="00053867">
        <w:t xml:space="preserve">Q2: </w:t>
      </w:r>
      <w:r w:rsidR="001A0758">
        <w:t>The Note-taking App sounds interesting, but is it possible to generate an app that the user can download without requiring them to share</w:t>
      </w:r>
      <w:r w:rsidRPr="00053867">
        <w:t xml:space="preserve"> personal information?</w:t>
      </w:r>
    </w:p>
    <w:p w:rsidR="00053867" w:rsidRDefault="00053867" w:rsidP="00053867">
      <w:pPr>
        <w:pStyle w:val="NormalWeb"/>
        <w:spacing w:after="0" w:afterAutospacing="0"/>
        <w:rPr>
          <w:color w:val="1B1C1D"/>
        </w:rPr>
      </w:pPr>
      <w:r>
        <w:rPr>
          <w:color w:val="1B1C1D"/>
        </w:rPr>
        <w:t xml:space="preserve">Yes, it's absolutely possible to generate an app that can be downloaded by the user and </w:t>
      </w:r>
      <w:r>
        <w:rPr>
          <w:b/>
          <w:bCs/>
          <w:color w:val="1B1C1D"/>
          <w:bdr w:val="none" w:sz="0" w:space="0" w:color="auto" w:frame="1"/>
        </w:rPr>
        <w:t>does not share any personal information</w:t>
      </w:r>
      <w:r>
        <w:rPr>
          <w:color w:val="1B1C1D"/>
        </w:rPr>
        <w:t>. These are often called "local-only," "offline-first," or "privacy-focused" apps.</w:t>
      </w:r>
    </w:p>
    <w:p w:rsidR="00053867" w:rsidRDefault="00053867" w:rsidP="00053867">
      <w:pPr>
        <w:pStyle w:val="NormalWeb"/>
        <w:spacing w:after="240" w:afterAutospacing="0"/>
        <w:rPr>
          <w:color w:val="1B1C1D"/>
        </w:rPr>
      </w:pPr>
      <w:r>
        <w:rPr>
          <w:color w:val="1B1C1D"/>
        </w:rPr>
        <w:t>Here's how such an app works and the considerations for creating one:</w:t>
      </w:r>
    </w:p>
    <w:p w:rsidR="00053867" w:rsidRDefault="00053867" w:rsidP="00053867">
      <w:pPr>
        <w:pStyle w:val="NormalWeb"/>
        <w:spacing w:after="0" w:afterAutospacing="0"/>
        <w:rPr>
          <w:color w:val="1B1C1D"/>
        </w:rPr>
      </w:pPr>
      <w:r>
        <w:rPr>
          <w:b/>
          <w:bCs/>
          <w:color w:val="1B1C1D"/>
          <w:bdr w:val="none" w:sz="0" w:space="0" w:color="auto" w:frame="1"/>
        </w:rPr>
        <w:t>How a Local-Only, Private App Works:</w:t>
      </w:r>
    </w:p>
    <w:p w:rsidR="00053867" w:rsidRDefault="00053867" w:rsidP="00053867">
      <w:pPr>
        <w:pStyle w:val="NormalWeb"/>
        <w:numPr>
          <w:ilvl w:val="0"/>
          <w:numId w:val="1"/>
        </w:numPr>
        <w:spacing w:after="0" w:afterAutospacing="0"/>
        <w:ind w:left="0"/>
        <w:rPr>
          <w:color w:val="1B1C1D"/>
        </w:rPr>
      </w:pPr>
      <w:r>
        <w:rPr>
          <w:b/>
          <w:bCs/>
          <w:color w:val="1B1C1D"/>
          <w:bdr w:val="none" w:sz="0" w:space="0" w:color="auto" w:frame="1"/>
        </w:rPr>
        <w:t>Data Stored on Device:</w:t>
      </w:r>
      <w:r>
        <w:rPr>
          <w:color w:val="1B1C1D"/>
        </w:rPr>
        <w:t xml:space="preserve"> The key principle is that all data (your questionnaire responses, notes, settings, etc.) is stored directly on the user's device (phone, tablet, computer) and never sent to external servers or cloud services.</w:t>
      </w:r>
    </w:p>
    <w:p w:rsidR="00053867" w:rsidRDefault="00053867" w:rsidP="00053867">
      <w:pPr>
        <w:pStyle w:val="NormalWeb"/>
        <w:numPr>
          <w:ilvl w:val="0"/>
          <w:numId w:val="1"/>
        </w:numPr>
        <w:spacing w:after="0" w:afterAutospacing="0"/>
        <w:ind w:left="0"/>
        <w:rPr>
          <w:color w:val="1B1C1D"/>
        </w:rPr>
      </w:pPr>
      <w:r>
        <w:rPr>
          <w:b/>
          <w:bCs/>
          <w:color w:val="1B1C1D"/>
          <w:bdr w:val="none" w:sz="0" w:space="0" w:color="auto" w:frame="1"/>
        </w:rPr>
        <w:t>No Internet Connection Required:</w:t>
      </w:r>
      <w:r>
        <w:rPr>
          <w:color w:val="1B1C1D"/>
        </w:rPr>
        <w:t xml:space="preserve"> Since data isn't being sent anywhere, the app can function perfectly fine without an internet connection for its core features.</w:t>
      </w:r>
    </w:p>
    <w:p w:rsidR="00053867" w:rsidRDefault="00053867" w:rsidP="00053867">
      <w:pPr>
        <w:pStyle w:val="NormalWeb"/>
        <w:numPr>
          <w:ilvl w:val="0"/>
          <w:numId w:val="1"/>
        </w:numPr>
        <w:spacing w:after="0" w:afterAutospacing="0"/>
        <w:ind w:left="0"/>
        <w:rPr>
          <w:color w:val="1B1C1D"/>
        </w:rPr>
      </w:pPr>
      <w:r>
        <w:rPr>
          <w:b/>
          <w:bCs/>
          <w:color w:val="1B1C1D"/>
          <w:bdr w:val="none" w:sz="0" w:space="0" w:color="auto" w:frame="1"/>
        </w:rPr>
        <w:t>No Accounts or Logins:</w:t>
      </w:r>
      <w:r>
        <w:rPr>
          <w:color w:val="1B1C1D"/>
        </w:rPr>
        <w:t xml:space="preserve"> There's no need for user accounts, usernames, or passwords, as there's no remote server to authenticate with.</w:t>
      </w:r>
    </w:p>
    <w:p w:rsidR="00053867" w:rsidRDefault="00053867" w:rsidP="00053867">
      <w:pPr>
        <w:pStyle w:val="NormalWeb"/>
        <w:numPr>
          <w:ilvl w:val="0"/>
          <w:numId w:val="1"/>
        </w:numPr>
        <w:spacing w:after="0" w:afterAutospacing="0"/>
        <w:ind w:left="0"/>
        <w:rPr>
          <w:color w:val="1B1C1D"/>
        </w:rPr>
      </w:pPr>
      <w:r>
        <w:rPr>
          <w:b/>
          <w:bCs/>
          <w:color w:val="1B1C1D"/>
          <w:bdr w:val="none" w:sz="0" w:space="0" w:color="auto" w:frame="1"/>
        </w:rPr>
        <w:t>No Tracking or Analytics:</w:t>
      </w:r>
      <w:r>
        <w:rPr>
          <w:color w:val="1B1C1D"/>
        </w:rPr>
        <w:t xml:space="preserve"> The app is designed without any code that collects usage data, crash reports, or other analytics that could be sent back to the developer or third parties.</w:t>
      </w:r>
    </w:p>
    <w:p w:rsidR="00053867" w:rsidRDefault="00053867" w:rsidP="00053867">
      <w:pPr>
        <w:pStyle w:val="NormalWeb"/>
        <w:numPr>
          <w:ilvl w:val="0"/>
          <w:numId w:val="1"/>
        </w:numPr>
        <w:spacing w:after="0" w:afterAutospacing="0"/>
        <w:ind w:left="0"/>
        <w:rPr>
          <w:color w:val="1B1C1D"/>
        </w:rPr>
      </w:pPr>
      <w:r>
        <w:rPr>
          <w:b/>
          <w:bCs/>
          <w:color w:val="1B1C1D"/>
          <w:bdr w:val="none" w:sz="0" w:space="0" w:color="auto" w:frame="1"/>
        </w:rPr>
        <w:t>Minimal Permissions:</w:t>
      </w:r>
      <w:r>
        <w:rPr>
          <w:color w:val="1B1C1D"/>
        </w:rPr>
        <w:t xml:space="preserve"> It requests only the absolutely necessary device permissions (e.g., storage access to save notes, but </w:t>
      </w:r>
      <w:r>
        <w:rPr>
          <w:i/>
          <w:iCs/>
          <w:color w:val="1B1C1D"/>
          <w:bdr w:val="none" w:sz="0" w:space="0" w:color="auto" w:frame="1"/>
        </w:rPr>
        <w:t>not</w:t>
      </w:r>
      <w:r>
        <w:rPr>
          <w:color w:val="1B1C1D"/>
        </w:rPr>
        <w:t xml:space="preserve"> location, contacts, microphone, or camera unless specifically needed for a relevant and clearly stated core feature).</w:t>
      </w:r>
    </w:p>
    <w:p w:rsidR="00053867" w:rsidRDefault="00053867" w:rsidP="00053867">
      <w:pPr>
        <w:pStyle w:val="NormalWeb"/>
        <w:spacing w:after="0" w:afterAutospacing="0"/>
        <w:rPr>
          <w:color w:val="1B1C1D"/>
        </w:rPr>
      </w:pPr>
      <w:r>
        <w:rPr>
          <w:b/>
          <w:bCs/>
          <w:color w:val="1B1C1D"/>
          <w:bdr w:val="none" w:sz="0" w:space="0" w:color="auto" w:frame="1"/>
        </w:rPr>
        <w:lastRenderedPageBreak/>
        <w:t>Advantages for Mental Health Questionnaires:</w:t>
      </w:r>
    </w:p>
    <w:p w:rsidR="00053867" w:rsidRDefault="00053867" w:rsidP="00053867">
      <w:pPr>
        <w:pStyle w:val="NormalWeb"/>
        <w:numPr>
          <w:ilvl w:val="0"/>
          <w:numId w:val="2"/>
        </w:numPr>
        <w:spacing w:after="0" w:afterAutospacing="0"/>
        <w:ind w:left="0"/>
        <w:rPr>
          <w:color w:val="1B1C1D"/>
        </w:rPr>
      </w:pPr>
      <w:r>
        <w:rPr>
          <w:b/>
          <w:bCs/>
          <w:color w:val="1B1C1D"/>
          <w:bdr w:val="none" w:sz="0" w:space="0" w:color="auto" w:frame="1"/>
        </w:rPr>
        <w:t>Ultimate Privacy:</w:t>
      </w:r>
      <w:r>
        <w:rPr>
          <w:color w:val="1B1C1D"/>
        </w:rPr>
        <w:t xml:space="preserve"> This is the highest level of privacy you can offer. Users can be completely honest without any fear of their data being compromised, accessed by third parties, or even seen by the app developer.</w:t>
      </w:r>
    </w:p>
    <w:p w:rsidR="00053867" w:rsidRDefault="00053867" w:rsidP="00053867">
      <w:pPr>
        <w:pStyle w:val="NormalWeb"/>
        <w:numPr>
          <w:ilvl w:val="0"/>
          <w:numId w:val="2"/>
        </w:numPr>
        <w:spacing w:after="0" w:afterAutospacing="0"/>
        <w:ind w:left="0"/>
        <w:rPr>
          <w:color w:val="1B1C1D"/>
        </w:rPr>
      </w:pPr>
      <w:r>
        <w:rPr>
          <w:b/>
          <w:bCs/>
          <w:color w:val="1B1C1D"/>
          <w:bdr w:val="none" w:sz="0" w:space="0" w:color="auto" w:frame="1"/>
        </w:rPr>
        <w:t>Empowerment:</w:t>
      </w:r>
      <w:r>
        <w:rPr>
          <w:color w:val="1B1C1D"/>
        </w:rPr>
        <w:t xml:space="preserve"> It puts the user in complete control of their data.</w:t>
      </w:r>
    </w:p>
    <w:p w:rsidR="00053867" w:rsidRDefault="00053867" w:rsidP="00053867">
      <w:pPr>
        <w:pStyle w:val="NormalWeb"/>
        <w:numPr>
          <w:ilvl w:val="0"/>
          <w:numId w:val="2"/>
        </w:numPr>
        <w:spacing w:after="0" w:afterAutospacing="0"/>
        <w:ind w:left="0"/>
        <w:rPr>
          <w:color w:val="1B1C1D"/>
        </w:rPr>
      </w:pPr>
      <w:r>
        <w:rPr>
          <w:b/>
          <w:bCs/>
          <w:color w:val="1B1C1D"/>
          <w:bdr w:val="none" w:sz="0" w:space="0" w:color="auto" w:frame="1"/>
        </w:rPr>
        <w:t>Reliability:</w:t>
      </w:r>
      <w:r>
        <w:rPr>
          <w:color w:val="1B1C1D"/>
        </w:rPr>
        <w:t xml:space="preserve"> The app works offline, making it reliable in any situation.</w:t>
      </w:r>
    </w:p>
    <w:p w:rsidR="00053867" w:rsidRDefault="00053867" w:rsidP="00053867">
      <w:pPr>
        <w:pStyle w:val="NormalWeb"/>
        <w:spacing w:after="0" w:afterAutospacing="0"/>
        <w:rPr>
          <w:color w:val="1B1C1D"/>
        </w:rPr>
      </w:pPr>
      <w:r>
        <w:rPr>
          <w:b/>
          <w:bCs/>
          <w:color w:val="1B1C1D"/>
          <w:bdr w:val="none" w:sz="0" w:space="0" w:color="auto" w:frame="1"/>
        </w:rPr>
        <w:t>How to Create Such an App (Technical Considerations):</w:t>
      </w:r>
    </w:p>
    <w:p w:rsidR="00053867" w:rsidRDefault="00053867" w:rsidP="00053867">
      <w:pPr>
        <w:pStyle w:val="NormalWeb"/>
        <w:spacing w:after="120" w:afterAutospacing="0"/>
        <w:rPr>
          <w:color w:val="1B1C1D"/>
        </w:rPr>
      </w:pPr>
      <w:r>
        <w:rPr>
          <w:color w:val="1B1C1D"/>
        </w:rPr>
        <w:t>Creating a mobile app, even a simple local-only one, generally requires some technical knowledge or the use of specific tools.</w:t>
      </w:r>
    </w:p>
    <w:p w:rsidR="00053867" w:rsidRDefault="00053867" w:rsidP="00053867">
      <w:pPr>
        <w:pStyle w:val="NormalWeb"/>
        <w:numPr>
          <w:ilvl w:val="0"/>
          <w:numId w:val="3"/>
        </w:numPr>
        <w:spacing w:after="0" w:afterAutospacing="0"/>
        <w:ind w:left="0"/>
        <w:rPr>
          <w:color w:val="1B1C1D"/>
        </w:rPr>
      </w:pPr>
      <w:r>
        <w:rPr>
          <w:b/>
          <w:bCs/>
          <w:color w:val="1B1C1D"/>
          <w:bdr w:val="none" w:sz="0" w:space="0" w:color="auto" w:frame="1"/>
        </w:rPr>
        <w:t>Programming Languages &amp; Frameworks (if coding yourself):</w:t>
      </w:r>
    </w:p>
    <w:p w:rsidR="00053867" w:rsidRDefault="00053867" w:rsidP="00053867">
      <w:pPr>
        <w:pStyle w:val="NormalWeb"/>
        <w:numPr>
          <w:ilvl w:val="1"/>
          <w:numId w:val="3"/>
        </w:numPr>
        <w:spacing w:after="0" w:afterAutospacing="0"/>
        <w:ind w:left="0"/>
        <w:rPr>
          <w:color w:val="1B1C1D"/>
        </w:rPr>
      </w:pPr>
      <w:r>
        <w:rPr>
          <w:b/>
          <w:bCs/>
          <w:color w:val="1B1C1D"/>
          <w:bdr w:val="none" w:sz="0" w:space="0" w:color="auto" w:frame="1"/>
        </w:rPr>
        <w:t>Native Development (iOS: Swift/Objective-C, Android: Java/Kotlin):</w:t>
      </w:r>
      <w:r>
        <w:rPr>
          <w:color w:val="1B1C1D"/>
        </w:rPr>
        <w:t xml:space="preserve"> Offers the most control and best performance, but requires separate codebases for each platform. Data would be stored using local databases like Core Data (iOS) or Room (Android).</w:t>
      </w:r>
    </w:p>
    <w:p w:rsidR="00053867" w:rsidRDefault="00053867" w:rsidP="00053867">
      <w:pPr>
        <w:pStyle w:val="NormalWeb"/>
        <w:numPr>
          <w:ilvl w:val="1"/>
          <w:numId w:val="3"/>
        </w:numPr>
        <w:spacing w:after="0" w:afterAutospacing="0"/>
        <w:ind w:left="0"/>
        <w:rPr>
          <w:color w:val="1B1C1D"/>
        </w:rPr>
      </w:pPr>
      <w:r>
        <w:rPr>
          <w:b/>
          <w:bCs/>
          <w:color w:val="1B1C1D"/>
          <w:bdr w:val="none" w:sz="0" w:space="0" w:color="auto" w:frame="1"/>
        </w:rPr>
        <w:t>Cross-Platform Frameworks (React Native, Flutter):</w:t>
      </w:r>
      <w:r>
        <w:rPr>
          <w:color w:val="1B1C1D"/>
        </w:rPr>
        <w:t xml:space="preserve"> Allows you to write code once and deploy to both iOS and Android. These frameworks can easily integrate with local storage solutions.</w:t>
      </w:r>
    </w:p>
    <w:p w:rsidR="00053867" w:rsidRDefault="00053867" w:rsidP="00053867">
      <w:pPr>
        <w:pStyle w:val="NormalWeb"/>
        <w:numPr>
          <w:ilvl w:val="2"/>
          <w:numId w:val="3"/>
        </w:numPr>
        <w:spacing w:after="0" w:afterAutospacing="0"/>
        <w:ind w:left="0"/>
        <w:rPr>
          <w:color w:val="1B1C1D"/>
        </w:rPr>
      </w:pPr>
      <w:r>
        <w:rPr>
          <w:b/>
          <w:bCs/>
          <w:color w:val="1B1C1D"/>
          <w:bdr w:val="none" w:sz="0" w:space="0" w:color="auto" w:frame="1"/>
        </w:rPr>
        <w:t>React Native:</w:t>
      </w:r>
      <w:r>
        <w:rPr>
          <w:color w:val="1B1C1D"/>
        </w:rPr>
        <w:t xml:space="preserve"> Can use AsyncStorage, Realm, SQLite, or WatermelonDB for local data storage.</w:t>
      </w:r>
    </w:p>
    <w:p w:rsidR="00053867" w:rsidRDefault="00053867" w:rsidP="00053867">
      <w:pPr>
        <w:pStyle w:val="NormalWeb"/>
        <w:numPr>
          <w:ilvl w:val="2"/>
          <w:numId w:val="3"/>
        </w:numPr>
        <w:spacing w:after="0" w:afterAutospacing="0"/>
        <w:ind w:left="0"/>
        <w:rPr>
          <w:color w:val="1B1C1D"/>
        </w:rPr>
      </w:pPr>
      <w:r>
        <w:rPr>
          <w:b/>
          <w:bCs/>
          <w:color w:val="1B1C1D"/>
          <w:bdr w:val="none" w:sz="0" w:space="0" w:color="auto" w:frame="1"/>
        </w:rPr>
        <w:t>Flutter:</w:t>
      </w:r>
      <w:r>
        <w:rPr>
          <w:color w:val="1B1C1D"/>
        </w:rPr>
        <w:t xml:space="preserve"> Can use shared_preferences, path_provider, sqflite, or Hive for local data storage.</w:t>
      </w:r>
    </w:p>
    <w:p w:rsidR="00053867" w:rsidRDefault="00053867" w:rsidP="00053867">
      <w:pPr>
        <w:pStyle w:val="NormalWeb"/>
        <w:numPr>
          <w:ilvl w:val="1"/>
          <w:numId w:val="3"/>
        </w:numPr>
        <w:spacing w:after="0" w:afterAutospacing="0"/>
        <w:ind w:left="0"/>
        <w:rPr>
          <w:color w:val="1B1C1D"/>
        </w:rPr>
      </w:pPr>
      <w:r>
        <w:rPr>
          <w:b/>
          <w:bCs/>
          <w:color w:val="1B1C1D"/>
          <w:bdr w:val="none" w:sz="0" w:space="0" w:color="auto" w:frame="1"/>
        </w:rPr>
        <w:t>Progressive Web Apps (PWAs):</w:t>
      </w:r>
      <w:r>
        <w:rPr>
          <w:color w:val="1B1C1D"/>
        </w:rPr>
        <w:t xml:space="preserve"> These are web applications that can be "installed" on a device and often work offline. They use browser-based local storage (like IndexedDB or Local Storage). While they </w:t>
      </w:r>
      <w:r>
        <w:rPr>
          <w:i/>
          <w:iCs/>
          <w:color w:val="1B1C1D"/>
          <w:bdr w:val="none" w:sz="0" w:space="0" w:color="auto" w:frame="1"/>
        </w:rPr>
        <w:t>can</w:t>
      </w:r>
      <w:r>
        <w:rPr>
          <w:color w:val="1B1C1D"/>
        </w:rPr>
        <w:t xml:space="preserve"> be made to not send data, it requires careful coding to ensure no server communication happens. They don't typically live on the app stores in the same way native apps do, but they are very accessible.</w:t>
      </w:r>
    </w:p>
    <w:p w:rsidR="00053867" w:rsidRDefault="00053867" w:rsidP="00053867">
      <w:pPr>
        <w:pStyle w:val="NormalWeb"/>
        <w:numPr>
          <w:ilvl w:val="0"/>
          <w:numId w:val="3"/>
        </w:numPr>
        <w:spacing w:after="0" w:afterAutospacing="0"/>
        <w:ind w:left="0"/>
        <w:rPr>
          <w:color w:val="1B1C1D"/>
        </w:rPr>
      </w:pPr>
      <w:r>
        <w:rPr>
          <w:b/>
          <w:bCs/>
          <w:color w:val="1B1C1D"/>
          <w:bdr w:val="none" w:sz="0" w:space="0" w:color="auto" w:frame="1"/>
        </w:rPr>
        <w:t>No-Code/Low-Code Platforms (Simpler, but check privacy features carefully):</w:t>
      </w:r>
    </w:p>
    <w:p w:rsidR="00053867" w:rsidRDefault="00053867" w:rsidP="00053867">
      <w:pPr>
        <w:pStyle w:val="NormalWeb"/>
        <w:numPr>
          <w:ilvl w:val="1"/>
          <w:numId w:val="3"/>
        </w:numPr>
        <w:spacing w:after="0" w:afterAutospacing="0"/>
        <w:ind w:left="0"/>
        <w:rPr>
          <w:color w:val="1B1C1D"/>
        </w:rPr>
      </w:pPr>
      <w:r>
        <w:rPr>
          <w:color w:val="1B1C1D"/>
        </w:rPr>
        <w:t xml:space="preserve">Some no-code platforms allow you to build apps without writing code. However, you need to </w:t>
      </w:r>
      <w:r>
        <w:rPr>
          <w:b/>
          <w:bCs/>
          <w:color w:val="1B1C1D"/>
          <w:bdr w:val="none" w:sz="0" w:space="0" w:color="auto" w:frame="1"/>
        </w:rPr>
        <w:t>rigorously verify their data handling policies</w:t>
      </w:r>
      <w:r>
        <w:rPr>
          <w:color w:val="1B1C1D"/>
        </w:rPr>
        <w:t>. Many of these platforms are designed for cloud-connected applications and might store data on their servers by default. You would need to find one that explicitly supports:</w:t>
      </w:r>
    </w:p>
    <w:p w:rsidR="00053867" w:rsidRDefault="00053867" w:rsidP="00053867">
      <w:pPr>
        <w:pStyle w:val="NormalWeb"/>
        <w:numPr>
          <w:ilvl w:val="2"/>
          <w:numId w:val="3"/>
        </w:numPr>
        <w:spacing w:after="0" w:afterAutospacing="0"/>
        <w:ind w:left="0"/>
        <w:rPr>
          <w:color w:val="1B1C1D"/>
        </w:rPr>
      </w:pPr>
      <w:r>
        <w:rPr>
          <w:b/>
          <w:bCs/>
          <w:color w:val="1B1C1D"/>
          <w:bdr w:val="none" w:sz="0" w:space="0" w:color="auto" w:frame="1"/>
        </w:rPr>
        <w:t>Offline mode with local-only data storage.</w:t>
      </w:r>
    </w:p>
    <w:p w:rsidR="00053867" w:rsidRDefault="00053867" w:rsidP="00053867">
      <w:pPr>
        <w:pStyle w:val="NormalWeb"/>
        <w:numPr>
          <w:ilvl w:val="2"/>
          <w:numId w:val="3"/>
        </w:numPr>
        <w:spacing w:after="0" w:afterAutospacing="0"/>
        <w:ind w:left="0"/>
        <w:rPr>
          <w:color w:val="1B1C1D"/>
        </w:rPr>
      </w:pPr>
      <w:r>
        <w:rPr>
          <w:b/>
          <w:bCs/>
          <w:color w:val="1B1C1D"/>
          <w:bdr w:val="none" w:sz="0" w:space="0" w:color="auto" w:frame="1"/>
        </w:rPr>
        <w:t>No analytics or user tracking capabilities.</w:t>
      </w:r>
    </w:p>
    <w:p w:rsidR="00053867" w:rsidRDefault="00053867" w:rsidP="00053867">
      <w:pPr>
        <w:pStyle w:val="NormalWeb"/>
        <w:numPr>
          <w:ilvl w:val="2"/>
          <w:numId w:val="3"/>
        </w:numPr>
        <w:spacing w:after="0" w:afterAutospacing="0"/>
        <w:ind w:left="0"/>
        <w:rPr>
          <w:color w:val="1B1C1D"/>
        </w:rPr>
      </w:pPr>
      <w:r>
        <w:rPr>
          <w:b/>
          <w:bCs/>
          <w:color w:val="1B1C1D"/>
          <w:bdr w:val="none" w:sz="0" w:space="0" w:color="auto" w:frame="1"/>
        </w:rPr>
        <w:t>No mandatory user accounts or logins.</w:t>
      </w:r>
    </w:p>
    <w:p w:rsidR="00053867" w:rsidRDefault="00053867" w:rsidP="00053867">
      <w:pPr>
        <w:pStyle w:val="NormalWeb"/>
        <w:numPr>
          <w:ilvl w:val="1"/>
          <w:numId w:val="3"/>
        </w:numPr>
        <w:spacing w:after="120" w:afterAutospacing="0"/>
        <w:ind w:left="0"/>
        <w:rPr>
          <w:color w:val="1B1C1D"/>
        </w:rPr>
      </w:pPr>
      <w:r>
        <w:rPr>
          <w:color w:val="1B1C1D"/>
        </w:rPr>
        <w:t>Examples of no-code platforms include AppGyver, Adalo, Glide, or AppSheet. You'd need to deep dive into their specific features for offline, local-only data.</w:t>
      </w:r>
    </w:p>
    <w:p w:rsidR="00053867" w:rsidRDefault="00053867" w:rsidP="00053867">
      <w:pPr>
        <w:pStyle w:val="NormalWeb"/>
        <w:numPr>
          <w:ilvl w:val="0"/>
          <w:numId w:val="3"/>
        </w:numPr>
        <w:spacing w:after="0" w:afterAutospacing="0"/>
        <w:ind w:left="0"/>
        <w:rPr>
          <w:color w:val="1B1C1D"/>
        </w:rPr>
      </w:pPr>
      <w:r>
        <w:rPr>
          <w:b/>
          <w:bCs/>
          <w:color w:val="1B1C1D"/>
          <w:bdr w:val="none" w:sz="0" w:space="0" w:color="auto" w:frame="1"/>
        </w:rPr>
        <w:t>Key Implementation Details for Privacy:</w:t>
      </w:r>
    </w:p>
    <w:p w:rsidR="00053867" w:rsidRDefault="00053867" w:rsidP="00053867">
      <w:pPr>
        <w:pStyle w:val="NormalWeb"/>
        <w:numPr>
          <w:ilvl w:val="1"/>
          <w:numId w:val="3"/>
        </w:numPr>
        <w:spacing w:after="0" w:afterAutospacing="0"/>
        <w:ind w:left="0"/>
        <w:rPr>
          <w:color w:val="1B1C1D"/>
        </w:rPr>
      </w:pPr>
      <w:r>
        <w:rPr>
          <w:b/>
          <w:bCs/>
          <w:color w:val="1B1C1D"/>
          <w:bdr w:val="none" w:sz="0" w:space="0" w:color="auto" w:frame="1"/>
        </w:rPr>
        <w:t>Local Databases:</w:t>
      </w:r>
      <w:r>
        <w:rPr>
          <w:color w:val="1B1C1D"/>
        </w:rPr>
        <w:t xml:space="preserve"> Instead of sending data to a remote server, you'd use a local database (like SQLite, Realm, or simple key-value stores) to save all user input directly on their device.</w:t>
      </w:r>
    </w:p>
    <w:p w:rsidR="00053867" w:rsidRDefault="00053867" w:rsidP="00053867">
      <w:pPr>
        <w:pStyle w:val="NormalWeb"/>
        <w:numPr>
          <w:ilvl w:val="1"/>
          <w:numId w:val="3"/>
        </w:numPr>
        <w:spacing w:after="0" w:afterAutospacing="0"/>
        <w:ind w:left="0"/>
        <w:rPr>
          <w:color w:val="1B1C1D"/>
        </w:rPr>
      </w:pPr>
      <w:r>
        <w:rPr>
          <w:b/>
          <w:bCs/>
          <w:color w:val="1B1C1D"/>
          <w:bdr w:val="none" w:sz="0" w:space="0" w:color="auto" w:frame="1"/>
        </w:rPr>
        <w:t>No Network Requests:</w:t>
      </w:r>
      <w:r>
        <w:rPr>
          <w:color w:val="1B1C1D"/>
        </w:rPr>
        <w:t xml:space="preserve"> Ensure your app's code has </w:t>
      </w:r>
      <w:r>
        <w:rPr>
          <w:i/>
          <w:iCs/>
          <w:color w:val="1B1C1D"/>
          <w:bdr w:val="none" w:sz="0" w:space="0" w:color="auto" w:frame="1"/>
        </w:rPr>
        <w:t>no</w:t>
      </w:r>
      <w:r>
        <w:rPr>
          <w:color w:val="1B1C1D"/>
        </w:rPr>
        <w:t xml:space="preserve"> calls to external APIs, analytics services (like Google Analytics, Firebase), or even crash reporting tools (like Crashlytics) if you want absolute zero data transfer.</w:t>
      </w:r>
    </w:p>
    <w:p w:rsidR="00053867" w:rsidRDefault="00053867" w:rsidP="00053867">
      <w:pPr>
        <w:pStyle w:val="NormalWeb"/>
        <w:numPr>
          <w:ilvl w:val="1"/>
          <w:numId w:val="3"/>
        </w:numPr>
        <w:spacing w:after="0" w:afterAutospacing="0"/>
        <w:ind w:left="0"/>
        <w:rPr>
          <w:color w:val="1B1C1D"/>
        </w:rPr>
      </w:pPr>
      <w:r>
        <w:rPr>
          <w:b/>
          <w:bCs/>
          <w:color w:val="1B1C1D"/>
          <w:bdr w:val="none" w:sz="0" w:space="0" w:color="auto" w:frame="1"/>
        </w:rPr>
        <w:t>Permissions Management:</w:t>
      </w:r>
      <w:r>
        <w:rPr>
          <w:color w:val="1B1C1D"/>
        </w:rPr>
        <w:t xml:space="preserve"> When building, specify only the bare minimum permissions needed. For a note-taking app, this might just be storage access.</w:t>
      </w:r>
    </w:p>
    <w:p w:rsidR="00053867" w:rsidRDefault="00053867" w:rsidP="00053867">
      <w:pPr>
        <w:pStyle w:val="NormalWeb"/>
        <w:numPr>
          <w:ilvl w:val="1"/>
          <w:numId w:val="3"/>
        </w:numPr>
        <w:spacing w:after="0" w:afterAutospacing="0"/>
        <w:ind w:left="0"/>
        <w:rPr>
          <w:color w:val="1B1C1D"/>
        </w:rPr>
      </w:pPr>
      <w:r>
        <w:rPr>
          <w:b/>
          <w:bCs/>
          <w:color w:val="1B1C1D"/>
          <w:bdr w:val="none" w:sz="0" w:space="0" w:color="auto" w:frame="1"/>
        </w:rPr>
        <w:t>Clear Privacy Policy (even if local-only):</w:t>
      </w:r>
      <w:r>
        <w:rPr>
          <w:color w:val="1B1C1D"/>
        </w:rPr>
        <w:t xml:space="preserve"> Even if your app collects no personal data, it's good practice to have a very short, clear statement in the app's description (on app stores) and perhaps an "About" screen in the app itself, explicitly stating that "This app stores all your data locally on your device and collects no personal information."</w:t>
      </w:r>
    </w:p>
    <w:p w:rsidR="00053867" w:rsidRDefault="00053867" w:rsidP="00053867">
      <w:pPr>
        <w:pStyle w:val="NormalWeb"/>
        <w:spacing w:after="0" w:afterAutospacing="0"/>
        <w:rPr>
          <w:color w:val="1B1C1D"/>
        </w:rPr>
      </w:pPr>
      <w:r>
        <w:rPr>
          <w:b/>
          <w:bCs/>
          <w:color w:val="1B1C1D"/>
          <w:bdr w:val="none" w:sz="0" w:space="0" w:color="auto" w:frame="1"/>
        </w:rPr>
        <w:lastRenderedPageBreak/>
        <w:t>Challenges:</w:t>
      </w:r>
    </w:p>
    <w:p w:rsidR="00053867" w:rsidRDefault="00053867" w:rsidP="00053867">
      <w:pPr>
        <w:pStyle w:val="NormalWeb"/>
        <w:numPr>
          <w:ilvl w:val="0"/>
          <w:numId w:val="4"/>
        </w:numPr>
        <w:spacing w:after="0" w:afterAutospacing="0"/>
        <w:ind w:left="0"/>
        <w:rPr>
          <w:color w:val="1B1C1D"/>
        </w:rPr>
      </w:pPr>
      <w:r>
        <w:rPr>
          <w:b/>
          <w:bCs/>
          <w:color w:val="1B1C1D"/>
          <w:bdr w:val="none" w:sz="0" w:space="0" w:color="auto" w:frame="1"/>
        </w:rPr>
        <w:t>Distribution:</w:t>
      </w:r>
      <w:r>
        <w:rPr>
          <w:color w:val="1B1C1D"/>
        </w:rPr>
        <w:t xml:space="preserve"> Getting your app onto app stores (Apple App Store, Google Play Store) requires developer accounts and adherence to their guidelines, even for local-only apps. They still require privacy policies.</w:t>
      </w:r>
    </w:p>
    <w:p w:rsidR="00053867" w:rsidRDefault="00053867" w:rsidP="00053867">
      <w:pPr>
        <w:pStyle w:val="NormalWeb"/>
        <w:numPr>
          <w:ilvl w:val="0"/>
          <w:numId w:val="4"/>
        </w:numPr>
        <w:spacing w:after="0" w:afterAutospacing="0"/>
        <w:ind w:left="0"/>
        <w:rPr>
          <w:color w:val="1B1C1D"/>
        </w:rPr>
      </w:pPr>
      <w:r>
        <w:rPr>
          <w:b/>
          <w:bCs/>
          <w:color w:val="1B1C1D"/>
          <w:bdr w:val="none" w:sz="0" w:space="0" w:color="auto" w:frame="1"/>
        </w:rPr>
        <w:t>Updates:</w:t>
      </w:r>
      <w:r>
        <w:rPr>
          <w:color w:val="1B1C1D"/>
        </w:rPr>
        <w:t xml:space="preserve"> Distributing updates would still require users to download new versions.</w:t>
      </w:r>
    </w:p>
    <w:p w:rsidR="00053867" w:rsidRDefault="00053867" w:rsidP="00053867">
      <w:pPr>
        <w:pStyle w:val="NormalWeb"/>
        <w:numPr>
          <w:ilvl w:val="0"/>
          <w:numId w:val="4"/>
        </w:numPr>
        <w:spacing w:after="0" w:afterAutospacing="0"/>
        <w:ind w:left="0"/>
        <w:rPr>
          <w:color w:val="1B1C1D"/>
        </w:rPr>
      </w:pPr>
      <w:r>
        <w:rPr>
          <w:b/>
          <w:bCs/>
          <w:color w:val="1B1C1D"/>
          <w:bdr w:val="none" w:sz="0" w:space="0" w:color="auto" w:frame="1"/>
        </w:rPr>
        <w:t>Backup/Restore:</w:t>
      </w:r>
      <w:r>
        <w:rPr>
          <w:color w:val="1B1C1D"/>
        </w:rPr>
        <w:t xml:space="preserve"> Since data is local, users would be responsible for backing up their device (e.g., via iCloud, Google Drive backups, or simply copying files) if they want to ensure their notes aren't lost if the device is lost or damaged. You could potentially add a feature to export notes as text files.</w:t>
      </w:r>
    </w:p>
    <w:p w:rsidR="00053867" w:rsidRDefault="00053867" w:rsidP="00053867">
      <w:pPr>
        <w:pStyle w:val="NormalWeb"/>
        <w:numPr>
          <w:ilvl w:val="0"/>
          <w:numId w:val="4"/>
        </w:numPr>
        <w:spacing w:after="0" w:afterAutospacing="0"/>
        <w:ind w:left="0"/>
        <w:rPr>
          <w:color w:val="1B1C1D"/>
        </w:rPr>
      </w:pPr>
      <w:r>
        <w:rPr>
          <w:b/>
          <w:bCs/>
          <w:color w:val="1B1C1D"/>
          <w:bdr w:val="none" w:sz="0" w:space="0" w:color="auto" w:frame="1"/>
        </w:rPr>
        <w:t>Complexity:</w:t>
      </w:r>
      <w:r>
        <w:rPr>
          <w:color w:val="1B1C1D"/>
        </w:rPr>
        <w:t xml:space="preserve"> Even "simple" apps have underlying complexity in development, testing, and maintenance.</w:t>
      </w:r>
    </w:p>
    <w:p w:rsidR="00053867" w:rsidRDefault="00053867" w:rsidP="00053867">
      <w:pPr>
        <w:pStyle w:val="NormalWeb"/>
        <w:spacing w:after="240" w:afterAutospacing="0"/>
        <w:rPr>
          <w:color w:val="1B1C1D"/>
        </w:rPr>
      </w:pPr>
      <w:r>
        <w:rPr>
          <w:color w:val="1B1C1D"/>
        </w:rPr>
        <w:t>While building such an app yourself from scratch can be a significant undertaking if you don't have programming experience, it is definitely technically feasible and ideal for maximizing user privacy regarding sensitive information like mental health reflections.</w:t>
      </w:r>
    </w:p>
    <w:p w:rsidR="00F52237" w:rsidRPr="00053867" w:rsidRDefault="00F52237"/>
    <w:sectPr w:rsidR="00F52237" w:rsidRPr="00053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041B"/>
    <w:multiLevelType w:val="multilevel"/>
    <w:tmpl w:val="6832E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839AA"/>
    <w:multiLevelType w:val="multilevel"/>
    <w:tmpl w:val="C1C6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63F02"/>
    <w:multiLevelType w:val="multilevel"/>
    <w:tmpl w:val="E3C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F2253"/>
    <w:multiLevelType w:val="multilevel"/>
    <w:tmpl w:val="FFAE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4F29"/>
    <w:multiLevelType w:val="multilevel"/>
    <w:tmpl w:val="189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27248"/>
    <w:multiLevelType w:val="multilevel"/>
    <w:tmpl w:val="F6CC9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67"/>
    <w:rsid w:val="00053867"/>
    <w:rsid w:val="001A015F"/>
    <w:rsid w:val="001A0758"/>
    <w:rsid w:val="005B56DD"/>
    <w:rsid w:val="0067601D"/>
    <w:rsid w:val="00827C77"/>
    <w:rsid w:val="00B7797D"/>
    <w:rsid w:val="00C41F9C"/>
    <w:rsid w:val="00CA0154"/>
    <w:rsid w:val="00D83697"/>
    <w:rsid w:val="00F522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CF5EC"/>
  <w15:chartTrackingRefBased/>
  <w15:docId w15:val="{1FB165BE-7AFA-48BD-A3B6-595D9E1E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Web"/>
    <w:next w:val="Normal"/>
    <w:link w:val="Heading1Char"/>
    <w:uiPriority w:val="9"/>
    <w:qFormat/>
    <w:rsid w:val="0067601D"/>
    <w:pPr>
      <w:spacing w:after="0" w:afterAutospacing="0"/>
      <w:outlineLvl w:val="0"/>
    </w:pPr>
    <w:rPr>
      <w:b/>
      <w:color w:val="1B1C1D"/>
      <w:sz w:val="28"/>
      <w:szCs w:val="28"/>
    </w:rPr>
  </w:style>
  <w:style w:type="paragraph" w:styleId="Heading2">
    <w:name w:val="heading 2"/>
    <w:basedOn w:val="NormalWeb"/>
    <w:next w:val="Normal"/>
    <w:link w:val="Heading2Char"/>
    <w:uiPriority w:val="9"/>
    <w:unhideWhenUsed/>
    <w:qFormat/>
    <w:rsid w:val="00C41F9C"/>
    <w:pPr>
      <w:spacing w:before="120" w:beforeAutospacing="0" w:after="160" w:afterAutospacing="0"/>
      <w:outlineLvl w:val="1"/>
    </w:pPr>
    <w:rPr>
      <w:b/>
      <w:i/>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1F9C"/>
    <w:rPr>
      <w:rFonts w:ascii="Times New Roman" w:eastAsia="Times New Roman" w:hAnsi="Times New Roman" w:cs="Times New Roman"/>
      <w:b/>
      <w:i/>
      <w:color w:val="00B050"/>
      <w:sz w:val="24"/>
      <w:szCs w:val="24"/>
      <w:lang w:val="en-GB"/>
    </w:rPr>
  </w:style>
  <w:style w:type="character" w:customStyle="1" w:styleId="Heading1Char">
    <w:name w:val="Heading 1 Char"/>
    <w:basedOn w:val="DefaultParagraphFont"/>
    <w:link w:val="Heading1"/>
    <w:uiPriority w:val="9"/>
    <w:rsid w:val="0067601D"/>
    <w:rPr>
      <w:rFonts w:ascii="Times New Roman" w:eastAsia="Times New Roman" w:hAnsi="Times New Roman" w:cs="Times New Roman"/>
      <w:b/>
      <w:color w:val="1B1C1D"/>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4726">
      <w:bodyDiv w:val="1"/>
      <w:marLeft w:val="0"/>
      <w:marRight w:val="0"/>
      <w:marTop w:val="0"/>
      <w:marBottom w:val="0"/>
      <w:divBdr>
        <w:top w:val="none" w:sz="0" w:space="0" w:color="auto"/>
        <w:left w:val="none" w:sz="0" w:space="0" w:color="auto"/>
        <w:bottom w:val="none" w:sz="0" w:space="0" w:color="auto"/>
        <w:right w:val="none" w:sz="0" w:space="0" w:color="auto"/>
      </w:divBdr>
    </w:div>
    <w:div w:id="1103568477">
      <w:bodyDiv w:val="1"/>
      <w:marLeft w:val="0"/>
      <w:marRight w:val="0"/>
      <w:marTop w:val="0"/>
      <w:marBottom w:val="0"/>
      <w:divBdr>
        <w:top w:val="none" w:sz="0" w:space="0" w:color="auto"/>
        <w:left w:val="none" w:sz="0" w:space="0" w:color="auto"/>
        <w:bottom w:val="none" w:sz="0" w:space="0" w:color="auto"/>
        <w:right w:val="none" w:sz="0" w:space="0" w:color="auto"/>
      </w:divBdr>
    </w:div>
    <w:div w:id="19586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1875</Words>
  <Characters>10782</Characters>
  <Application>Microsoft Office Word</Application>
  <DocSecurity>0</DocSecurity>
  <Lines>182</Lines>
  <Paragraphs>109</Paragraphs>
  <ScaleCrop>false</ScaleCrop>
  <HeadingPairs>
    <vt:vector size="2" baseType="variant">
      <vt:variant>
        <vt:lpstr>Title</vt:lpstr>
      </vt:variant>
      <vt:variant>
        <vt:i4>1</vt:i4>
      </vt:variant>
    </vt:vector>
  </HeadingPairs>
  <TitlesOfParts>
    <vt:vector size="1" baseType="lpstr">
      <vt:lpstr/>
    </vt:vector>
  </TitlesOfParts>
  <Company>European Molecular Biology Laboratory</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lekal</dc:creator>
  <cp:keywords/>
  <dc:description/>
  <cp:lastModifiedBy>lekal</cp:lastModifiedBy>
  <cp:revision>10</cp:revision>
  <dcterms:created xsi:type="dcterms:W3CDTF">2025-07-07T10:20:00Z</dcterms:created>
  <dcterms:modified xsi:type="dcterms:W3CDTF">2025-07-08T08:12:00Z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40ba1a63-0057-4793-95b4-1b212d1c41a0</vt:lpwstr>
  </property>
</Properties>
</file>