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</w:p>
    <w:p>
      <w:pPr>
        <w:pStyle w:val="2"/>
        <w:bidi w:val="0"/>
        <w:jc w:val="center"/>
      </w:pPr>
    </w:p>
    <w:p>
      <w:pPr>
        <w:bidi w:val="0"/>
        <w:jc w:val="center"/>
        <w:rPr>
          <w:b w:val="0"/>
          <w:bCs w:val="0"/>
          <w:sz w:val="40"/>
          <w:szCs w:val="40"/>
          <w:lang w:val="en-US"/>
        </w:rPr>
      </w:pPr>
      <w:r>
        <w:rPr>
          <w:b w:val="0"/>
          <w:bCs w:val="0"/>
          <w:sz w:val="40"/>
          <w:szCs w:val="40"/>
          <w:lang w:val="en-US"/>
        </w:rPr>
        <w:t>Indian Institute Of Technology Kanpur</w:t>
      </w:r>
    </w:p>
    <w:p>
      <w:pPr>
        <w:bidi w:val="0"/>
        <w:jc w:val="center"/>
        <w:rPr>
          <w:b w:val="0"/>
          <w:bCs w:val="0"/>
          <w:sz w:val="40"/>
          <w:szCs w:val="40"/>
          <w:lang w:val="en-US"/>
        </w:rPr>
      </w:pPr>
    </w:p>
    <w:p>
      <w:pPr>
        <w:bidi w:val="0"/>
        <w:jc w:val="center"/>
        <w:rPr>
          <w:sz w:val="36"/>
          <w:szCs w:val="36"/>
        </w:rPr>
      </w:pPr>
      <w:r>
        <w:rPr>
          <w:sz w:val="36"/>
          <w:szCs w:val="36"/>
          <w:lang w:val="en-US"/>
        </w:rPr>
        <w:t>AE 351A</w:t>
      </w:r>
    </w:p>
    <w:p>
      <w:pPr>
        <w:bidi w:val="0"/>
        <w:jc w:val="center"/>
        <w:rPr>
          <w:sz w:val="36"/>
          <w:szCs w:val="36"/>
        </w:rPr>
      </w:pPr>
      <w:r>
        <w:rPr>
          <w:rFonts w:hint="default"/>
          <w:sz w:val="36"/>
          <w:szCs w:val="36"/>
          <w:lang w:val="en-US"/>
        </w:rPr>
        <w:t>Experiments in Aerospace Engineering 2020-21</w:t>
      </w:r>
    </w:p>
    <w:p>
      <w:pPr>
        <w:bidi w:val="0"/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Semester II</w:t>
      </w:r>
    </w:p>
    <w:p>
      <w:pPr>
        <w:bidi w:val="0"/>
        <w:jc w:val="center"/>
        <w:rPr>
          <w:rFonts w:hint="default"/>
          <w:sz w:val="36"/>
          <w:szCs w:val="36"/>
          <w:lang w:val="en-US"/>
        </w:rPr>
      </w:pPr>
    </w:p>
    <w:p>
      <w:pPr>
        <w:bidi w:val="0"/>
        <w:jc w:val="center"/>
        <w:rPr>
          <w:rFonts w:hint="default"/>
          <w:sz w:val="36"/>
          <w:szCs w:val="36"/>
          <w:lang w:val="en-US"/>
        </w:rPr>
      </w:pPr>
    </w:p>
    <w:p>
      <w:pPr>
        <w:bidi w:val="0"/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Experiment No. 8</w:t>
      </w:r>
    </w:p>
    <w:p>
      <w:pPr>
        <w:bidi w:val="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Measurement of Pressure</w:t>
      </w:r>
      <w:r>
        <w:rPr>
          <w:rFonts w:hint="default"/>
          <w:b/>
          <w:bCs/>
          <w:sz w:val="40"/>
          <w:szCs w:val="40"/>
          <w:lang w:val="en"/>
        </w:rPr>
        <w:t xml:space="preserve"> </w:t>
      </w:r>
      <w:r>
        <w:rPr>
          <w:rFonts w:hint="default"/>
          <w:b/>
          <w:bCs/>
          <w:sz w:val="40"/>
          <w:szCs w:val="40"/>
          <w:lang w:val="en-US"/>
        </w:rPr>
        <w:t>Distribution over a</w:t>
      </w:r>
      <w:r>
        <w:rPr>
          <w:rFonts w:hint="default"/>
          <w:b/>
          <w:bCs/>
          <w:sz w:val="40"/>
          <w:szCs w:val="40"/>
          <w:lang w:val="en"/>
        </w:rPr>
        <w:t xml:space="preserve"> </w:t>
      </w:r>
      <w:r>
        <w:rPr>
          <w:rFonts w:hint="default"/>
          <w:b/>
          <w:bCs/>
          <w:sz w:val="40"/>
          <w:szCs w:val="40"/>
          <w:lang w:val="en-US"/>
        </w:rPr>
        <w:t>Circular Cylinder in the Wind Tunnel</w:t>
      </w:r>
    </w:p>
    <w:p>
      <w:pPr>
        <w:bidi w:val="0"/>
        <w:jc w:val="center"/>
        <w:rPr>
          <w:rFonts w:hint="default"/>
          <w:b/>
          <w:bCs/>
          <w:lang w:val="en-US"/>
        </w:rPr>
      </w:pPr>
    </w:p>
    <w:p>
      <w:pPr>
        <w:bidi w:val="0"/>
        <w:jc w:val="center"/>
        <w:rPr>
          <w:rFonts w:hint="default"/>
          <w:b/>
          <w:bCs/>
          <w:lang w:val="en-US"/>
        </w:rPr>
      </w:pPr>
    </w:p>
    <w:p>
      <w:pPr>
        <w:bidi w:val="0"/>
        <w:jc w:val="center"/>
        <w:rPr>
          <w:rFonts w:hint="default"/>
          <w:b/>
          <w:bCs/>
          <w:lang w:val="en-US"/>
        </w:rPr>
      </w:pPr>
    </w:p>
    <w:p>
      <w:pPr>
        <w:bidi w:val="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Submitted By:</w:t>
      </w:r>
    </w:p>
    <w:p>
      <w:pPr>
        <w:bidi w:val="0"/>
        <w:jc w:val="center"/>
      </w:pPr>
      <w:r>
        <w:rPr>
          <w:rFonts w:hint="default"/>
          <w:lang w:val="en-US"/>
        </w:rPr>
        <w:t>Ankit Lakhiwal</w:t>
      </w:r>
    </w:p>
    <w:p>
      <w:pPr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180102</w:t>
      </w:r>
    </w:p>
    <w:p>
      <w:pPr>
        <w:bidi w:val="0"/>
        <w:jc w:val="center"/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"mailto:ankitl@iitk.ac.in" \t "/home/logan/Documents\\x/_blank"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(</w:t>
      </w:r>
      <w:r>
        <w:rPr>
          <w:rStyle w:val="5"/>
          <w:rFonts w:hint="default"/>
          <w:lang w:val="en-US"/>
        </w:rPr>
        <w:t>ankitl@iitk.ac.in</w:t>
      </w:r>
      <w:r>
        <w:rPr>
          <w:rFonts w:hint="default"/>
          <w:lang w:val="en-US"/>
        </w:rPr>
        <w:t>)</w:t>
      </w:r>
      <w:r>
        <w:rPr>
          <w:rFonts w:hint="default"/>
          <w:lang w:val="en-US"/>
        </w:rPr>
        <w:fldChar w:fldCharType="end"/>
      </w:r>
    </w:p>
    <w:p>
      <w:pPr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Department of Aerospace Engineering</w:t>
      </w:r>
    </w:p>
    <w:p>
      <w:pPr>
        <w:bidi w:val="0"/>
        <w:jc w:val="center"/>
      </w:pPr>
      <w:r>
        <w:rPr>
          <w:rFonts w:hint="default"/>
          <w:lang w:val="en-US"/>
        </w:rPr>
        <w:t>March 1</w:t>
      </w:r>
      <w:r>
        <w:rPr>
          <w:rFonts w:hint="default"/>
          <w:lang w:val="en"/>
        </w:rPr>
        <w:t>9</w:t>
      </w:r>
      <w:r>
        <w:rPr>
          <w:rFonts w:hint="default"/>
          <w:lang w:val="en-US"/>
        </w:rPr>
        <w:t>, 2021</w:t>
      </w:r>
    </w:p>
    <w:p>
      <w:pPr>
        <w:bidi w:val="0"/>
        <w:rPr>
          <w:lang w:val="en-US"/>
        </w:rPr>
      </w:pPr>
    </w:p>
    <w:p>
      <w:pPr>
        <w:bidi w:val="0"/>
        <w:rPr>
          <w:lang w:val="en-US"/>
        </w:rPr>
      </w:pPr>
    </w:p>
    <w:p>
      <w:pPr>
        <w:bidi w:val="0"/>
        <w:rPr>
          <w:lang w:val="en-US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Objective</w:t>
      </w:r>
    </w:p>
    <w:p>
      <w:pPr>
        <w:numPr>
          <w:ilvl w:val="0"/>
          <w:numId w:val="2"/>
        </w:numPr>
        <w:bidi w:val="0"/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Measure and Plot the Cp distribution over the cylinder and compare with</w:t>
      </w:r>
      <w:r>
        <w:rPr>
          <w:rFonts w:hint="default"/>
          <w:b w:val="0"/>
          <w:bCs w:val="0"/>
          <w:lang w:val="en"/>
        </w:rPr>
        <w:t xml:space="preserve"> </w:t>
      </w:r>
      <w:r>
        <w:rPr>
          <w:rFonts w:hint="default"/>
          <w:b w:val="0"/>
          <w:bCs w:val="0"/>
          <w:lang w:val="en-US"/>
        </w:rPr>
        <w:t>theoretical Values.</w:t>
      </w:r>
    </w:p>
    <w:p>
      <w:pPr>
        <w:numPr>
          <w:ilvl w:val="0"/>
          <w:numId w:val="2"/>
        </w:numPr>
        <w:bidi w:val="0"/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Calculate Cd distribution over the cylinder.</w:t>
      </w:r>
    </w:p>
    <w:p>
      <w:pPr>
        <w:numPr>
          <w:ilvl w:val="0"/>
          <w:numId w:val="2"/>
        </w:numPr>
        <w:bidi w:val="0"/>
        <w:ind w:left="840" w:leftChars="0" w:hanging="420" w:firstLineChars="0"/>
        <w:rPr>
          <w:lang w:val="en-US"/>
        </w:rPr>
      </w:pPr>
      <w:r>
        <w:rPr>
          <w:rFonts w:hint="default"/>
          <w:b w:val="0"/>
          <w:bCs w:val="0"/>
          <w:lang w:val="en-US"/>
        </w:rPr>
        <w:t>Plot the variation in Cd Vs Re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Apparatus</w:t>
      </w:r>
    </w:p>
    <w:p>
      <w:pPr>
        <w:numPr>
          <w:ilvl w:val="0"/>
          <w:numId w:val="3"/>
        </w:numPr>
        <w:ind w:left="840" w:leftChars="0" w:hanging="420" w:firstLineChars="0"/>
      </w:pPr>
      <w:r>
        <w:rPr>
          <w:rFonts w:hint="default"/>
        </w:rPr>
        <w:t>Low speed wind tunnel</w:t>
      </w:r>
    </w:p>
    <w:p>
      <w:pPr>
        <w:numPr>
          <w:ilvl w:val="0"/>
          <w:numId w:val="3"/>
        </w:numPr>
        <w:ind w:left="840" w:leftChars="0" w:hanging="420" w:firstLineChars="0"/>
      </w:pPr>
      <w:r>
        <w:rPr>
          <w:rFonts w:hint="default"/>
        </w:rPr>
        <w:t>Model</w:t>
      </w:r>
    </w:p>
    <w:p>
      <w:pPr>
        <w:numPr>
          <w:ilvl w:val="0"/>
          <w:numId w:val="3"/>
        </w:numPr>
        <w:ind w:left="840" w:leftChars="0" w:hanging="420" w:firstLineChars="0"/>
      </w:pPr>
      <w:r>
        <w:rPr>
          <w:rFonts w:hint="default"/>
        </w:rPr>
        <w:t>Electronically Scanned Pressure sensor</w:t>
      </w:r>
    </w:p>
    <w:p>
      <w:pPr>
        <w:numPr>
          <w:ilvl w:val="0"/>
          <w:numId w:val="3"/>
        </w:numPr>
        <w:ind w:left="840" w:leftChars="0" w:hanging="420" w:firstLineChars="0"/>
      </w:pPr>
      <w:r>
        <w:rPr>
          <w:rFonts w:hint="default"/>
        </w:rPr>
        <w:t>Multiplexer Unit</w:t>
      </w:r>
    </w:p>
    <w:p>
      <w:pPr>
        <w:numPr>
          <w:ilvl w:val="0"/>
          <w:numId w:val="3"/>
        </w:numPr>
        <w:ind w:left="840" w:leftChars="0" w:hanging="420" w:firstLineChars="0"/>
      </w:pPr>
      <w:r>
        <w:rPr>
          <w:rFonts w:hint="default"/>
        </w:rPr>
        <w:t>Digital Interface and Line Driver (DILD) unit for ESP Scanners</w:t>
      </w:r>
    </w:p>
    <w:p>
      <w:pPr>
        <w:numPr>
          <w:ilvl w:val="0"/>
          <w:numId w:val="3"/>
        </w:numPr>
        <w:ind w:left="840" w:leftChars="0" w:hanging="420" w:firstLineChars="0"/>
      </w:pPr>
      <w:r>
        <w:rPr>
          <w:rFonts w:hint="default"/>
        </w:rPr>
        <w:t>Data Acquisition Board</w:t>
      </w:r>
    </w:p>
    <w:p>
      <w:pPr>
        <w:numPr>
          <w:ilvl w:val="0"/>
          <w:numId w:val="3"/>
        </w:numPr>
        <w:ind w:left="840" w:leftChars="0" w:hanging="420" w:firstLineChars="0"/>
      </w:pPr>
      <w:r>
        <w:rPr>
          <w:rFonts w:hint="default"/>
        </w:rPr>
        <w:t>Pressure Data Acquisition and Analysis Software</w:t>
      </w:r>
    </w:p>
    <w:p>
      <w:pPr>
        <w:numPr>
          <w:ilvl w:val="0"/>
          <w:numId w:val="3"/>
        </w:numPr>
        <w:ind w:left="840" w:leftChars="0" w:hanging="420" w:firstLineChars="0"/>
      </w:pPr>
      <w:r>
        <w:rPr>
          <w:rFonts w:hint="default"/>
        </w:rPr>
        <w:t>Pitot Static tube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Procedure</w:t>
      </w:r>
    </w:p>
    <w:p>
      <w:pPr>
        <w:numPr>
          <w:ilvl w:val="0"/>
          <w:numId w:val="4"/>
        </w:numPr>
        <w:bidi w:val="0"/>
        <w:spacing w:line="240" w:lineRule="auto"/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Measure the cylinder diameter and note down the ambient temperature and pressure</w:t>
      </w:r>
      <w:r>
        <w:rPr>
          <w:rFonts w:hint="default"/>
          <w:b w:val="0"/>
          <w:bCs w:val="0"/>
          <w:lang w:val="en"/>
        </w:rPr>
        <w:t xml:space="preserve"> </w:t>
      </w:r>
      <w:r>
        <w:rPr>
          <w:rFonts w:hint="default"/>
          <w:b w:val="0"/>
          <w:bCs w:val="0"/>
          <w:lang w:val="en-US"/>
        </w:rPr>
        <w:t>which will be used for calculating Reynolds number.</w:t>
      </w:r>
    </w:p>
    <w:p>
      <w:pPr>
        <w:numPr>
          <w:ilvl w:val="0"/>
          <w:numId w:val="4"/>
        </w:numPr>
        <w:bidi w:val="0"/>
        <w:spacing w:line="240" w:lineRule="auto"/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Mount the pitot static in the test section to measure the flow velocity.</w:t>
      </w:r>
    </w:p>
    <w:p>
      <w:pPr>
        <w:numPr>
          <w:ilvl w:val="0"/>
          <w:numId w:val="4"/>
        </w:numPr>
        <w:bidi w:val="0"/>
        <w:spacing w:line="240" w:lineRule="auto"/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Connect the pitot static tube and static measurement port of the cylinder to the digital</w:t>
      </w:r>
      <w:r>
        <w:rPr>
          <w:rFonts w:hint="default"/>
          <w:b w:val="0"/>
          <w:bCs w:val="0"/>
          <w:lang w:val="en"/>
        </w:rPr>
        <w:t xml:space="preserve"> </w:t>
      </w:r>
      <w:r>
        <w:rPr>
          <w:rFonts w:hint="default"/>
          <w:b w:val="0"/>
          <w:bCs w:val="0"/>
          <w:lang w:val="en-US"/>
        </w:rPr>
        <w:t>manometer.</w:t>
      </w:r>
    </w:p>
    <w:p>
      <w:pPr>
        <w:numPr>
          <w:ilvl w:val="0"/>
          <w:numId w:val="4"/>
        </w:numPr>
        <w:bidi w:val="0"/>
        <w:spacing w:line="240" w:lineRule="auto"/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Run the data acquisition VI and take the no wind readings.</w:t>
      </w:r>
    </w:p>
    <w:p>
      <w:pPr>
        <w:numPr>
          <w:ilvl w:val="0"/>
          <w:numId w:val="4"/>
        </w:numPr>
        <w:bidi w:val="0"/>
        <w:spacing w:line="240" w:lineRule="auto"/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Increase the speed to the desired value, and after the flow stabilizes, save the wind data.</w:t>
      </w:r>
    </w:p>
    <w:p>
      <w:pPr>
        <w:numPr>
          <w:ilvl w:val="0"/>
          <w:numId w:val="4"/>
        </w:numPr>
        <w:bidi w:val="0"/>
        <w:spacing w:line="240" w:lineRule="auto"/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Repeat the same for another set of speed.</w:t>
      </w:r>
    </w:p>
    <w:p>
      <w:pPr>
        <w:numPr>
          <w:ilvl w:val="0"/>
          <w:numId w:val="4"/>
        </w:numPr>
        <w:bidi w:val="0"/>
        <w:spacing w:line="240" w:lineRule="auto"/>
        <w:ind w:left="845" w:leftChars="0" w:hanging="425" w:firstLineChars="0"/>
        <w:jc w:val="both"/>
      </w:pPr>
      <w:r>
        <w:rPr>
          <w:rFonts w:hint="default"/>
          <w:b w:val="0"/>
          <w:bCs w:val="0"/>
          <w:lang w:val="en-US"/>
        </w:rPr>
        <w:t>Run the data analysis VI to write the data to a spreadsheet file.</w:t>
      </w:r>
    </w:p>
    <w:p>
      <w:pPr>
        <w:numPr>
          <w:ilvl w:val="0"/>
          <w:numId w:val="0"/>
        </w:numPr>
        <w:bidi w:val="0"/>
        <w:ind w:left="420" w:leftChars="0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The specifications of the low speed wind tunnel are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4278"/>
        <w:gridCol w:w="2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00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</w:rPr>
              <w:t>S. No.</w:t>
            </w:r>
          </w:p>
        </w:tc>
        <w:tc>
          <w:tcPr>
            <w:tcW w:w="427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</w:rPr>
              <w:t>Property</w:t>
            </w:r>
          </w:p>
        </w:tc>
        <w:tc>
          <w:tcPr>
            <w:tcW w:w="264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</w:rPr>
              <w:t>Measurement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00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n"/>
              </w:rPr>
              <w:t>1</w:t>
            </w:r>
          </w:p>
        </w:tc>
        <w:tc>
          <w:tcPr>
            <w:tcW w:w="427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</w:rPr>
              <w:t>Type</w:t>
            </w:r>
          </w:p>
        </w:tc>
        <w:tc>
          <w:tcPr>
            <w:tcW w:w="264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</w:rPr>
              <w:t>Open – Return Suction 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00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n"/>
              </w:rPr>
              <w:t>2</w:t>
            </w:r>
          </w:p>
        </w:tc>
        <w:tc>
          <w:tcPr>
            <w:tcW w:w="427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</w:rPr>
              <w:t>No. Of Screenings in the</w:t>
            </w: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n"/>
              </w:rPr>
              <w:t xml:space="preserve"> </w:t>
            </w: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</w:rPr>
              <w:t>settling chamber</w:t>
            </w:r>
          </w:p>
        </w:tc>
        <w:tc>
          <w:tcPr>
            <w:tcW w:w="264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00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n"/>
              </w:rPr>
              <w:t>3</w:t>
            </w:r>
          </w:p>
        </w:tc>
        <w:tc>
          <w:tcPr>
            <w:tcW w:w="427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</w:rPr>
              <w:t>Contraction ratio</w:t>
            </w:r>
          </w:p>
        </w:tc>
        <w:tc>
          <w:tcPr>
            <w:tcW w:w="264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n"/>
              </w:rPr>
              <w:t>16:1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00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n"/>
              </w:rPr>
              <w:t>4</w:t>
            </w:r>
          </w:p>
        </w:tc>
        <w:tc>
          <w:tcPr>
            <w:tcW w:w="427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</w:rPr>
              <w:t>Test section</w:t>
            </w:r>
          </w:p>
        </w:tc>
        <w:tc>
          <w:tcPr>
            <w:tcW w:w="264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</w:rPr>
              <w:t>dimensions 0.6 m X 0.6 m X 3 m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00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n"/>
              </w:rPr>
              <w:t>5</w:t>
            </w:r>
          </w:p>
        </w:tc>
        <w:tc>
          <w:tcPr>
            <w:tcW w:w="427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</w:rPr>
              <w:t>Velocity</w:t>
            </w:r>
          </w:p>
        </w:tc>
        <w:tc>
          <w:tcPr>
            <w:tcW w:w="264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</w:rPr>
              <w:t>Max. ~ 25 m/s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00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n"/>
              </w:rPr>
              <w:t>6</w:t>
            </w:r>
          </w:p>
        </w:tc>
        <w:tc>
          <w:tcPr>
            <w:tcW w:w="427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/>
                <w:bCs/>
                <w:sz w:val="16"/>
                <w:szCs w:val="16"/>
                <w:vertAlign w:val="baseline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</w:rPr>
              <w:t>Motor</w:t>
            </w:r>
          </w:p>
        </w:tc>
        <w:tc>
          <w:tcPr>
            <w:tcW w:w="264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</w:rPr>
              <w:t>20 Hp AC</w:t>
            </w:r>
          </w:p>
        </w:tc>
      </w:tr>
    </w:tbl>
    <w:p>
      <w:pPr>
        <w:numPr>
          <w:ilvl w:val="0"/>
          <w:numId w:val="0"/>
        </w:numPr>
        <w:bidi w:val="0"/>
        <w:ind w:left="420" w:leftChars="0"/>
        <w:jc w:val="both"/>
        <w:rPr>
          <w:rFonts w:hint="default"/>
          <w:b w:val="0"/>
          <w:bCs w:val="0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Calculations</w:t>
      </w:r>
    </w:p>
    <w:p>
      <w:pPr>
        <w:numPr>
          <w:ilvl w:val="0"/>
          <w:numId w:val="0"/>
        </w:numPr>
        <w:bidi w:val="0"/>
        <w:ind w:leftChars="0"/>
        <w:rPr>
          <w:rFonts w:hint="default" w:hAnsi="Cambria Math" w:cstheme="minorBidi"/>
          <w:b w:val="0"/>
          <w:bCs w:val="0"/>
          <w:i w:val="0"/>
          <w:sz w:val="22"/>
          <w:szCs w:val="22"/>
          <w:lang w:val="en" w:eastAsia="en-US" w:bidi="ar-SA"/>
        </w:rPr>
      </w:pPr>
      <w:r>
        <w:rPr>
          <w:rFonts w:hint="default"/>
          <w:b w:val="0"/>
          <w:bCs w:val="0"/>
          <w:lang w:val="en-US"/>
        </w:rPr>
        <w:t>The flow pattern and the drag on a cylinder are functions of the Reynolds number</w:t>
      </w:r>
      <w:r>
        <w:rPr>
          <w:rFonts w:hint="default"/>
          <w:b w:val="0"/>
          <w:bCs w:val="0"/>
          <w:lang w:val="en"/>
        </w:rPr>
        <w:t xml:space="preserve"> </w:t>
      </w:r>
      <m:oMath>
        <m:sSub>
          <m:sSubPr>
            <m:ctrlPr>
              <w:rPr>
                <w:rFonts w:hint="default" w:ascii="Cambria Math"/>
                <w:b w:val="0"/>
                <w:bCs w:val="0"/>
                <w:i w:val="0"/>
                <w:lang w:val="en"/>
              </w:rPr>
            </m:ctrlPr>
          </m:sSubPr>
          <m:e>
            <m:r>
              <m:rPr>
                <m:sty m:val="p"/>
              </m:rPr>
              <w:rPr>
                <w:rFonts w:hint="default" w:ascii="Cambria Math"/>
                <w:lang w:val="en"/>
              </w:rPr>
              <m:t>R</m:t>
            </m:r>
            <m:ctrlPr>
              <w:rPr>
                <w:rFonts w:hint="default" w:ascii="Cambria Math"/>
                <w:b w:val="0"/>
                <w:bCs w:val="0"/>
                <w:i w:val="0"/>
                <w:lang w:val="en"/>
              </w:rPr>
            </m:ctrlPr>
          </m:e>
          <m:sub>
            <m:r>
              <m:rPr>
                <m:sty m:val="p"/>
              </m:rPr>
              <w:rPr>
                <w:rFonts w:hint="default" w:ascii="Cambria Math"/>
                <w:lang w:val="en"/>
              </w:rPr>
              <m:t>e</m:t>
            </m:r>
            <m:ctrlPr>
              <w:rPr>
                <w:rFonts w:hint="default" w:ascii="Cambria Math"/>
                <w:b w:val="0"/>
                <w:bCs w:val="0"/>
                <w:i w:val="0"/>
                <w:lang w:val="en"/>
              </w:rPr>
            </m:ctrlPr>
          </m:sub>
        </m:sSub>
        <m:r>
          <m:rPr>
            <m:sty m:val="b"/>
          </m:rPr>
          <w:rPr>
            <w:rFonts w:hint="default" w:ascii="Cambria Math" w:hAnsi="Cambria Math" w:cstheme="minorBidi"/>
            <w:sz w:val="22"/>
            <w:szCs w:val="22"/>
            <w:lang w:val="en" w:eastAsia="en-US" w:bidi="ar-SA"/>
          </w:rPr>
          <m:t xml:space="preserve"> = </m:t>
        </m:r>
        <m:f>
          <m:fPr>
            <m:ctrlPr>
              <w:rPr>
                <w:rFonts w:hint="default" w:ascii="Cambria Math" w:hAnsi="Cambria Math" w:cstheme="minorBidi"/>
                <w:b/>
                <w:bCs/>
                <w:sz w:val="22"/>
                <w:szCs w:val="22"/>
                <w:lang w:val="en" w:eastAsia="en-US" w:bidi="ar-SA"/>
              </w:rPr>
            </m:ctrlPr>
          </m:fPr>
          <m:num>
            <m:r>
              <m:rPr>
                <m:sty m:val="b"/>
              </m:rPr>
              <w:rPr>
                <w:rFonts w:hint="default" w:ascii="Cambria Math" w:hAnsi="Cambria Math" w:cstheme="minorBidi"/>
                <w:sz w:val="22"/>
                <w:szCs w:val="22"/>
                <w:lang w:val="en" w:eastAsia="en-US" w:bidi="ar-SA"/>
              </w:rPr>
              <m:t>UD</m:t>
            </m:r>
            <m:ctrlPr>
              <w:rPr>
                <w:rFonts w:hint="default" w:ascii="Cambria Math" w:hAnsi="Cambria Math" w:cstheme="minorBidi"/>
                <w:b/>
                <w:bCs/>
                <w:sz w:val="22"/>
                <w:szCs w:val="22"/>
                <w:lang w:val="en" w:eastAsia="en-US" w:bidi="ar-SA"/>
              </w:rPr>
            </m:ctrlPr>
          </m:num>
          <m:den>
            <m:r>
              <m:rPr>
                <m:sty m:val="b"/>
              </m:rPr>
              <w:rPr>
                <w:rFonts w:ascii="Cambria Math" w:hAnsi="Cambria Math" w:cstheme="minorBidi"/>
                <w:sz w:val="22"/>
                <w:szCs w:val="22"/>
                <w:lang w:val="en" w:bidi="ar-SA"/>
              </w:rPr>
              <m:t>ν</m:t>
            </m:r>
            <m:ctrlPr>
              <w:rPr>
                <w:rFonts w:hint="default" w:ascii="Cambria Math" w:hAnsi="Cambria Math" w:cstheme="minorBidi"/>
                <w:b/>
                <w:bCs/>
                <w:sz w:val="22"/>
                <w:szCs w:val="22"/>
                <w:lang w:val="en" w:eastAsia="en-US" w:bidi="ar-SA"/>
              </w:rPr>
            </m:ctrlPr>
          </m:den>
        </m:f>
      </m:oMath>
      <w:r>
        <w:rPr>
          <w:rFonts w:hint="default" w:ascii="Calibri" w:hAnsi="Cambria Math" w:cstheme="minorBidi"/>
          <w:b w:val="0"/>
          <w:bCs w:val="0"/>
          <w:i w:val="0"/>
          <w:sz w:val="22"/>
          <w:szCs w:val="22"/>
          <w:lang w:val="en" w:eastAsia="en-US" w:bidi="ar-SA"/>
        </w:rPr>
        <w:t xml:space="preserve"> </w:t>
      </w:r>
      <w:r>
        <w:rPr>
          <w:rFonts w:hint="default" w:hAnsi="Cambria Math" w:cstheme="minorBidi"/>
          <w:b w:val="0"/>
          <w:bCs w:val="0"/>
          <w:i w:val="0"/>
          <w:sz w:val="22"/>
          <w:szCs w:val="22"/>
          <w:lang w:val="en" w:eastAsia="en-US" w:bidi="ar-SA"/>
        </w:rPr>
        <w:t>based on the cylinder diameter D and the undisturbed free-stream velocity U.</w:t>
      </w:r>
    </w:p>
    <w:p>
      <w:pPr>
        <w:numPr>
          <w:ilvl w:val="0"/>
          <w:numId w:val="0"/>
        </w:numPr>
        <w:bidi w:val="0"/>
        <w:ind w:leftChars="0"/>
        <w:jc w:val="center"/>
        <w:rPr>
          <w:rFonts w:hint="default" w:hAnsi="Cambria Math" w:cstheme="minorBidi"/>
          <w:b w:val="0"/>
          <w:bCs w:val="0"/>
          <w:i w:val="0"/>
          <w:sz w:val="22"/>
          <w:szCs w:val="22"/>
          <w:lang w:val="en" w:eastAsia="en-US" w:bidi="ar-SA"/>
        </w:rPr>
      </w:pPr>
      <m:oMathPara>
        <m:oMath>
          <m:sSub>
            <m:sSubPr>
              <m:ctrlPr>
                <w:rPr>
                  <w:rFonts w:hint="default" w:ascii="Cambria Math" w:hAnsi="Cambria Math" w:cstheme="minorBidi"/>
                  <w:b w:val="0"/>
                  <w:i w:val="0"/>
                  <w:sz w:val="22"/>
                  <w:szCs w:val="22"/>
                  <w:lang w:val="en" w:eastAsia="en-US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sz w:val="22"/>
                  <w:szCs w:val="22"/>
                  <w:lang w:val="en" w:eastAsia="en-US" w:bidi="ar-SA"/>
                </w:rPr>
                <m:t>C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sz w:val="22"/>
                  <w:szCs w:val="22"/>
                  <w:lang w:val="en" w:eastAsia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sz w:val="22"/>
                  <w:szCs w:val="22"/>
                  <w:lang w:val="en" w:eastAsia="en-US" w:bidi="ar-SA"/>
                </w:rPr>
                <m:t>p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sz w:val="22"/>
                  <w:szCs w:val="22"/>
                  <w:lang w:val="en" w:eastAsia="en-US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sz w:val="22"/>
              <w:szCs w:val="22"/>
              <w:lang w:val="en" w:eastAsia="en-US" w:bidi="ar-SA"/>
            </w:rPr>
            <m:t xml:space="preserve"> = 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bCs w:val="0"/>
                  <w:i w:val="0"/>
                  <w:sz w:val="22"/>
                  <w:szCs w:val="22"/>
                  <w:lang w:val="en" w:eastAsia="en-US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sz w:val="22"/>
                  <w:szCs w:val="22"/>
                  <w:lang w:val="en" w:eastAsia="en-US" w:bidi="ar-SA"/>
                </w:rPr>
                <m:t>P−P</m:t>
              </m:r>
              <m:r>
                <m:rPr>
                  <m:sty m:val="p"/>
                </m:rPr>
                <w:rPr>
                  <w:rFonts w:ascii="Cambria Math" w:hAnsi="Cambria Math" w:cstheme="minorBidi"/>
                  <w:sz w:val="22"/>
                  <w:szCs w:val="22"/>
                  <w:lang w:val="en" w:bidi="ar-SA"/>
                </w:rPr>
                <m:t>∞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i w:val="0"/>
                  <w:sz w:val="22"/>
                  <w:szCs w:val="22"/>
                  <w:lang w:val="en" w:eastAsia="en-US" w:bidi="ar-SA"/>
                </w:rPr>
              </m:ctrlPr>
            </m:num>
            <m:den>
              <m:f>
                <m:fPr>
                  <m:ctrlPr>
                    <w:rPr>
                      <w:rFonts w:hint="default" w:ascii="Cambria Math" w:hAnsi="Cambria Math" w:cstheme="minorBidi"/>
                      <w:b w:val="0"/>
                      <w:bCs w:val="0"/>
                      <w:i w:val="0"/>
                      <w:sz w:val="22"/>
                      <w:szCs w:val="22"/>
                      <w:lang w:val="en" w:eastAsia="en-US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sz w:val="22"/>
                      <w:szCs w:val="22"/>
                      <w:lang w:val="en" w:eastAsia="en-US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b w:val="0"/>
                      <w:bCs w:val="0"/>
                      <w:i w:val="0"/>
                      <w:sz w:val="22"/>
                      <w:szCs w:val="22"/>
                      <w:lang w:val="en" w:eastAsia="en-US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sz w:val="22"/>
                      <w:szCs w:val="22"/>
                      <w:lang w:val="en" w:eastAsia="en-US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b w:val="0"/>
                      <w:bCs w:val="0"/>
                      <w:i w:val="0"/>
                      <w:sz w:val="22"/>
                      <w:szCs w:val="22"/>
                      <w:lang w:val="en" w:eastAsia="en-US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 w:cstheme="minorBidi"/>
                  <w:sz w:val="22"/>
                  <w:szCs w:val="22"/>
                  <w:lang w:val="en" w:bidi="ar-SA"/>
                </w:rPr>
                <m:t>ρ</m:t>
              </m:r>
              <m:sSup>
                <m:sSupPr>
                  <m:ctrlPr>
                    <w:rPr>
                      <w:rFonts w:ascii="Cambria Math" w:hAnsi="Cambria Math" w:cstheme="minorBidi"/>
                      <w:b w:val="0"/>
                      <w:bCs w:val="0"/>
                      <w:sz w:val="22"/>
                      <w:szCs w:val="22"/>
                      <w:lang w:val="e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sz w:val="22"/>
                      <w:szCs w:val="22"/>
                      <w:lang w:val="en" w:bidi="ar-SA"/>
                    </w:rPr>
                    <m:t>U</m:t>
                  </m:r>
                  <m:ctrlPr>
                    <w:rPr>
                      <w:rFonts w:ascii="Cambria Math" w:hAnsi="Cambria Math" w:cstheme="minorBidi"/>
                      <w:b w:val="0"/>
                      <w:bCs w:val="0"/>
                      <w:sz w:val="22"/>
                      <w:szCs w:val="22"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sz w:val="22"/>
                      <w:szCs w:val="22"/>
                      <w:lang w:val="en" w:bidi="ar-SA"/>
                    </w:rPr>
                    <m:t>2</m:t>
                  </m:r>
                  <m:ctrlPr>
                    <w:rPr>
                      <w:rFonts w:ascii="Cambria Math" w:hAnsi="Cambria Math" w:cstheme="minorBidi"/>
                      <w:b w:val="0"/>
                      <w:bCs w:val="0"/>
                      <w:sz w:val="22"/>
                      <w:szCs w:val="22"/>
                      <w:lang w:val="e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b w:val="0"/>
                  <w:bCs w:val="0"/>
                  <w:i w:val="0"/>
                  <w:sz w:val="22"/>
                  <w:szCs w:val="22"/>
                  <w:lang w:val="en" w:eastAsia="en-US" w:bidi="ar-SA"/>
                </w:rPr>
              </m:ctrlPr>
            </m:den>
          </m:f>
        </m:oMath>
      </m:oMathPara>
    </w:p>
    <w:p>
      <w:pPr>
        <w:numPr>
          <w:ilvl w:val="0"/>
          <w:numId w:val="0"/>
        </w:numPr>
        <w:bidi w:val="0"/>
        <w:ind w:leftChars="0"/>
        <w:jc w:val="center"/>
        <w:rPr>
          <w:rFonts w:hint="default" w:hAnsi="Cambria Math" w:cstheme="minorBidi"/>
          <w:b w:val="0"/>
          <w:bCs w:val="0"/>
          <w:i w:val="0"/>
          <w:sz w:val="22"/>
          <w:szCs w:val="22"/>
          <w:lang w:val="en" w:eastAsia="en-US" w:bidi="ar-SA"/>
        </w:rPr>
      </w:pPr>
      <m:oMathPara>
        <m:oMath>
          <m:sSub>
            <m:sSubPr>
              <m:ctrlPr>
                <w:rPr>
                  <w:rFonts w:hint="default" w:ascii="Cambria Math" w:hAnsi="Cambria Math" w:cstheme="minorBidi"/>
                  <w:b w:val="0"/>
                  <w:i w:val="0"/>
                  <w:sz w:val="22"/>
                  <w:szCs w:val="22"/>
                  <w:lang w:val="en" w:eastAsia="en-US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sz w:val="22"/>
                  <w:szCs w:val="22"/>
                  <w:lang w:val="en" w:eastAsia="en-US" w:bidi="ar-SA"/>
                </w:rPr>
                <m:t>C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sz w:val="22"/>
                  <w:szCs w:val="22"/>
                  <w:lang w:val="en" w:eastAsia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sz w:val="22"/>
                  <w:szCs w:val="22"/>
                  <w:lang w:val="en" w:eastAsia="en-US" w:bidi="ar-SA"/>
                </w:rPr>
                <m:t>d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sz w:val="22"/>
                  <w:szCs w:val="22"/>
                  <w:lang w:val="en" w:eastAsia="en-US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sz w:val="22"/>
              <w:szCs w:val="22"/>
              <w:lang w:val="en" w:eastAsia="en-US" w:bidi="ar-SA"/>
            </w:rPr>
            <m:t xml:space="preserve"> = −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bCs w:val="0"/>
                  <w:i w:val="0"/>
                  <w:sz w:val="22"/>
                  <w:szCs w:val="22"/>
                  <w:lang w:val="en" w:eastAsia="en-US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sz w:val="22"/>
                  <w:szCs w:val="22"/>
                  <w:lang w:val="en" w:eastAsia="en-US" w:bidi="ar-SA"/>
                </w:rPr>
                <m:t>1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i w:val="0"/>
                  <w:sz w:val="22"/>
                  <w:szCs w:val="22"/>
                  <w:lang w:val="en" w:eastAsia="en-US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sz w:val="22"/>
                  <w:szCs w:val="22"/>
                  <w:lang w:val="en" w:eastAsia="en-US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i w:val="0"/>
                  <w:sz w:val="22"/>
                  <w:szCs w:val="22"/>
                  <w:lang w:val="en" w:eastAsia="en-US" w:bidi="ar-SA"/>
                </w:rPr>
              </m:ctrlPr>
            </m:den>
          </m:f>
          <m:nary>
            <m:naryPr>
              <m:limLoc m:val="subSup"/>
              <m:ctrlPr>
                <w:rPr>
                  <w:rFonts w:hint="default" w:ascii="Cambria Math" w:hAnsi="Cambria Math" w:cstheme="minorBidi"/>
                  <w:b w:val="0"/>
                  <w:bCs w:val="0"/>
                  <w:i w:val="0"/>
                  <w:sz w:val="22"/>
                  <w:szCs w:val="22"/>
                  <w:lang w:val="en" w:eastAsia="en-US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sz w:val="22"/>
                  <w:szCs w:val="22"/>
                  <w:lang w:val="en" w:eastAsia="en-US" w:bidi="ar-SA"/>
                </w:rPr>
                <m:t>0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i w:val="0"/>
                  <w:sz w:val="22"/>
                  <w:szCs w:val="22"/>
                  <w:lang w:val="en" w:eastAsia="en-US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sz w:val="22"/>
                  <w:szCs w:val="22"/>
                  <w:lang w:val="en" w:eastAsia="en-US" w:bidi="ar-SA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theme="minorBidi"/>
                  <w:sz w:val="22"/>
                  <w:szCs w:val="22"/>
                  <w:lang w:val="en" w:bidi="ar-SA"/>
                </w:rPr>
                <m:t>π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i w:val="0"/>
                  <w:sz w:val="22"/>
                  <w:szCs w:val="22"/>
                  <w:lang w:val="en" w:eastAsia="en-US" w:bidi="ar-SA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cstheme="minorBidi"/>
                      <w:b w:val="0"/>
                      <w:bCs w:val="0"/>
                      <w:i w:val="0"/>
                      <w:sz w:val="22"/>
                      <w:szCs w:val="22"/>
                      <w:lang w:val="en" w:eastAsia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sz w:val="22"/>
                      <w:szCs w:val="22"/>
                      <w:lang w:val="en" w:eastAsia="en-US" w:bidi="ar-SA"/>
                    </w:rPr>
                    <m:t>C</m:t>
                  </m:r>
                  <m:ctrlPr>
                    <w:rPr>
                      <w:rFonts w:hint="default" w:ascii="Cambria Math" w:hAnsi="Cambria Math" w:cstheme="minorBidi"/>
                      <w:b w:val="0"/>
                      <w:bCs w:val="0"/>
                      <w:i w:val="0"/>
                      <w:sz w:val="22"/>
                      <w:szCs w:val="22"/>
                      <w:lang w:val="en" w:eastAsia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sz w:val="22"/>
                      <w:szCs w:val="22"/>
                      <w:lang w:val="en" w:eastAsia="en-US" w:bidi="ar-SA"/>
                    </w:rPr>
                    <m:t>P</m:t>
                  </m:r>
                  <m:ctrlPr>
                    <w:rPr>
                      <w:rFonts w:hint="default" w:ascii="Cambria Math" w:hAnsi="Cambria Math" w:cstheme="minorBidi"/>
                      <w:b w:val="0"/>
                      <w:bCs w:val="0"/>
                      <w:i w:val="0"/>
                      <w:sz w:val="22"/>
                      <w:szCs w:val="22"/>
                      <w:lang w:val="en" w:eastAsia="en-US" w:bidi="ar-SA"/>
                    </w:rPr>
                  </m:ctrlPr>
                </m:sub>
              </m:sSub>
              <m:func>
                <m:funcPr>
                  <m:ctrlPr>
                    <w:rPr>
                      <w:rFonts w:hint="default" w:ascii="Cambria Math" w:hAnsi="Cambria Math" w:cstheme="minorBidi"/>
                      <w:b w:val="0"/>
                      <w:bCs w:val="0"/>
                      <w:sz w:val="22"/>
                      <w:szCs w:val="22"/>
                      <w:lang w:val="en" w:eastAsia="en-US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sz w:val="22"/>
                      <w:szCs w:val="22"/>
                      <w:lang w:val="en" w:bidi="ar-SA"/>
                    </w:rPr>
                    <m:t>cos</m:t>
                  </m:r>
                  <m:ctrlPr>
                    <w:rPr>
                      <w:rFonts w:hint="default" w:ascii="Cambria Math" w:hAnsi="Cambria Math" w:cstheme="minorBidi"/>
                      <w:b w:val="0"/>
                      <w:bCs w:val="0"/>
                      <w:sz w:val="22"/>
                      <w:szCs w:val="22"/>
                      <w:lang w:val="en" w:eastAsia="en-US" w:bidi="ar-SA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sz w:val="22"/>
                      <w:szCs w:val="22"/>
                      <w:lang w:val="en" w:bidi="ar-SA"/>
                    </w:rPr>
                    <m:t>θ</m:t>
                  </m:r>
                  <m:ctrlPr>
                    <w:rPr>
                      <w:rFonts w:hint="default" w:ascii="Cambria Math" w:hAnsi="Cambria Math" w:cstheme="minorBidi"/>
                      <w:b w:val="0"/>
                      <w:bCs w:val="0"/>
                      <w:i w:val="0"/>
                      <w:sz w:val="22"/>
                      <w:szCs w:val="22"/>
                      <w:lang w:val="en" w:eastAsia="en-US" w:bidi="ar-SA"/>
                    </w:rPr>
                  </m:ctrlPr>
                </m:e>
              </m:func>
              <m:ctrlPr>
                <w:rPr>
                  <w:rFonts w:hint="default" w:ascii="Cambria Math" w:hAnsi="Cambria Math" w:cstheme="minorBidi"/>
                  <w:b w:val="0"/>
                  <w:bCs w:val="0"/>
                  <w:i w:val="0"/>
                  <w:sz w:val="22"/>
                  <w:szCs w:val="22"/>
                  <w:lang w:val="en" w:eastAsia="en-US" w:bidi="ar-SA"/>
                </w:rPr>
              </m:ctrlPr>
            </m:e>
          </m:nary>
          <m:box>
            <m:boxPr>
              <m:diff m:val="true"/>
              <m:ctrlPr>
                <w:rPr>
                  <w:rFonts w:hint="default" w:ascii="Cambria Math" w:hAnsi="Cambria Math" w:cstheme="minorBidi"/>
                  <w:b w:val="0"/>
                  <w:bCs w:val="0"/>
                  <w:i w:val="0"/>
                  <w:sz w:val="22"/>
                  <w:szCs w:val="22"/>
                  <w:lang w:val="en" w:eastAsia="en-US" w:bidi="ar-SA"/>
                </w:rPr>
              </m:ctrlPr>
            </m:boxPr>
            <m:e>
              <m:r>
                <m:rPr/>
                <w:rPr>
                  <w:rFonts w:ascii="Cambria Math" w:hAnsi="Cambria Math" w:cstheme="minorBidi"/>
                  <w:sz w:val="22"/>
                  <w:szCs w:val="22"/>
                  <w:lang w:val="en" w:bidi="ar-SA"/>
                </w:rPr>
                <m:t>dθ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i w:val="0"/>
                  <w:sz w:val="22"/>
                  <w:szCs w:val="22"/>
                  <w:lang w:val="en" w:eastAsia="en-US" w:bidi="ar-SA"/>
                </w:rPr>
              </m:ctrlPr>
            </m:e>
          </m:box>
        </m:oMath>
      </m:oMathPara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Results</w:t>
      </w:r>
    </w:p>
    <w:p>
      <w:pPr>
        <w:numPr>
          <w:ilvl w:val="0"/>
          <w:numId w:val="5"/>
        </w:numPr>
        <w:bidi w:val="0"/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Measured Pressure distribution on circular cylinder compared with theoretical</w:t>
      </w:r>
      <w:r>
        <w:rPr>
          <w:rFonts w:hint="default"/>
          <w:b w:val="0"/>
          <w:bCs w:val="0"/>
          <w:lang w:val="en"/>
        </w:rPr>
        <w:t xml:space="preserve"> </w:t>
      </w:r>
      <w:r>
        <w:rPr>
          <w:rFonts w:hint="default"/>
          <w:b w:val="0"/>
          <w:bCs w:val="0"/>
          <w:lang w:val="en-US"/>
        </w:rPr>
        <w:t>distribution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hAnsi="Cambria Math" w:cstheme="minorBidi"/>
          <w:b w:val="0"/>
          <w:bCs w:val="0"/>
          <w:i w:val="0"/>
          <w:sz w:val="22"/>
          <w:szCs w:val="22"/>
          <w:lang w:val="en" w:eastAsia="en-US" w:bidi="ar-SA"/>
        </w:rPr>
      </w:pPr>
      <w:r>
        <w:rPr>
          <w:rFonts w:hint="default" w:hAnsi="Cambria Math" w:cstheme="minorBidi"/>
          <w:b w:val="0"/>
          <w:bCs w:val="0"/>
          <w:i w:val="0"/>
          <w:sz w:val="22"/>
          <w:szCs w:val="22"/>
          <w:lang w:val="en" w:eastAsia="en-US" w:bidi="ar-SA"/>
        </w:rPr>
        <w:drawing>
          <wp:inline distT="0" distB="0" distL="114300" distR="114300">
            <wp:extent cx="4572000" cy="3200400"/>
            <wp:effectExtent l="9525" t="9525" r="9525" b="9525"/>
            <wp:docPr id="1" name="Picture 1" descr="Cpvstheta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pvstheta"/>
                    <pic:cNvPicPr>
                      <a:picLocks noChangeAspect="true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Error Analysis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The error in measurement can be classified as:-</w:t>
      </w:r>
    </w:p>
    <w:p>
      <w:pPr>
        <w:numPr>
          <w:ilvl w:val="0"/>
          <w:numId w:val="6"/>
        </w:numPr>
        <w:bidi w:val="0"/>
        <w:ind w:left="845" w:leftChars="0" w:hanging="425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Systematic Error: These arise due to improper calibration of instruments or some other</w:t>
      </w:r>
      <w:r>
        <w:rPr>
          <w:rFonts w:hint="default"/>
          <w:b w:val="0"/>
          <w:bCs w:val="0"/>
          <w:lang w:val="en"/>
        </w:rPr>
        <w:t xml:space="preserve"> </w:t>
      </w:r>
      <w:r>
        <w:rPr>
          <w:rFonts w:hint="default"/>
          <w:b w:val="0"/>
          <w:bCs w:val="0"/>
          <w:lang w:val="en-US"/>
        </w:rPr>
        <w:t>unknown reasons. They can be eliminated by proper calibration of instruments orrectifying the fault. This defines the accuracy of the measurement made. The lesser the</w:t>
      </w:r>
      <w:r>
        <w:rPr>
          <w:rFonts w:hint="default"/>
          <w:b w:val="0"/>
          <w:bCs w:val="0"/>
          <w:lang w:val="en"/>
        </w:rPr>
        <w:t xml:space="preserve"> </w:t>
      </w:r>
      <w:r>
        <w:rPr>
          <w:rFonts w:hint="default"/>
          <w:b w:val="0"/>
          <w:bCs w:val="0"/>
          <w:lang w:val="en-US"/>
        </w:rPr>
        <w:t>bias, the higher the accuracy. These are biased in nature.</w:t>
      </w:r>
    </w:p>
    <w:p>
      <w:pPr>
        <w:numPr>
          <w:ilvl w:val="0"/>
          <w:numId w:val="6"/>
        </w:numPr>
        <w:bidi w:val="0"/>
        <w:ind w:left="845" w:leftChars="0" w:hanging="425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Random Error: These occur due to the natural disturbances that occur during the</w:t>
      </w:r>
      <w:r>
        <w:rPr>
          <w:rFonts w:hint="default"/>
          <w:b w:val="0"/>
          <w:bCs w:val="0"/>
          <w:lang w:val="en"/>
        </w:rPr>
        <w:t xml:space="preserve"> </w:t>
      </w:r>
      <w:r>
        <w:rPr>
          <w:rFonts w:hint="default"/>
          <w:b w:val="0"/>
          <w:bCs w:val="0"/>
          <w:lang w:val="en-US"/>
        </w:rPr>
        <w:t>measurement process. These cannot be eliminated. This defines the precision of the</w:t>
      </w:r>
      <w:r>
        <w:rPr>
          <w:rFonts w:hint="default"/>
          <w:b w:val="0"/>
          <w:bCs w:val="0"/>
          <w:lang w:val="en"/>
        </w:rPr>
        <w:t xml:space="preserve"> </w:t>
      </w:r>
      <w:r>
        <w:rPr>
          <w:rFonts w:hint="default"/>
          <w:b w:val="0"/>
          <w:bCs w:val="0"/>
          <w:lang w:val="en-US"/>
        </w:rPr>
        <w:t>measurement made. These are statistical in nature.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"/>
        </w:rPr>
        <w:t>Appendix</w:t>
      </w:r>
    </w:p>
    <w:p>
      <w:pPr>
        <w:numPr>
          <w:numId w:val="0"/>
        </w:numPr>
        <w:bidi w:val="0"/>
        <w:ind w:left="420" w:leftChars="0"/>
        <w:rPr>
          <w:rFonts w:hint="default" w:hAnsi="Cambria Math" w:cstheme="minorBidi"/>
          <w:b w:val="0"/>
          <w:bCs w:val="0"/>
          <w:i w:val="0"/>
          <w:sz w:val="22"/>
          <w:szCs w:val="22"/>
          <w:lang w:val="en" w:eastAsia="en-US" w:bidi="ar-SA"/>
        </w:rPr>
      </w:pPr>
      <w:bookmarkStart w:id="0" w:name="_GoBack"/>
      <w:r>
        <w:rPr>
          <w:rFonts w:hint="default" w:hAnsi="Cambria Math" w:cstheme="minorBidi"/>
          <w:b w:val="0"/>
          <w:bCs w:val="0"/>
          <w:i w:val="0"/>
          <w:sz w:val="22"/>
          <w:szCs w:val="22"/>
          <w:lang w:val="en" w:eastAsia="en-US" w:bidi="ar-SA"/>
        </w:rPr>
        <w:drawing>
          <wp:inline distT="0" distB="0" distL="114300" distR="114300">
            <wp:extent cx="5191125" cy="2674620"/>
            <wp:effectExtent l="0" t="0" r="9525" b="11430"/>
            <wp:docPr id="2" name="Picture 2" descr="/home/logan/course/AE351A/Lab-8/DATA for Students.pngDATA for Students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home/logan/course/AE351A/Lab-8/DATA for Students.pngDATA for Students"/>
                    <pic:cNvPicPr>
                      <a:picLocks noChangeAspect="true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 Math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6F7B81"/>
    <w:multiLevelType w:val="singleLevel"/>
    <w:tmpl w:val="BF6F7B81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CFFF4032"/>
    <w:multiLevelType w:val="singleLevel"/>
    <w:tmpl w:val="CFFF403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7AEB002"/>
    <w:multiLevelType w:val="singleLevel"/>
    <w:tmpl w:val="F7AEB002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13E75A83"/>
    <w:multiLevelType w:val="singleLevel"/>
    <w:tmpl w:val="13E75A8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E55584E"/>
    <w:multiLevelType w:val="singleLevel"/>
    <w:tmpl w:val="5E55584E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7D8CE299"/>
    <w:multiLevelType w:val="singleLevel"/>
    <w:tmpl w:val="7D8CE29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9F3694"/>
    <w:rsid w:val="2F6AD98D"/>
    <w:rsid w:val="3FFBD7CB"/>
    <w:rsid w:val="52ABAF45"/>
    <w:rsid w:val="6BCEBD32"/>
    <w:rsid w:val="6F9F3694"/>
    <w:rsid w:val="6FFFD641"/>
    <w:rsid w:val="797EB73D"/>
    <w:rsid w:val="9DBD9E4E"/>
    <w:rsid w:val="9F7EABBB"/>
    <w:rsid w:val="9FD63416"/>
    <w:rsid w:val="9FF73F1F"/>
    <w:rsid w:val="BD6A86C7"/>
    <w:rsid w:val="C3F3D9CA"/>
    <w:rsid w:val="DF4C7C09"/>
    <w:rsid w:val="E3FF092B"/>
    <w:rsid w:val="ECD8F233"/>
    <w:rsid w:val="FEFED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80"/>
      <w:u w:val="single"/>
    </w:rPr>
  </w:style>
  <w:style w:type="table" w:styleId="6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404</Words>
  <Characters>2015</Characters>
  <Lines>0</Lines>
  <Paragraphs>0</Paragraphs>
  <TotalTime>52</TotalTime>
  <ScaleCrop>false</ScaleCrop>
  <LinksUpToDate>false</LinksUpToDate>
  <CharactersWithSpaces>2338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2021-03-27T02:19:00Z</dcterms:created>
  <dc:creator>logan</dc:creator>
  <cp:lastModifiedBy>logan</cp:lastModifiedBy>
  <dcterms:modified xsi:type="dcterms:W3CDTF">2021-03-28T13:22:29Z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