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8"/>
        </w:rPr>
        <w:t>내부결재</w:t>
      </w:r>
    </w:p>
    <w:p>
      <w:r>
        <w:rPr>
          <w:rFonts w:ascii="Malgun Gothic" w:hAnsi="Malgun Gothic" w:eastAsia="맑은 고딕"/>
          <w:b w:val="0"/>
          <w:sz w:val="20"/>
        </w:rPr>
        <w:t>수신: 내부결재 (CEO)  /  발신: 총괄 디렉터</w:t>
      </w:r>
    </w:p>
    <w:p>
      <w:r>
        <w:rPr>
          <w:rFonts w:ascii="Malgun Gothic" w:hAnsi="Malgun Gothic" w:eastAsia="맑은 고딕"/>
          <w:b/>
          <w:sz w:val="24"/>
        </w:rPr>
        <w:t>제목: 별지 제15호 0% 채움 경로·진단품질 v2 확정 승인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1. 안건</w:t>
      </w:r>
    </w:p>
    <w:p>
      <w:r>
        <w:rPr>
          <w:rFonts w:ascii="Malgun Gothic" w:hAnsi="Malgun Gothic" w:eastAsia="맑은 고딕"/>
          <w:b w:val="0"/>
          <w:sz w:val="22"/>
        </w:rPr>
        <w:t>가. 세대점검 출력물을 CEO 절대기준(별지 제15호 0% 변경, 진짜 진단·총평)에 맞게 재설계할 기술 경로와 품질기준안 v2를 확정하는 건.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2. 배경</w:t>
      </w:r>
    </w:p>
    <w:p>
      <w:r>
        <w:rPr>
          <w:rFonts w:ascii="Malgun Gothic" w:hAnsi="Malgun Gothic" w:eastAsia="맑은 고딕"/>
          <w:b w:val="0"/>
          <w:sz w:val="22"/>
        </w:rPr>
        <w:t>가. 관련: CEO 지시(2026. 9. 22.) — 별지 제15호 0% 변경만 허용, 진단·종합총평 나열 불가, 어설프면 처음부터 불가.</w:t>
      </w:r>
    </w:p>
    <w:p>
      <w:r>
        <w:rPr>
          <w:rFonts w:ascii="Malgun Gothic" w:hAnsi="Malgun Gothic" w:eastAsia="맑은 고딕"/>
          <w:b w:val="0"/>
          <w:sz w:val="22"/>
        </w:rPr>
        <w:t>나. 2026. 9. 22. 샘플은 유사 재구성 서식·나열형 진단으로 불합격. 재샘플·본작업 동결 중.</w:t>
      </w:r>
    </w:p>
    <w:p>
      <w:r>
        <w:rPr>
          <w:rFonts w:ascii="Malgun Gothic" w:hAnsi="Malgun Gothic" w:eastAsia="맑은 고딕"/>
          <w:b w:val="0"/>
          <w:sz w:val="22"/>
        </w:rPr>
        <w:t>다. 서비스·제품팀 품질기준안 v2 초안, IT·디지털팀 원본 채움 경로 분석 완료(실행·코드 수정 없음).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3. 부서 의견</w:t>
      </w:r>
    </w:p>
    <w:p>
      <w:r>
        <w:rPr>
          <w:rFonts w:ascii="Malgun Gothic" w:hAnsi="Malgun Gothic" w:eastAsia="맑은 고딕"/>
          <w:b w:val="0"/>
          <w:sz w:val="22"/>
        </w:rPr>
        <w:t>가. 서비스·제품팀: 현 샘플·v1 폐기. v2는 게이트 A(서식 0%·F01~F14), B(진단 4절·총평 문단), C(한 줄 ×면 폐기)로 전면 개정.</w:t>
      </w:r>
    </w:p>
    <w:p>
      <w:r>
        <w:rPr>
          <w:rFonts w:ascii="Malgun Gothic" w:hAnsi="Malgun Gothic" w:eastAsia="맑은 고딕"/>
          <w:b w:val="0"/>
          <w:sz w:val="22"/>
        </w:rPr>
        <w:t>나. IT·디지털팀: 현 구조는 satori로 새로 그린 뒤 pdf-lib PDF라 아키텍처 자체가 0% 기준 불합격. 후보 A(고시 PDF 불변 배경 + 좌표 스탬프) 권고. B(HWP 기입)는 서버 자동화 어려움. C는 A 변형(AcroForm). satori 재구성은 비권고.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4. 제안</w:t>
      </w:r>
    </w:p>
    <w:p>
      <w:r>
        <w:rPr>
          <w:rFonts w:ascii="Malgun Gothic" w:hAnsi="Malgun Gothic" w:eastAsia="맑은 고딕"/>
          <w:b w:val="0"/>
          <w:sz w:val="22"/>
        </w:rPr>
        <w:t>가. 품질기준안 v2를 파일럿 검수 기준으로 확정한다.</w:t>
      </w:r>
    </w:p>
    <w:p>
      <w:r>
        <w:rPr>
          <w:rFonts w:ascii="Malgun Gothic" w:hAnsi="Malgun Gothic" w:eastAsia="맑은 고딕"/>
          <w:b w:val="0"/>
          <w:sz w:val="22"/>
        </w:rPr>
        <w:t>나. 1페이지 기술 경로는 후보 A(고시 PDF 불변 배경 + ○·×·/·기입란 좌표 스탬프)로 확정한다.</w:t>
      </w:r>
    </w:p>
    <w:p>
      <w:r>
        <w:rPr>
          <w:rFonts w:ascii="Malgun Gothic" w:hAnsi="Malgun Gothic" w:eastAsia="맑은 고딕"/>
          <w:b w:val="0"/>
          <w:sz w:val="22"/>
        </w:rPr>
        <w:t>다. 2페이지 AI 진단은 별첨으로 분리하고, v2의 진짜 진단·총평 구조를 따른다.</w:t>
      </w:r>
    </w:p>
    <w:p>
      <w:r>
        <w:rPr>
          <w:rFonts w:ascii="Malgun Gothic" w:hAnsi="Malgun Gothic" w:eastAsia="맑은 고딕"/>
          <w:b w:val="0"/>
          <w:sz w:val="22"/>
        </w:rPr>
        <w:t>라. 승인 후 클로드에 A+v2 반영 재샘플만 지시하고, IT·서비스 재검수 후 최종 승인 전까지 본작업·배포를 하지 않는다.</w:t>
      </w:r>
    </w:p>
    <w:p>
      <w:r>
        <w:rPr>
          <w:rFonts w:ascii="Malgun Gothic" w:hAnsi="Malgun Gothic" w:eastAsia="맑은 고딕"/>
          <w:b w:val="0"/>
          <w:sz w:val="22"/>
        </w:rPr>
        <w:t>마. 후보 B·C·satori 재구성은 이번 파일럿에서 채택하지 않는다(필요 시 별도 기안).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5. 리스크</w:t>
      </w:r>
    </w:p>
    <w:p>
      <w:r>
        <w:rPr>
          <w:rFonts w:ascii="Malgun Gothic" w:hAnsi="Malgun Gothic" w:eastAsia="맑은 고딕"/>
          <w:b w:val="0"/>
          <w:sz w:val="22"/>
        </w:rPr>
        <w:t>가. 좌표 스탬프 폰트·비고 길이로 원본 칸이 깨질 수 있음 → 셀 클리핑·좌표표·픽셀 마스크 검수로 완화.</w:t>
      </w:r>
    </w:p>
    <w:p>
      <w:r>
        <w:rPr>
          <w:rFonts w:ascii="Malgun Gothic" w:hAnsi="Malgun Gothic" w:eastAsia="맑은 고딕"/>
          <w:b w:val="0"/>
          <w:sz w:val="22"/>
        </w:rPr>
        <w:t>나. A 경로라도 F01~F14·육안 나란히 보기를 통과하지 못하면 다시 불합격 처리.</w:t>
      </w:r>
    </w:p>
    <w:p>
      <w:r>
        <w:rPr>
          <w:rFonts w:ascii="Malgun Gothic" w:hAnsi="Malgun Gothic" w:eastAsia="맑은 고딕"/>
          <w:b w:val="0"/>
          <w:sz w:val="22"/>
        </w:rPr>
        <w:t>다. HWP 원본 파일 자체를 보관·제출해야 하는 요구가 생기면 B를 별도 안건으로 올린다.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/>
          <w:sz w:val="22"/>
        </w:rPr>
        <w:t>6. 필요 승인</w:t>
      </w:r>
    </w:p>
    <w:p>
      <w:r>
        <w:rPr>
          <w:rFonts w:ascii="Malgun Gothic" w:hAnsi="Malgun Gothic" w:eastAsia="맑은 고딕"/>
          <w:b w:val="0"/>
          <w:sz w:val="22"/>
        </w:rPr>
        <w:t>가. 승인 항목</w:t>
      </w:r>
    </w:p>
    <w:p>
      <w:r>
        <w:rPr>
          <w:rFonts w:ascii="Malgun Gothic" w:hAnsi="Malgun Gothic" w:eastAsia="맑은 고딕"/>
          <w:b w:val="0"/>
          <w:sz w:val="22"/>
        </w:rPr>
        <w:t>1) 품질기준안 v2 확정</w:t>
      </w:r>
    </w:p>
    <w:p>
      <w:r>
        <w:rPr>
          <w:rFonts w:ascii="Malgun Gothic" w:hAnsi="Malgun Gothic" w:eastAsia="맑은 고딕"/>
          <w:b w:val="0"/>
          <w:sz w:val="22"/>
        </w:rPr>
        <w:t>2) 기술 경로 후보 A 확정</w:t>
      </w:r>
    </w:p>
    <w:p>
      <w:r>
        <w:rPr>
          <w:rFonts w:ascii="Malgun Gothic" w:hAnsi="Malgun Gothic" w:eastAsia="맑은 고딕"/>
          <w:b w:val="0"/>
          <w:sz w:val="22"/>
        </w:rPr>
        <w:t>3) 승인 후 재샘플(클로드) 진행 허용 — 본작업·배포는 재검수·CEO 최종 승인 전 금지</w:t>
      </w:r>
    </w:p>
    <w:p>
      <w:r>
        <w:rPr>
          <w:rFonts w:ascii="Malgun Gothic" w:hAnsi="Malgun Gothic" w:eastAsia="맑은 고딕"/>
          <w:b w:val="0"/>
          <w:sz w:val="22"/>
        </w:rPr>
        <w:t>나. 반려·수정 시: 경로 B/C 재검토 또는 파일럿 중단을 별도 지시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 w:val="0"/>
          <w:sz w:val="22"/>
        </w:rPr>
        <w:t>붙임  1. 진단출력_품질기준안_v2_CEO절대기준 1부.</w:t>
      </w:r>
    </w:p>
    <w:p>
      <w:r>
        <w:rPr>
          <w:rFonts w:ascii="Malgun Gothic" w:hAnsi="Malgun Gothic" w:eastAsia="맑은 고딕"/>
          <w:b w:val="0"/>
          <w:sz w:val="22"/>
        </w:rPr>
        <w:t xml:space="preserve">      2. CEO절대기준_미달요지_20260922 1부.</w:t>
      </w:r>
    </w:p>
    <w:p>
      <w:r>
        <w:rPr>
          <w:rFonts w:ascii="Malgun Gothic" w:hAnsi="Malgun Gothic" w:eastAsia="맑은 고딕"/>
          <w:b w:val="0"/>
          <w:sz w:val="22"/>
        </w:rPr>
        <w:t xml:space="preserve">      3. IT_ORIGINAL_FILL_PATHS_20260922 1부.</w:t>
      </w:r>
    </w:p>
    <w:p>
      <w:r>
        <w:rPr>
          <w:rFonts w:ascii="Malgun Gothic" w:hAnsi="Malgun Gothic" w:eastAsia="맑은 고딕"/>
          <w:b w:val="0"/>
          <w:sz w:val="22"/>
        </w:rPr>
        <w:t xml:space="preserve">      4. REQUIREMENTS_CEO_0pct_20260922 1부.</w:t>
      </w:r>
    </w:p>
    <w:p>
      <w:r>
        <w:rPr>
          <w:rFonts w:ascii="Malgun Gothic" w:hAnsi="Malgun Gothic" w:eastAsia="맑은 고딕"/>
          <w:b w:val="0"/>
          <w:sz w:val="22"/>
        </w:rPr>
      </w:r>
    </w:p>
    <w:p>
      <w:r>
        <w:rPr>
          <w:rFonts w:ascii="Malgun Gothic" w:hAnsi="Malgun Gothic" w:eastAsia="맑은 고딕"/>
          <w:b w:val="0"/>
          <w:sz w:val="22"/>
        </w:rPr>
        <w:t>끝.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