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842C3" w14:textId="77777777" w:rsidR="00C0266D" w:rsidRPr="00060DC3" w:rsidRDefault="00000000">
      <w:pPr>
        <w:pStyle w:val="Title"/>
        <w:ind w:right="4"/>
      </w:pPr>
      <w:r w:rsidRPr="00060DC3">
        <w:rPr>
          <w:color w:val="585858"/>
        </w:rPr>
        <w:t>DATA</w:t>
      </w:r>
      <w:r w:rsidRPr="00060DC3">
        <w:rPr>
          <w:color w:val="585858"/>
          <w:spacing w:val="-3"/>
        </w:rPr>
        <w:t xml:space="preserve"> </w:t>
      </w:r>
      <w:r w:rsidRPr="00060DC3">
        <w:rPr>
          <w:color w:val="585858"/>
        </w:rPr>
        <w:t>ANALYSIS</w:t>
      </w:r>
      <w:r w:rsidRPr="00060DC3">
        <w:rPr>
          <w:color w:val="585858"/>
          <w:spacing w:val="-1"/>
        </w:rPr>
        <w:t xml:space="preserve"> </w:t>
      </w:r>
      <w:r w:rsidRPr="00060DC3">
        <w:rPr>
          <w:color w:val="585858"/>
        </w:rPr>
        <w:t>AND</w:t>
      </w:r>
      <w:r w:rsidRPr="00060DC3">
        <w:rPr>
          <w:color w:val="585858"/>
          <w:spacing w:val="-6"/>
        </w:rPr>
        <w:t xml:space="preserve"> </w:t>
      </w:r>
      <w:r w:rsidRPr="00060DC3">
        <w:rPr>
          <w:color w:val="585858"/>
          <w:spacing w:val="-2"/>
        </w:rPr>
        <w:t>FORECASTING</w:t>
      </w:r>
    </w:p>
    <w:p w14:paraId="40F62661" w14:textId="50DC4F98" w:rsidR="00C0266D" w:rsidRDefault="00000000" w:rsidP="00060DC3">
      <w:pPr>
        <w:pStyle w:val="Title"/>
        <w:spacing w:line="584" w:lineRule="exact"/>
        <w:ind w:left="2"/>
        <w:jc w:val="both"/>
        <w:rPr>
          <w:color w:val="FF0000"/>
          <w:spacing w:val="-2"/>
        </w:rPr>
      </w:pPr>
      <w:r>
        <w:rPr>
          <w:color w:val="585858"/>
        </w:rPr>
        <w:t xml:space="preserve"> </w:t>
      </w:r>
      <w:r w:rsidR="00060DC3">
        <w:rPr>
          <w:color w:val="585858"/>
        </w:rPr>
        <w:tab/>
      </w:r>
      <w:r w:rsidR="00060DC3">
        <w:rPr>
          <w:color w:val="585858"/>
        </w:rPr>
        <w:tab/>
      </w:r>
      <w:r w:rsidR="00060DC3">
        <w:rPr>
          <w:color w:val="585858"/>
        </w:rPr>
        <w:tab/>
      </w:r>
      <w:r w:rsidR="00060DC3">
        <w:rPr>
          <w:color w:val="585858"/>
        </w:rPr>
        <w:tab/>
      </w:r>
      <w:r w:rsidR="00060DC3">
        <w:rPr>
          <w:color w:val="585858"/>
        </w:rPr>
        <w:tab/>
      </w:r>
      <w:r>
        <w:rPr>
          <w:color w:val="FF0000"/>
          <w:spacing w:val="-2"/>
        </w:rPr>
        <w:t>KOVAI.CO</w:t>
      </w:r>
    </w:p>
    <w:p w14:paraId="6B2B5EB4" w14:textId="77777777" w:rsidR="00060DC3" w:rsidRDefault="00060DC3">
      <w:pPr>
        <w:pStyle w:val="Title"/>
        <w:spacing w:line="584" w:lineRule="exact"/>
        <w:ind w:left="2"/>
      </w:pPr>
    </w:p>
    <w:p w14:paraId="3E2B34AD" w14:textId="43E28917" w:rsidR="00C0266D" w:rsidRPr="00060DC3" w:rsidRDefault="00060DC3">
      <w:pPr>
        <w:spacing w:line="412" w:lineRule="exact"/>
        <w:rPr>
          <w:b/>
          <w:bCs/>
          <w:sz w:val="36"/>
        </w:rPr>
      </w:pPr>
      <w:r>
        <w:rPr>
          <w:b/>
          <w:bCs/>
          <w:color w:val="009FB8"/>
          <w:sz w:val="36"/>
        </w:rPr>
        <w:t xml:space="preserve">KEY </w:t>
      </w:r>
      <w:proofErr w:type="gramStart"/>
      <w:r w:rsidRPr="007F1556">
        <w:rPr>
          <w:b/>
          <w:bCs/>
          <w:color w:val="009FB8"/>
          <w:sz w:val="36"/>
        </w:rPr>
        <w:t>INSIGHTS</w:t>
      </w:r>
      <w:r w:rsidR="00000000" w:rsidRPr="00060DC3">
        <w:rPr>
          <w:b/>
          <w:bCs/>
          <w:color w:val="009FB8"/>
          <w:spacing w:val="-5"/>
          <w:sz w:val="36"/>
        </w:rPr>
        <w:t xml:space="preserve"> </w:t>
      </w:r>
      <w:r w:rsidR="00000000" w:rsidRPr="00060DC3">
        <w:rPr>
          <w:b/>
          <w:bCs/>
          <w:color w:val="009FB8"/>
          <w:spacing w:val="-10"/>
          <w:sz w:val="36"/>
        </w:rPr>
        <w:t>:</w:t>
      </w:r>
      <w:proofErr w:type="gramEnd"/>
    </w:p>
    <w:p w14:paraId="326CB6FD" w14:textId="77777777" w:rsidR="00060DC3" w:rsidRPr="00060DC3" w:rsidRDefault="00ED67B8" w:rsidP="00ED67B8">
      <w:pPr>
        <w:pStyle w:val="ListParagraph"/>
        <w:numPr>
          <w:ilvl w:val="0"/>
          <w:numId w:val="2"/>
        </w:numPr>
        <w:tabs>
          <w:tab w:val="left" w:pos="244"/>
        </w:tabs>
        <w:spacing w:before="11"/>
        <w:ind w:right="67" w:firstLine="0"/>
        <w:rPr>
          <w:sz w:val="28"/>
          <w:szCs w:val="28"/>
        </w:rPr>
      </w:pPr>
      <w:r w:rsidRPr="00ED67B8">
        <w:rPr>
          <w:b/>
          <w:bCs/>
          <w:color w:val="FF0000"/>
          <w:sz w:val="32"/>
          <w:szCs w:val="32"/>
        </w:rPr>
        <w:t>Strong Seasonal Patterns Across All Major Routes</w:t>
      </w:r>
      <w:r w:rsidRPr="00ED67B8">
        <w:rPr>
          <w:b/>
          <w:bCs/>
          <w:color w:val="FF0000"/>
          <w:sz w:val="32"/>
          <w:szCs w:val="32"/>
        </w:rPr>
        <w:t>:</w:t>
      </w:r>
      <w:r w:rsidR="00000000" w:rsidRPr="00ED67B8">
        <w:rPr>
          <w:color w:val="FF0000"/>
          <w:spacing w:val="40"/>
          <w:sz w:val="24"/>
        </w:rPr>
        <w:t xml:space="preserve"> </w:t>
      </w:r>
    </w:p>
    <w:p w14:paraId="36AB5BFB" w14:textId="77777777" w:rsidR="00060DC3" w:rsidRDefault="00060DC3" w:rsidP="00060DC3">
      <w:pPr>
        <w:pStyle w:val="ListParagraph"/>
        <w:tabs>
          <w:tab w:val="left" w:pos="244"/>
        </w:tabs>
        <w:spacing w:before="11"/>
        <w:ind w:right="67"/>
        <w:rPr>
          <w:sz w:val="28"/>
          <w:szCs w:val="28"/>
        </w:rPr>
      </w:pPr>
      <w:r>
        <w:rPr>
          <w:color w:val="FF0000"/>
          <w:spacing w:val="40"/>
          <w:sz w:val="24"/>
        </w:rPr>
        <w:tab/>
      </w:r>
      <w:r w:rsidR="00ED67B8" w:rsidRPr="00ED67B8">
        <w:rPr>
          <w:sz w:val="28"/>
          <w:szCs w:val="28"/>
        </w:rPr>
        <w:t xml:space="preserve">The ridership clearly rises and falls in a repeating yearly pattern across </w:t>
      </w:r>
    </w:p>
    <w:p w14:paraId="56BC2690" w14:textId="77777777" w:rsidR="00060DC3" w:rsidRDefault="00ED67B8" w:rsidP="00060DC3">
      <w:pPr>
        <w:pStyle w:val="ListParagraph"/>
        <w:tabs>
          <w:tab w:val="left" w:pos="244"/>
        </w:tabs>
        <w:spacing w:before="11"/>
        <w:ind w:right="67"/>
        <w:rPr>
          <w:sz w:val="28"/>
          <w:szCs w:val="28"/>
        </w:rPr>
      </w:pPr>
      <w:r w:rsidRPr="00ED67B8">
        <w:rPr>
          <w:sz w:val="28"/>
          <w:szCs w:val="28"/>
        </w:rPr>
        <w:t xml:space="preserve">Local, Light Rail, Rapid, and School routes, showing strong seasonality. </w:t>
      </w:r>
    </w:p>
    <w:p w14:paraId="549A34BC" w14:textId="77777777" w:rsidR="00060DC3" w:rsidRDefault="00ED67B8" w:rsidP="00060DC3">
      <w:pPr>
        <w:pStyle w:val="ListParagraph"/>
        <w:tabs>
          <w:tab w:val="left" w:pos="244"/>
        </w:tabs>
        <w:spacing w:before="11"/>
        <w:ind w:right="67"/>
        <w:rPr>
          <w:sz w:val="28"/>
          <w:szCs w:val="28"/>
        </w:rPr>
      </w:pPr>
      <w:r w:rsidRPr="00ED67B8">
        <w:rPr>
          <w:sz w:val="28"/>
          <w:szCs w:val="28"/>
        </w:rPr>
        <w:t xml:space="preserve">The </w:t>
      </w:r>
      <w:proofErr w:type="gramStart"/>
      <w:r w:rsidRPr="00ED67B8">
        <w:rPr>
          <w:sz w:val="28"/>
          <w:szCs w:val="28"/>
        </w:rPr>
        <w:t>School</w:t>
      </w:r>
      <w:proofErr w:type="gramEnd"/>
      <w:r w:rsidRPr="00ED67B8">
        <w:rPr>
          <w:sz w:val="28"/>
          <w:szCs w:val="28"/>
        </w:rPr>
        <w:t xml:space="preserve"> route especially stands out, with sharp increases during school </w:t>
      </w:r>
    </w:p>
    <w:p w14:paraId="6621A45C" w14:textId="77777777" w:rsidR="00060DC3" w:rsidRDefault="00ED67B8" w:rsidP="00060DC3">
      <w:pPr>
        <w:pStyle w:val="ListParagraph"/>
        <w:tabs>
          <w:tab w:val="left" w:pos="244"/>
        </w:tabs>
        <w:spacing w:before="11"/>
        <w:ind w:right="67"/>
        <w:rPr>
          <w:sz w:val="28"/>
          <w:szCs w:val="28"/>
        </w:rPr>
      </w:pPr>
      <w:r w:rsidRPr="00ED67B8">
        <w:rPr>
          <w:sz w:val="28"/>
          <w:szCs w:val="28"/>
        </w:rPr>
        <w:t>months and noticeable drops during vacation periods, which matches real-</w:t>
      </w:r>
    </w:p>
    <w:p w14:paraId="1B95B63B" w14:textId="0FA39972" w:rsidR="00ED67B8" w:rsidRPr="00ED67B8" w:rsidRDefault="00ED67B8" w:rsidP="00ED67B8">
      <w:pPr>
        <w:pStyle w:val="ListParagraph"/>
        <w:tabs>
          <w:tab w:val="left" w:pos="244"/>
        </w:tabs>
        <w:spacing w:before="11"/>
        <w:ind w:right="67"/>
        <w:rPr>
          <w:sz w:val="28"/>
          <w:szCs w:val="28"/>
        </w:rPr>
      </w:pPr>
      <w:r w:rsidRPr="00ED67B8">
        <w:rPr>
          <w:sz w:val="28"/>
          <w:szCs w:val="28"/>
        </w:rPr>
        <w:t>world</w:t>
      </w:r>
      <w:r w:rsidR="00060DC3">
        <w:rPr>
          <w:sz w:val="28"/>
          <w:szCs w:val="28"/>
        </w:rPr>
        <w:t xml:space="preserve"> </w:t>
      </w:r>
      <w:r w:rsidRPr="00ED67B8">
        <w:rPr>
          <w:sz w:val="28"/>
          <w:szCs w:val="28"/>
        </w:rPr>
        <w:t>academic schedules.</w:t>
      </w:r>
    </w:p>
    <w:p w14:paraId="2A66697B" w14:textId="17F941DD" w:rsidR="00060DC3" w:rsidRPr="00060DC3" w:rsidRDefault="00ED67B8" w:rsidP="00060DC3">
      <w:pPr>
        <w:pStyle w:val="ListParagraph"/>
        <w:numPr>
          <w:ilvl w:val="0"/>
          <w:numId w:val="2"/>
        </w:numPr>
        <w:tabs>
          <w:tab w:val="left" w:pos="244"/>
        </w:tabs>
        <w:spacing w:before="275" w:line="242" w:lineRule="auto"/>
        <w:ind w:right="425" w:firstLine="0"/>
        <w:jc w:val="both"/>
        <w:rPr>
          <w:b/>
          <w:bCs/>
          <w:color w:val="FF0000"/>
          <w:sz w:val="32"/>
          <w:szCs w:val="32"/>
        </w:rPr>
      </w:pPr>
      <w:r w:rsidRPr="00060DC3">
        <w:rPr>
          <w:b/>
          <w:bCs/>
          <w:color w:val="FF0000"/>
          <w:sz w:val="32"/>
          <w:szCs w:val="32"/>
        </w:rPr>
        <w:t>A Significant Structural Break Occurred Around Early 2020:</w:t>
      </w:r>
      <w:r w:rsidR="00060DC3" w:rsidRPr="00060DC3">
        <w:rPr>
          <w:color w:val="0D0D0D"/>
          <w:sz w:val="24"/>
        </w:rPr>
        <w:t xml:space="preserve">     </w:t>
      </w:r>
      <w:r w:rsidR="00060DC3" w:rsidRPr="00060DC3">
        <w:rPr>
          <w:sz w:val="28"/>
          <w:szCs w:val="28"/>
        </w:rPr>
        <w:t>All services show a sharp and sudden drop in early 2020, which aligns with the onset of COVID-19 restrictions and major changes in travel behavior. The histograms also reflect this shift, with one cluster showing normal ridership before and after COVID, and another showing the dramatically reduced ridership during 2020–2021.</w:t>
      </w:r>
    </w:p>
    <w:p w14:paraId="675D2FFB" w14:textId="7DE91122" w:rsidR="00ED67B8" w:rsidRPr="00060DC3" w:rsidRDefault="00ED67B8" w:rsidP="00060DC3">
      <w:pPr>
        <w:pStyle w:val="ListParagraph"/>
        <w:numPr>
          <w:ilvl w:val="0"/>
          <w:numId w:val="2"/>
        </w:numPr>
        <w:tabs>
          <w:tab w:val="left" w:pos="244"/>
        </w:tabs>
        <w:spacing w:before="275" w:line="242" w:lineRule="auto"/>
        <w:ind w:right="425" w:firstLine="0"/>
        <w:jc w:val="both"/>
        <w:rPr>
          <w:color w:val="0D0D0D"/>
          <w:sz w:val="24"/>
        </w:rPr>
      </w:pPr>
      <w:r w:rsidRPr="00060DC3">
        <w:rPr>
          <w:b/>
          <w:bCs/>
          <w:color w:val="FF0000"/>
          <w:sz w:val="32"/>
          <w:szCs w:val="32"/>
        </w:rPr>
        <w:t>Rapid Route is the Dominant:</w:t>
      </w:r>
      <w:r w:rsidRPr="00ED67B8">
        <w:t xml:space="preserve"> </w:t>
      </w:r>
      <w:r w:rsidR="00060DC3">
        <w:rPr>
          <w:color w:val="0D0D0D"/>
          <w:sz w:val="24"/>
        </w:rPr>
        <w:t xml:space="preserve"> </w:t>
      </w:r>
      <w:r w:rsidRPr="00060DC3">
        <w:rPr>
          <w:sz w:val="28"/>
          <w:szCs w:val="28"/>
        </w:rPr>
        <w:t>The Rapid Route consistently carries the highest number of passengers and shows large swings throughout the timeline. Its wide distribution range suggests it responds strongly to seasonal changes and external events, making it the most sensitive and heavily used service.</w:t>
      </w:r>
    </w:p>
    <w:p w14:paraId="59331A9D" w14:textId="4C79C078" w:rsidR="00C0266D" w:rsidRPr="00ED67B8" w:rsidRDefault="00ED67B8" w:rsidP="00ED67B8">
      <w:pPr>
        <w:pStyle w:val="ListParagraph"/>
        <w:numPr>
          <w:ilvl w:val="0"/>
          <w:numId w:val="2"/>
        </w:numPr>
        <w:tabs>
          <w:tab w:val="left" w:pos="244"/>
        </w:tabs>
        <w:spacing w:before="275" w:line="242" w:lineRule="auto"/>
        <w:ind w:right="425" w:firstLine="0"/>
        <w:jc w:val="both"/>
        <w:rPr>
          <w:color w:val="0D0D0D"/>
          <w:sz w:val="24"/>
        </w:rPr>
      </w:pPr>
      <w:r w:rsidRPr="00ED67B8">
        <w:rPr>
          <w:b/>
          <w:bCs/>
          <w:color w:val="FF0000"/>
          <w:sz w:val="32"/>
          <w:szCs w:val="32"/>
        </w:rPr>
        <w:t>Peak Service and Other Routes Have Very Low and Stable Ridership:</w:t>
      </w:r>
      <w:r w:rsidR="00060DC3">
        <w:rPr>
          <w:b/>
          <w:bCs/>
          <w:color w:val="FF0000"/>
          <w:sz w:val="32"/>
          <w:szCs w:val="32"/>
        </w:rPr>
        <w:t xml:space="preserve"> </w:t>
      </w:r>
      <w:r w:rsidR="00000000" w:rsidRPr="00ED67B8">
        <w:rPr>
          <w:color w:val="0D0D0D"/>
          <w:spacing w:val="-3"/>
          <w:sz w:val="24"/>
        </w:rPr>
        <w:t xml:space="preserve"> </w:t>
      </w:r>
      <w:r w:rsidRPr="00ED67B8">
        <w:rPr>
          <w:sz w:val="28"/>
          <w:szCs w:val="28"/>
        </w:rPr>
        <w:t>Both Peak Service and Other routes remain almost flat over time, showing minimal changes in usage. Their distributions are tightly packed at low values, indicating these services cater to small, stable groups of passengers.</w:t>
      </w:r>
    </w:p>
    <w:p w14:paraId="1890CC5C" w14:textId="77777777" w:rsidR="00C0266D" w:rsidRDefault="00C0266D">
      <w:pPr>
        <w:pStyle w:val="BodyText"/>
        <w:spacing w:before="3"/>
      </w:pPr>
    </w:p>
    <w:p w14:paraId="05FC984D" w14:textId="79AFB269" w:rsidR="00C0266D" w:rsidRPr="00ED67B8" w:rsidRDefault="00ED67B8" w:rsidP="00060DC3">
      <w:pPr>
        <w:pStyle w:val="ListParagraph"/>
        <w:numPr>
          <w:ilvl w:val="0"/>
          <w:numId w:val="2"/>
        </w:numPr>
        <w:tabs>
          <w:tab w:val="left" w:pos="244"/>
        </w:tabs>
        <w:spacing w:line="237" w:lineRule="auto"/>
        <w:ind w:right="584" w:firstLine="0"/>
        <w:jc w:val="both"/>
        <w:rPr>
          <w:color w:val="0D0D0D"/>
          <w:sz w:val="28"/>
          <w:szCs w:val="28"/>
        </w:rPr>
      </w:pPr>
      <w:r w:rsidRPr="00E76113">
        <w:rPr>
          <w:b/>
          <w:bCs/>
          <w:color w:val="FF0000"/>
          <w:sz w:val="32"/>
          <w:szCs w:val="32"/>
        </w:rPr>
        <w:t>Strong Recovery and Growth After 2022</w:t>
      </w:r>
      <w:r w:rsidRPr="00ED67B8">
        <w:rPr>
          <w:b/>
          <w:bCs/>
          <w:color w:val="FF0000"/>
          <w:sz w:val="32"/>
          <w:szCs w:val="32"/>
        </w:rPr>
        <w:t>:</w:t>
      </w:r>
      <w:r w:rsidRPr="00ED67B8">
        <w:rPr>
          <w:sz w:val="28"/>
          <w:szCs w:val="28"/>
        </w:rPr>
        <w:t xml:space="preserve"> </w:t>
      </w:r>
      <w:r>
        <w:rPr>
          <w:sz w:val="28"/>
          <w:szCs w:val="28"/>
        </w:rPr>
        <w:t xml:space="preserve"> </w:t>
      </w:r>
      <w:r w:rsidRPr="00ED67B8">
        <w:rPr>
          <w:sz w:val="28"/>
          <w:szCs w:val="28"/>
        </w:rPr>
        <w:t xml:space="preserve">Ridership across the major services begins climbing steadily from mid-2022, showing a clear return of demand. By 2023–2024, the Local and Rapid routes even surpass their pre-2020 levels, suggesting strong recovery and possibly </w:t>
      </w:r>
      <w:proofErr w:type="gramStart"/>
      <w:r w:rsidRPr="00ED67B8">
        <w:rPr>
          <w:sz w:val="28"/>
          <w:szCs w:val="28"/>
        </w:rPr>
        <w:t xml:space="preserve">increased </w:t>
      </w:r>
      <w:r>
        <w:rPr>
          <w:sz w:val="28"/>
          <w:szCs w:val="28"/>
        </w:rPr>
        <w:t xml:space="preserve"> </w:t>
      </w:r>
      <w:r w:rsidRPr="00ED67B8">
        <w:rPr>
          <w:sz w:val="28"/>
          <w:szCs w:val="28"/>
        </w:rPr>
        <w:t>adoption.</w:t>
      </w:r>
      <w:r w:rsidR="00000000" w:rsidRPr="00ED67B8">
        <w:rPr>
          <w:color w:val="0D0D0D"/>
          <w:sz w:val="28"/>
          <w:szCs w:val="28"/>
        </w:rPr>
        <w:t>.</w:t>
      </w:r>
      <w:proofErr w:type="gramEnd"/>
    </w:p>
    <w:p w14:paraId="466B8243" w14:textId="50608025" w:rsidR="00C0266D" w:rsidRDefault="00C0266D">
      <w:pPr>
        <w:pStyle w:val="BodyText"/>
      </w:pPr>
    </w:p>
    <w:p w14:paraId="2120E283" w14:textId="059E719E" w:rsidR="00060DC3" w:rsidRDefault="00060DC3">
      <w:pPr>
        <w:pStyle w:val="BodyText"/>
      </w:pPr>
    </w:p>
    <w:p w14:paraId="2A796C74" w14:textId="0F425E82" w:rsidR="00060DC3" w:rsidRDefault="00060DC3">
      <w:pPr>
        <w:pStyle w:val="BodyText"/>
      </w:pPr>
    </w:p>
    <w:p w14:paraId="003055D5" w14:textId="77777777" w:rsidR="00060DC3" w:rsidRDefault="00060DC3">
      <w:pPr>
        <w:pStyle w:val="BodyText"/>
      </w:pPr>
    </w:p>
    <w:p w14:paraId="0FCAF186" w14:textId="076F817A" w:rsidR="00C0266D" w:rsidRDefault="00000000">
      <w:pPr>
        <w:ind w:left="360"/>
        <w:rPr>
          <w:rFonts w:ascii="Constantia"/>
          <w:b/>
          <w:sz w:val="28"/>
        </w:rPr>
      </w:pPr>
      <w:r>
        <w:rPr>
          <w:rFonts w:ascii="Constantia"/>
          <w:b/>
          <w:color w:val="585858"/>
          <w:sz w:val="28"/>
        </w:rPr>
        <w:t>MONTHLY</w:t>
      </w:r>
      <w:r>
        <w:rPr>
          <w:rFonts w:ascii="Constantia"/>
          <w:b/>
          <w:color w:val="585858"/>
          <w:spacing w:val="-13"/>
          <w:sz w:val="28"/>
        </w:rPr>
        <w:t xml:space="preserve"> </w:t>
      </w:r>
      <w:r>
        <w:rPr>
          <w:rFonts w:ascii="Constantia"/>
          <w:b/>
          <w:color w:val="585858"/>
          <w:sz w:val="28"/>
        </w:rPr>
        <w:t>AVERAGE</w:t>
      </w:r>
      <w:r>
        <w:rPr>
          <w:rFonts w:ascii="Constantia"/>
          <w:b/>
          <w:color w:val="585858"/>
          <w:spacing w:val="-8"/>
          <w:sz w:val="28"/>
        </w:rPr>
        <w:t xml:space="preserve"> </w:t>
      </w:r>
      <w:r>
        <w:rPr>
          <w:rFonts w:ascii="Constantia"/>
          <w:b/>
          <w:color w:val="585858"/>
          <w:sz w:val="28"/>
        </w:rPr>
        <w:t>PASSENGER</w:t>
      </w:r>
      <w:r>
        <w:rPr>
          <w:rFonts w:ascii="Constantia"/>
          <w:b/>
          <w:color w:val="585858"/>
          <w:spacing w:val="-12"/>
          <w:sz w:val="28"/>
        </w:rPr>
        <w:t xml:space="preserve"> </w:t>
      </w:r>
      <w:r>
        <w:rPr>
          <w:rFonts w:ascii="Constantia"/>
          <w:b/>
          <w:color w:val="585858"/>
          <w:sz w:val="28"/>
        </w:rPr>
        <w:t>JOURNEYS</w:t>
      </w:r>
      <w:r>
        <w:rPr>
          <w:rFonts w:ascii="Constantia"/>
          <w:b/>
          <w:color w:val="585858"/>
          <w:spacing w:val="-11"/>
          <w:sz w:val="28"/>
        </w:rPr>
        <w:t xml:space="preserve"> </w:t>
      </w:r>
      <w:r>
        <w:rPr>
          <w:rFonts w:ascii="Constantia"/>
          <w:b/>
          <w:color w:val="585858"/>
          <w:sz w:val="28"/>
        </w:rPr>
        <w:t>BY</w:t>
      </w:r>
      <w:r>
        <w:rPr>
          <w:rFonts w:ascii="Constantia"/>
          <w:b/>
          <w:color w:val="585858"/>
          <w:spacing w:val="-12"/>
          <w:sz w:val="28"/>
        </w:rPr>
        <w:t xml:space="preserve"> </w:t>
      </w:r>
      <w:r>
        <w:rPr>
          <w:rFonts w:ascii="Constantia"/>
          <w:b/>
          <w:color w:val="585858"/>
          <w:spacing w:val="-2"/>
          <w:sz w:val="28"/>
        </w:rPr>
        <w:t>SERVICE:</w:t>
      </w:r>
    </w:p>
    <w:p w14:paraId="45F65964" w14:textId="77777777" w:rsidR="00060DC3" w:rsidRDefault="00060DC3">
      <w:pPr>
        <w:pStyle w:val="BodyText"/>
        <w:spacing w:before="31"/>
        <w:rPr>
          <w:noProof/>
        </w:rPr>
      </w:pPr>
    </w:p>
    <w:p w14:paraId="31797329" w14:textId="02438110" w:rsidR="00060DC3" w:rsidRDefault="00060DC3">
      <w:pPr>
        <w:pStyle w:val="BodyText"/>
        <w:spacing w:before="31"/>
        <w:rPr>
          <w:noProof/>
        </w:rPr>
      </w:pPr>
    </w:p>
    <w:p w14:paraId="15B8D6E7" w14:textId="20A5F2FE" w:rsidR="00060DC3" w:rsidRDefault="00060DC3">
      <w:pPr>
        <w:pStyle w:val="BodyText"/>
        <w:spacing w:before="31"/>
        <w:rPr>
          <w:rFonts w:ascii="Constantia"/>
          <w:b/>
          <w:sz w:val="20"/>
        </w:rPr>
      </w:pPr>
      <w:r>
        <w:rPr>
          <w:noProof/>
        </w:rPr>
        <w:lastRenderedPageBreak/>
        <w:drawing>
          <wp:inline distT="0" distB="0" distL="0" distR="0" wp14:anchorId="1967AD61" wp14:editId="72DDE2D6">
            <wp:extent cx="6012180" cy="3022148"/>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29123" cy="3030665"/>
                    </a:xfrm>
                    <a:prstGeom prst="rect">
                      <a:avLst/>
                    </a:prstGeom>
                  </pic:spPr>
                </pic:pic>
              </a:graphicData>
            </a:graphic>
          </wp:inline>
        </w:drawing>
      </w:r>
    </w:p>
    <w:p w14:paraId="493A97A2" w14:textId="77777777" w:rsidR="00C0266D" w:rsidRDefault="00C0266D">
      <w:pPr>
        <w:pStyle w:val="BodyText"/>
        <w:rPr>
          <w:rFonts w:ascii="Constantia"/>
          <w:b/>
          <w:sz w:val="20"/>
        </w:rPr>
      </w:pPr>
    </w:p>
    <w:p w14:paraId="3EDB09EB" w14:textId="77777777" w:rsidR="00060DC3" w:rsidRDefault="00060DC3">
      <w:pPr>
        <w:spacing w:before="3"/>
        <w:rPr>
          <w:rFonts w:ascii="Constantia"/>
          <w:color w:val="585858"/>
          <w:sz w:val="40"/>
        </w:rPr>
      </w:pPr>
    </w:p>
    <w:p w14:paraId="6E7515D3" w14:textId="77777777" w:rsidR="00060DC3" w:rsidRDefault="00060DC3">
      <w:pPr>
        <w:spacing w:before="3"/>
        <w:rPr>
          <w:rFonts w:ascii="Constantia"/>
          <w:color w:val="585858"/>
          <w:sz w:val="40"/>
        </w:rPr>
      </w:pPr>
    </w:p>
    <w:p w14:paraId="29A0B4EE" w14:textId="368CE0D7" w:rsidR="00C0266D" w:rsidRPr="007F1556" w:rsidRDefault="00000000">
      <w:pPr>
        <w:spacing w:before="3"/>
        <w:rPr>
          <w:b/>
          <w:bCs/>
          <w:sz w:val="36"/>
          <w:szCs w:val="36"/>
        </w:rPr>
      </w:pPr>
      <w:r w:rsidRPr="007F1556">
        <w:rPr>
          <w:b/>
          <w:bCs/>
          <w:color w:val="009FB8"/>
          <w:sz w:val="36"/>
          <w:szCs w:val="36"/>
        </w:rPr>
        <w:t>FORECASTING</w:t>
      </w:r>
      <w:r w:rsidRPr="007F1556">
        <w:rPr>
          <w:b/>
          <w:bCs/>
          <w:color w:val="009FB8"/>
          <w:spacing w:val="-14"/>
          <w:sz w:val="36"/>
          <w:szCs w:val="36"/>
        </w:rPr>
        <w:t xml:space="preserve"> </w:t>
      </w:r>
      <w:r w:rsidRPr="007F1556">
        <w:rPr>
          <w:b/>
          <w:bCs/>
          <w:color w:val="009FB8"/>
          <w:sz w:val="36"/>
          <w:szCs w:val="36"/>
        </w:rPr>
        <w:t>FOR</w:t>
      </w:r>
      <w:r w:rsidRPr="007F1556">
        <w:rPr>
          <w:b/>
          <w:bCs/>
          <w:color w:val="009FB8"/>
          <w:spacing w:val="-16"/>
          <w:sz w:val="36"/>
          <w:szCs w:val="36"/>
        </w:rPr>
        <w:t xml:space="preserve"> </w:t>
      </w:r>
      <w:r w:rsidRPr="007F1556">
        <w:rPr>
          <w:b/>
          <w:bCs/>
          <w:color w:val="009FB8"/>
          <w:sz w:val="36"/>
          <w:szCs w:val="36"/>
        </w:rPr>
        <w:t>NEXT</w:t>
      </w:r>
      <w:r w:rsidRPr="007F1556">
        <w:rPr>
          <w:b/>
          <w:bCs/>
          <w:color w:val="009FB8"/>
          <w:spacing w:val="-12"/>
          <w:sz w:val="36"/>
          <w:szCs w:val="36"/>
        </w:rPr>
        <w:t xml:space="preserve"> </w:t>
      </w:r>
      <w:r w:rsidRPr="007F1556">
        <w:rPr>
          <w:b/>
          <w:bCs/>
          <w:color w:val="009FB8"/>
          <w:sz w:val="36"/>
          <w:szCs w:val="36"/>
        </w:rPr>
        <w:t>7-</w:t>
      </w:r>
      <w:r w:rsidRPr="007F1556">
        <w:rPr>
          <w:b/>
          <w:bCs/>
          <w:color w:val="009FB8"/>
          <w:spacing w:val="-2"/>
          <w:sz w:val="36"/>
          <w:szCs w:val="36"/>
        </w:rPr>
        <w:t>DAYS:</w:t>
      </w:r>
    </w:p>
    <w:p w14:paraId="1549DEA3" w14:textId="1CD3263B" w:rsidR="00C0266D" w:rsidRDefault="00C0266D">
      <w:pPr>
        <w:pStyle w:val="BodyText"/>
        <w:spacing w:before="4"/>
        <w:rPr>
          <w:rFonts w:ascii="Constantia"/>
          <w:sz w:val="18"/>
        </w:rPr>
      </w:pPr>
    </w:p>
    <w:p w14:paraId="4AE22F99" w14:textId="6F76D7DD" w:rsidR="00C0266D" w:rsidRDefault="00060DC3" w:rsidP="007F1556">
      <w:pPr>
        <w:pStyle w:val="BodyText"/>
      </w:pPr>
      <w:r w:rsidRPr="00060DC3">
        <w:drawing>
          <wp:inline distT="0" distB="0" distL="0" distR="0" wp14:anchorId="37A1343A" wp14:editId="70D95832">
            <wp:extent cx="5943600" cy="196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68500"/>
                    </a:xfrm>
                    <a:prstGeom prst="rect">
                      <a:avLst/>
                    </a:prstGeom>
                  </pic:spPr>
                </pic:pic>
              </a:graphicData>
            </a:graphic>
          </wp:inline>
        </w:drawing>
      </w:r>
      <w:bookmarkStart w:id="0" w:name="5._Accuracy_Evaluation_&amp;_Improvements"/>
      <w:bookmarkEnd w:id="0"/>
    </w:p>
    <w:p w14:paraId="3D443152" w14:textId="7C24F053" w:rsidR="007F1556" w:rsidRDefault="007F1556" w:rsidP="007F1556">
      <w:pPr>
        <w:pStyle w:val="BodyText"/>
      </w:pPr>
    </w:p>
    <w:p w14:paraId="3024A2AE" w14:textId="0881B0E0" w:rsidR="007F1556" w:rsidRDefault="007F1556" w:rsidP="007F1556">
      <w:pPr>
        <w:pStyle w:val="BodyText"/>
      </w:pPr>
    </w:p>
    <w:p w14:paraId="726B35AC" w14:textId="77777777" w:rsidR="007F1556" w:rsidRDefault="007F1556" w:rsidP="007F1556">
      <w:pPr>
        <w:pStyle w:val="BodyText"/>
      </w:pPr>
    </w:p>
    <w:p w14:paraId="6248E476" w14:textId="77777777" w:rsidR="00C0266D" w:rsidRDefault="00000000">
      <w:pPr>
        <w:spacing w:before="1"/>
        <w:rPr>
          <w:rFonts w:ascii="Constantia"/>
          <w:sz w:val="40"/>
        </w:rPr>
      </w:pPr>
      <w:r>
        <w:rPr>
          <w:rFonts w:ascii="Constantia"/>
          <w:color w:val="585858"/>
          <w:sz w:val="40"/>
        </w:rPr>
        <w:t>THANK</w:t>
      </w:r>
      <w:r>
        <w:rPr>
          <w:rFonts w:ascii="Constantia"/>
          <w:color w:val="585858"/>
          <w:spacing w:val="-15"/>
          <w:sz w:val="40"/>
        </w:rPr>
        <w:t xml:space="preserve"> </w:t>
      </w:r>
      <w:r>
        <w:rPr>
          <w:rFonts w:ascii="Constantia"/>
          <w:color w:val="585858"/>
          <w:spacing w:val="-4"/>
          <w:sz w:val="40"/>
        </w:rPr>
        <w:t>YOU!</w:t>
      </w:r>
    </w:p>
    <w:sectPr w:rsidR="00C0266D">
      <w:footerReference w:type="default" r:id="rId9"/>
      <w:pgSz w:w="12240" w:h="15840"/>
      <w:pgMar w:top="1420" w:right="1440" w:bottom="920" w:left="1440"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2804D" w14:textId="77777777" w:rsidR="00A912D6" w:rsidRDefault="00A912D6">
      <w:r>
        <w:separator/>
      </w:r>
    </w:p>
  </w:endnote>
  <w:endnote w:type="continuationSeparator" w:id="0">
    <w:p w14:paraId="1F9EF919" w14:textId="77777777" w:rsidR="00A912D6" w:rsidRDefault="00A91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48FA2" w14:textId="77777777" w:rsidR="00C0266D" w:rsidRDefault="00000000">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3CAADE68" wp14:editId="022319E5">
              <wp:simplePos x="0" y="0"/>
              <wp:positionH relativeFrom="page">
                <wp:posOffset>6390513</wp:posOffset>
              </wp:positionH>
              <wp:positionV relativeFrom="page">
                <wp:posOffset>9449374</wp:posOffset>
              </wp:positionV>
              <wp:extent cx="52514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145" cy="165735"/>
                      </a:xfrm>
                      <a:prstGeom prst="rect">
                        <a:avLst/>
                      </a:prstGeom>
                    </wps:spPr>
                    <wps:txbx>
                      <w:txbxContent>
                        <w:p w14:paraId="17A51F11" w14:textId="77777777" w:rsidR="00C0266D" w:rsidRDefault="00000000">
                          <w:pPr>
                            <w:spacing w:line="245" w:lineRule="exact"/>
                            <w:ind w:left="20"/>
                            <w:rPr>
                              <w:rFonts w:ascii="Constantia"/>
                            </w:rPr>
                          </w:pPr>
                          <w:r>
                            <w:rPr>
                              <w:rFonts w:ascii="Constantia"/>
                              <w:color w:val="585858"/>
                            </w:rPr>
                            <w:t>PAGE</w:t>
                          </w:r>
                          <w:r>
                            <w:rPr>
                              <w:rFonts w:ascii="Constantia"/>
                              <w:color w:val="585858"/>
                              <w:spacing w:val="1"/>
                            </w:rPr>
                            <w:t xml:space="preserve"> </w:t>
                          </w:r>
                          <w:r>
                            <w:rPr>
                              <w:rFonts w:ascii="Constantia"/>
                              <w:color w:val="585858"/>
                              <w:spacing w:val="-10"/>
                            </w:rPr>
                            <w:fldChar w:fldCharType="begin"/>
                          </w:r>
                          <w:r>
                            <w:rPr>
                              <w:rFonts w:ascii="Constantia"/>
                              <w:color w:val="585858"/>
                              <w:spacing w:val="-10"/>
                            </w:rPr>
                            <w:instrText xml:space="preserve"> PAGE </w:instrText>
                          </w:r>
                          <w:r>
                            <w:rPr>
                              <w:rFonts w:ascii="Constantia"/>
                              <w:color w:val="585858"/>
                              <w:spacing w:val="-10"/>
                            </w:rPr>
                            <w:fldChar w:fldCharType="separate"/>
                          </w:r>
                          <w:r>
                            <w:rPr>
                              <w:rFonts w:ascii="Constantia"/>
                              <w:color w:val="585858"/>
                              <w:spacing w:val="-10"/>
                            </w:rPr>
                            <w:t>2</w:t>
                          </w:r>
                          <w:r>
                            <w:rPr>
                              <w:rFonts w:ascii="Constantia"/>
                              <w:color w:val="585858"/>
                              <w:spacing w:val="-10"/>
                            </w:rPr>
                            <w:fldChar w:fldCharType="end"/>
                          </w:r>
                        </w:p>
                      </w:txbxContent>
                    </wps:txbx>
                    <wps:bodyPr wrap="square" lIns="0" tIns="0" rIns="0" bIns="0" rtlCol="0">
                      <a:noAutofit/>
                    </wps:bodyPr>
                  </wps:wsp>
                </a:graphicData>
              </a:graphic>
            </wp:anchor>
          </w:drawing>
        </mc:Choice>
        <mc:Fallback>
          <w:pict>
            <v:shapetype w14:anchorId="3CAADE68" id="_x0000_t202" coordsize="21600,21600" o:spt="202" path="m,l,21600r21600,l21600,xe">
              <v:stroke joinstyle="miter"/>
              <v:path gradientshapeok="t" o:connecttype="rect"/>
            </v:shapetype>
            <v:shape id="Textbox 2" o:spid="_x0000_s1026" type="#_x0000_t202" style="position:absolute;margin-left:503.2pt;margin-top:744.05pt;width:41.35pt;height:13.05pt;z-index:-157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" filled="f" stroked="f">
              <v:textbox inset="0,0,0,0">
                <w:txbxContent>
                  <w:p w14:paraId="17A51F11" w14:textId="77777777" w:rsidR="00C0266D" w:rsidRDefault="00000000">
                    <w:pPr>
                      <w:spacing w:line="245" w:lineRule="exact"/>
                      <w:ind w:left="20"/>
                      <w:rPr>
                        <w:rFonts w:ascii="Constantia"/>
                      </w:rPr>
                    </w:pPr>
                    <w:r>
                      <w:rPr>
                        <w:rFonts w:ascii="Constantia"/>
                        <w:color w:val="585858"/>
                      </w:rPr>
                      <w:t>PAGE</w:t>
                    </w:r>
                    <w:r>
                      <w:rPr>
                        <w:rFonts w:ascii="Constantia"/>
                        <w:color w:val="585858"/>
                        <w:spacing w:val="1"/>
                      </w:rPr>
                      <w:t xml:space="preserve"> </w:t>
                    </w:r>
                    <w:r>
                      <w:rPr>
                        <w:rFonts w:ascii="Constantia"/>
                        <w:color w:val="585858"/>
                        <w:spacing w:val="-10"/>
                      </w:rPr>
                      <w:fldChar w:fldCharType="begin"/>
                    </w:r>
                    <w:r>
                      <w:rPr>
                        <w:rFonts w:ascii="Constantia"/>
                        <w:color w:val="585858"/>
                        <w:spacing w:val="-10"/>
                      </w:rPr>
                      <w:instrText xml:space="preserve"> PAGE </w:instrText>
                    </w:r>
                    <w:r>
                      <w:rPr>
                        <w:rFonts w:ascii="Constantia"/>
                        <w:color w:val="585858"/>
                        <w:spacing w:val="-10"/>
                      </w:rPr>
                      <w:fldChar w:fldCharType="separate"/>
                    </w:r>
                    <w:r>
                      <w:rPr>
                        <w:rFonts w:ascii="Constantia"/>
                        <w:color w:val="585858"/>
                        <w:spacing w:val="-10"/>
                      </w:rPr>
                      <w:t>2</w:t>
                    </w:r>
                    <w:r>
                      <w:rPr>
                        <w:rFonts w:ascii="Constantia"/>
                        <w:color w:val="585858"/>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89729" w14:textId="77777777" w:rsidR="00A912D6" w:rsidRDefault="00A912D6">
      <w:r>
        <w:separator/>
      </w:r>
    </w:p>
  </w:footnote>
  <w:footnote w:type="continuationSeparator" w:id="0">
    <w:p w14:paraId="6F6CD8A0" w14:textId="77777777" w:rsidR="00A912D6" w:rsidRDefault="00A91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C6562"/>
    <w:multiLevelType w:val="hybridMultilevel"/>
    <w:tmpl w:val="73AC0FA8"/>
    <w:lvl w:ilvl="0" w:tplc="2550D91C">
      <w:start w:val="1"/>
      <w:numFmt w:val="decimal"/>
      <w:lvlText w:val="%1."/>
      <w:lvlJc w:val="left"/>
      <w:pPr>
        <w:ind w:left="244" w:hanging="245"/>
      </w:pPr>
      <w:rPr>
        <w:rFonts w:hint="default"/>
        <w:spacing w:val="0"/>
        <w:w w:val="100"/>
        <w:lang w:val="en-US" w:eastAsia="en-US" w:bidi="ar-SA"/>
      </w:rPr>
    </w:lvl>
    <w:lvl w:ilvl="1" w:tplc="AD36A54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2E0875B8">
      <w:numFmt w:val="bullet"/>
      <w:lvlText w:val="•"/>
      <w:lvlJc w:val="left"/>
      <w:pPr>
        <w:ind w:left="1680" w:hanging="361"/>
      </w:pPr>
      <w:rPr>
        <w:rFonts w:hint="default"/>
        <w:lang w:val="en-US" w:eastAsia="en-US" w:bidi="ar-SA"/>
      </w:rPr>
    </w:lvl>
    <w:lvl w:ilvl="3" w:tplc="B7F6F36A">
      <w:numFmt w:val="bullet"/>
      <w:lvlText w:val="•"/>
      <w:lvlJc w:val="left"/>
      <w:pPr>
        <w:ind w:left="2640" w:hanging="361"/>
      </w:pPr>
      <w:rPr>
        <w:rFonts w:hint="default"/>
        <w:lang w:val="en-US" w:eastAsia="en-US" w:bidi="ar-SA"/>
      </w:rPr>
    </w:lvl>
    <w:lvl w:ilvl="4" w:tplc="D2C0A0EC">
      <w:numFmt w:val="bullet"/>
      <w:lvlText w:val="•"/>
      <w:lvlJc w:val="left"/>
      <w:pPr>
        <w:ind w:left="3600" w:hanging="361"/>
      </w:pPr>
      <w:rPr>
        <w:rFonts w:hint="default"/>
        <w:lang w:val="en-US" w:eastAsia="en-US" w:bidi="ar-SA"/>
      </w:rPr>
    </w:lvl>
    <w:lvl w:ilvl="5" w:tplc="11727EA0">
      <w:numFmt w:val="bullet"/>
      <w:lvlText w:val="•"/>
      <w:lvlJc w:val="left"/>
      <w:pPr>
        <w:ind w:left="4560" w:hanging="361"/>
      </w:pPr>
      <w:rPr>
        <w:rFonts w:hint="default"/>
        <w:lang w:val="en-US" w:eastAsia="en-US" w:bidi="ar-SA"/>
      </w:rPr>
    </w:lvl>
    <w:lvl w:ilvl="6" w:tplc="2DCEB1C4">
      <w:numFmt w:val="bullet"/>
      <w:lvlText w:val="•"/>
      <w:lvlJc w:val="left"/>
      <w:pPr>
        <w:ind w:left="5520" w:hanging="361"/>
      </w:pPr>
      <w:rPr>
        <w:rFonts w:hint="default"/>
        <w:lang w:val="en-US" w:eastAsia="en-US" w:bidi="ar-SA"/>
      </w:rPr>
    </w:lvl>
    <w:lvl w:ilvl="7" w:tplc="40C4F3B8">
      <w:numFmt w:val="bullet"/>
      <w:lvlText w:val="•"/>
      <w:lvlJc w:val="left"/>
      <w:pPr>
        <w:ind w:left="6480" w:hanging="361"/>
      </w:pPr>
      <w:rPr>
        <w:rFonts w:hint="default"/>
        <w:lang w:val="en-US" w:eastAsia="en-US" w:bidi="ar-SA"/>
      </w:rPr>
    </w:lvl>
    <w:lvl w:ilvl="8" w:tplc="8668E524">
      <w:numFmt w:val="bullet"/>
      <w:lvlText w:val="•"/>
      <w:lvlJc w:val="left"/>
      <w:pPr>
        <w:ind w:left="7440" w:hanging="361"/>
      </w:pPr>
      <w:rPr>
        <w:rFonts w:hint="default"/>
        <w:lang w:val="en-US" w:eastAsia="en-US" w:bidi="ar-SA"/>
      </w:rPr>
    </w:lvl>
  </w:abstractNum>
  <w:abstractNum w:abstractNumId="1" w15:restartNumberingAfterBreak="0">
    <w:nsid w:val="463E0CD6"/>
    <w:multiLevelType w:val="hybridMultilevel"/>
    <w:tmpl w:val="C360F66A"/>
    <w:lvl w:ilvl="0" w:tplc="E86E6D22">
      <w:start w:val="1"/>
      <w:numFmt w:val="decimal"/>
      <w:lvlText w:val="%1."/>
      <w:lvlJc w:val="left"/>
      <w:pPr>
        <w:ind w:left="0" w:hanging="245"/>
      </w:pPr>
      <w:rPr>
        <w:rFonts w:hint="default"/>
        <w:b/>
        <w:bCs/>
        <w:color w:val="FF0000"/>
        <w:spacing w:val="0"/>
        <w:w w:val="89"/>
        <w:sz w:val="32"/>
        <w:szCs w:val="32"/>
        <w:lang w:val="en-US" w:eastAsia="en-US" w:bidi="ar-SA"/>
      </w:rPr>
    </w:lvl>
    <w:lvl w:ilvl="1" w:tplc="A62EB94C">
      <w:numFmt w:val="bullet"/>
      <w:lvlText w:val="•"/>
      <w:lvlJc w:val="left"/>
      <w:pPr>
        <w:ind w:left="936" w:hanging="245"/>
      </w:pPr>
      <w:rPr>
        <w:rFonts w:hint="default"/>
        <w:lang w:val="en-US" w:eastAsia="en-US" w:bidi="ar-SA"/>
      </w:rPr>
    </w:lvl>
    <w:lvl w:ilvl="2" w:tplc="21422E42">
      <w:numFmt w:val="bullet"/>
      <w:lvlText w:val="•"/>
      <w:lvlJc w:val="left"/>
      <w:pPr>
        <w:ind w:left="1872" w:hanging="245"/>
      </w:pPr>
      <w:rPr>
        <w:rFonts w:hint="default"/>
        <w:lang w:val="en-US" w:eastAsia="en-US" w:bidi="ar-SA"/>
      </w:rPr>
    </w:lvl>
    <w:lvl w:ilvl="3" w:tplc="FE186556">
      <w:numFmt w:val="bullet"/>
      <w:lvlText w:val="•"/>
      <w:lvlJc w:val="left"/>
      <w:pPr>
        <w:ind w:left="2808" w:hanging="245"/>
      </w:pPr>
      <w:rPr>
        <w:rFonts w:hint="default"/>
        <w:lang w:val="en-US" w:eastAsia="en-US" w:bidi="ar-SA"/>
      </w:rPr>
    </w:lvl>
    <w:lvl w:ilvl="4" w:tplc="08CE17D0">
      <w:numFmt w:val="bullet"/>
      <w:lvlText w:val="•"/>
      <w:lvlJc w:val="left"/>
      <w:pPr>
        <w:ind w:left="3744" w:hanging="245"/>
      </w:pPr>
      <w:rPr>
        <w:rFonts w:hint="default"/>
        <w:lang w:val="en-US" w:eastAsia="en-US" w:bidi="ar-SA"/>
      </w:rPr>
    </w:lvl>
    <w:lvl w:ilvl="5" w:tplc="DD500882">
      <w:numFmt w:val="bullet"/>
      <w:lvlText w:val="•"/>
      <w:lvlJc w:val="left"/>
      <w:pPr>
        <w:ind w:left="4680" w:hanging="245"/>
      </w:pPr>
      <w:rPr>
        <w:rFonts w:hint="default"/>
        <w:lang w:val="en-US" w:eastAsia="en-US" w:bidi="ar-SA"/>
      </w:rPr>
    </w:lvl>
    <w:lvl w:ilvl="6" w:tplc="E7AC435A">
      <w:numFmt w:val="bullet"/>
      <w:lvlText w:val="•"/>
      <w:lvlJc w:val="left"/>
      <w:pPr>
        <w:ind w:left="5616" w:hanging="245"/>
      </w:pPr>
      <w:rPr>
        <w:rFonts w:hint="default"/>
        <w:lang w:val="en-US" w:eastAsia="en-US" w:bidi="ar-SA"/>
      </w:rPr>
    </w:lvl>
    <w:lvl w:ilvl="7" w:tplc="1E5277FA">
      <w:numFmt w:val="bullet"/>
      <w:lvlText w:val="•"/>
      <w:lvlJc w:val="left"/>
      <w:pPr>
        <w:ind w:left="6552" w:hanging="245"/>
      </w:pPr>
      <w:rPr>
        <w:rFonts w:hint="default"/>
        <w:lang w:val="en-US" w:eastAsia="en-US" w:bidi="ar-SA"/>
      </w:rPr>
    </w:lvl>
    <w:lvl w:ilvl="8" w:tplc="0F88175E">
      <w:numFmt w:val="bullet"/>
      <w:lvlText w:val="•"/>
      <w:lvlJc w:val="left"/>
      <w:pPr>
        <w:ind w:left="7488" w:hanging="245"/>
      </w:pPr>
      <w:rPr>
        <w:rFonts w:hint="default"/>
        <w:lang w:val="en-US" w:eastAsia="en-US" w:bidi="ar-SA"/>
      </w:rPr>
    </w:lvl>
  </w:abstractNum>
  <w:num w:numId="1" w16cid:durableId="246237034">
    <w:abstractNumId w:val="0"/>
  </w:num>
  <w:num w:numId="2" w16cid:durableId="970671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6D"/>
    <w:rsid w:val="00060DC3"/>
    <w:rsid w:val="007F1556"/>
    <w:rsid w:val="00A912D6"/>
    <w:rsid w:val="00C0266D"/>
    <w:rsid w:val="00E73FF2"/>
    <w:rsid w:val="00ED6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9F4F"/>
  <w15:docId w15:val="{678F05E3-B00C-4077-BD72-6E929BEF4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565" w:lineRule="exact"/>
      <w:jc w:val="center"/>
    </w:pPr>
    <w:rPr>
      <w:rFonts w:ascii="Constantia" w:eastAsia="Constantia" w:hAnsi="Constantia" w:cs="Constantia"/>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Srilakshman Kandavadivel</cp:lastModifiedBy>
  <cp:revision>2</cp:revision>
  <dcterms:created xsi:type="dcterms:W3CDTF">2025-12-03T07:14:00Z</dcterms:created>
  <dcterms:modified xsi:type="dcterms:W3CDTF">2025-12-03T07:14:00Z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Microsoft® Word 2016</vt:lpwstr>
  </property>
  <property fmtid="{D5CDD505-2E9C-101B-9397-08002B2CF9AE}" pid="4" name="LastSaved">
    <vt:filetime>2025-12-03T00:00:00Z</vt:filetime>
  </property>
  <property fmtid="{D5CDD505-2E9C-101B-9397-08002B2CF9AE}" pid="5" name="Producer">
    <vt:lpwstr>www.ilovepdf.com</vt:lpwstr>
  </property>
</Properties>
</file>