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C01C" w14:textId="77777777" w:rsidR="000F4869" w:rsidRDefault="00000000">
      <w:pPr>
        <w:spacing w:after="46" w:line="259" w:lineRule="auto"/>
        <w:ind w:left="583" w:right="0"/>
      </w:pPr>
      <w:r>
        <w:rPr>
          <w:b/>
          <w:sz w:val="40"/>
        </w:rPr>
        <w:t xml:space="preserve">Emerging methods for Early detection of forest fires  </w:t>
      </w:r>
    </w:p>
    <w:p w14:paraId="0768D289" w14:textId="77777777" w:rsidR="000F4869" w:rsidRDefault="00000000">
      <w:pPr>
        <w:spacing w:after="0" w:line="259" w:lineRule="auto"/>
        <w:ind w:left="588" w:right="0" w:firstLine="0"/>
      </w:pPr>
      <w:r>
        <w:rPr>
          <w:rFonts w:ascii="Calibri" w:eastAsia="Calibri" w:hAnsi="Calibri" w:cs="Calibri"/>
        </w:rPr>
        <w:t xml:space="preserve"> </w:t>
      </w:r>
      <w:r>
        <w:rPr>
          <w:b/>
          <w:sz w:val="40"/>
        </w:rPr>
        <w:t xml:space="preserve"> </w:t>
      </w:r>
    </w:p>
    <w:tbl>
      <w:tblPr>
        <w:tblStyle w:val="TableGrid"/>
        <w:tblW w:w="11489" w:type="dxa"/>
        <w:tblInd w:w="-684" w:type="dxa"/>
        <w:tblCellMar>
          <w:top w:w="0" w:type="dxa"/>
          <w:left w:w="108" w:type="dxa"/>
          <w:bottom w:w="0" w:type="dxa"/>
          <w:right w:w="0" w:type="dxa"/>
        </w:tblCellMar>
        <w:tblLook w:val="04A0" w:firstRow="1" w:lastRow="0" w:firstColumn="1" w:lastColumn="0" w:noHBand="0" w:noVBand="1"/>
      </w:tblPr>
      <w:tblGrid>
        <w:gridCol w:w="1062"/>
        <w:gridCol w:w="1769"/>
        <w:gridCol w:w="1623"/>
        <w:gridCol w:w="2244"/>
        <w:gridCol w:w="2866"/>
        <w:gridCol w:w="1925"/>
      </w:tblGrid>
      <w:tr w:rsidR="000F4869" w14:paraId="267F3781" w14:textId="77777777">
        <w:trPr>
          <w:trHeight w:val="1066"/>
        </w:trPr>
        <w:tc>
          <w:tcPr>
            <w:tcW w:w="1061" w:type="dxa"/>
            <w:tcBorders>
              <w:top w:val="single" w:sz="4" w:space="0" w:color="000000"/>
              <w:left w:val="single" w:sz="4" w:space="0" w:color="000000"/>
              <w:bottom w:val="single" w:sz="4" w:space="0" w:color="000000"/>
              <w:right w:val="single" w:sz="4" w:space="0" w:color="000000"/>
            </w:tcBorders>
          </w:tcPr>
          <w:p w14:paraId="5B617582" w14:textId="77777777" w:rsidR="000F4869" w:rsidRDefault="00000000">
            <w:pPr>
              <w:spacing w:after="0" w:line="259" w:lineRule="auto"/>
              <w:ind w:left="0" w:right="0" w:firstLine="0"/>
              <w:jc w:val="both"/>
            </w:pPr>
            <w:r>
              <w:rPr>
                <w:b/>
                <w:sz w:val="28"/>
              </w:rPr>
              <w:t xml:space="preserve">S.NO: </w:t>
            </w:r>
            <w:r>
              <w:rPr>
                <w:b/>
                <w:sz w:val="40"/>
              </w:rPr>
              <w:t xml:space="preserve"> </w:t>
            </w:r>
          </w:p>
        </w:tc>
        <w:tc>
          <w:tcPr>
            <w:tcW w:w="1769" w:type="dxa"/>
            <w:tcBorders>
              <w:top w:val="single" w:sz="4" w:space="0" w:color="000000"/>
              <w:left w:val="single" w:sz="4" w:space="0" w:color="000000"/>
              <w:bottom w:val="single" w:sz="4" w:space="0" w:color="000000"/>
              <w:right w:val="single" w:sz="4" w:space="0" w:color="000000"/>
            </w:tcBorders>
          </w:tcPr>
          <w:p w14:paraId="44E5EEB8" w14:textId="77777777" w:rsidR="000F4869" w:rsidRDefault="00000000">
            <w:pPr>
              <w:spacing w:after="0" w:line="240" w:lineRule="auto"/>
              <w:ind w:left="0" w:right="0" w:firstLine="0"/>
            </w:pPr>
            <w:r>
              <w:rPr>
                <w:b/>
                <w:sz w:val="28"/>
              </w:rPr>
              <w:t xml:space="preserve">TITLE </w:t>
            </w:r>
            <w:proofErr w:type="gramStart"/>
            <w:r>
              <w:rPr>
                <w:b/>
                <w:sz w:val="28"/>
              </w:rPr>
              <w:t xml:space="preserve">OF </w:t>
            </w:r>
            <w:r>
              <w:rPr>
                <w:b/>
                <w:sz w:val="40"/>
              </w:rPr>
              <w:t xml:space="preserve"> </w:t>
            </w:r>
            <w:r>
              <w:rPr>
                <w:b/>
                <w:sz w:val="28"/>
              </w:rPr>
              <w:t>THE</w:t>
            </w:r>
            <w:proofErr w:type="gramEnd"/>
            <w:r>
              <w:rPr>
                <w:b/>
                <w:sz w:val="28"/>
              </w:rPr>
              <w:t xml:space="preserve"> </w:t>
            </w:r>
            <w:r>
              <w:rPr>
                <w:b/>
                <w:sz w:val="40"/>
              </w:rPr>
              <w:t xml:space="preserve"> </w:t>
            </w:r>
          </w:p>
          <w:p w14:paraId="4403D14D" w14:textId="77777777" w:rsidR="000F4869" w:rsidRDefault="00000000">
            <w:pPr>
              <w:spacing w:after="0" w:line="259" w:lineRule="auto"/>
              <w:ind w:left="0" w:right="0" w:firstLine="0"/>
            </w:pPr>
            <w:r>
              <w:rPr>
                <w:b/>
                <w:sz w:val="28"/>
              </w:rPr>
              <w:t xml:space="preserve">PAPER </w:t>
            </w:r>
            <w:r>
              <w:rPr>
                <w:b/>
                <w:sz w:val="40"/>
              </w:rP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6181433F" w14:textId="77777777" w:rsidR="000F4869" w:rsidRDefault="00000000">
            <w:pPr>
              <w:spacing w:after="0" w:line="259" w:lineRule="auto"/>
              <w:ind w:left="0" w:right="0" w:firstLine="0"/>
            </w:pPr>
            <w:proofErr w:type="gramStart"/>
            <w:r>
              <w:rPr>
                <w:b/>
                <w:sz w:val="28"/>
              </w:rPr>
              <w:t xml:space="preserve">DETAILS </w:t>
            </w:r>
            <w:r>
              <w:rPr>
                <w:b/>
                <w:sz w:val="40"/>
              </w:rPr>
              <w:t xml:space="preserve"> </w:t>
            </w:r>
            <w:r>
              <w:rPr>
                <w:b/>
                <w:sz w:val="28"/>
              </w:rPr>
              <w:t>OF</w:t>
            </w:r>
            <w:proofErr w:type="gramEnd"/>
            <w:r>
              <w:rPr>
                <w:b/>
                <w:sz w:val="28"/>
              </w:rPr>
              <w:t xml:space="preserve"> THE </w:t>
            </w:r>
            <w:r>
              <w:rPr>
                <w:b/>
                <w:sz w:val="40"/>
              </w:rPr>
              <w:t xml:space="preserve"> </w:t>
            </w:r>
            <w:r>
              <w:rPr>
                <w:b/>
                <w:sz w:val="28"/>
              </w:rPr>
              <w:t xml:space="preserve">PAPER </w:t>
            </w:r>
            <w:r>
              <w:rPr>
                <w:b/>
                <w:sz w:val="40"/>
              </w:rP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36FDC4A5" w14:textId="77777777" w:rsidR="000F4869" w:rsidRDefault="00000000">
            <w:pPr>
              <w:spacing w:after="0" w:line="259" w:lineRule="auto"/>
              <w:ind w:left="0" w:right="0" w:firstLine="0"/>
            </w:pPr>
            <w:r>
              <w:rPr>
                <w:b/>
                <w:sz w:val="28"/>
              </w:rPr>
              <w:t xml:space="preserve">OBJECTIVES </w:t>
            </w:r>
            <w:r>
              <w:rPr>
                <w:b/>
                <w:sz w:val="40"/>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406DB1FA" w14:textId="77777777" w:rsidR="000F4869" w:rsidRDefault="00000000">
            <w:pPr>
              <w:spacing w:after="0" w:line="259" w:lineRule="auto"/>
              <w:ind w:left="0" w:right="0" w:firstLine="0"/>
            </w:pPr>
            <w:r>
              <w:rPr>
                <w:b/>
                <w:sz w:val="28"/>
              </w:rPr>
              <w:t xml:space="preserve">METHODOLOGY </w:t>
            </w:r>
            <w:r>
              <w:rPr>
                <w:b/>
                <w:sz w:val="40"/>
              </w:rPr>
              <w:t xml:space="preserve"> </w:t>
            </w:r>
          </w:p>
          <w:p w14:paraId="4B519AF6" w14:textId="77777777" w:rsidR="000F4869" w:rsidRDefault="00000000">
            <w:pPr>
              <w:spacing w:after="0" w:line="259" w:lineRule="auto"/>
              <w:ind w:left="0" w:right="0" w:firstLine="0"/>
            </w:pPr>
            <w:r>
              <w:rPr>
                <w:b/>
                <w:sz w:val="28"/>
              </w:rPr>
              <w:t xml:space="preserve">USED </w:t>
            </w:r>
            <w:r>
              <w:rPr>
                <w:b/>
                <w:sz w:val="40"/>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14B2B2BA" w14:textId="77777777" w:rsidR="000F4869" w:rsidRDefault="00000000">
            <w:pPr>
              <w:spacing w:after="0" w:line="259" w:lineRule="auto"/>
              <w:ind w:left="0" w:right="0" w:firstLine="0"/>
              <w:jc w:val="both"/>
            </w:pPr>
            <w:r>
              <w:rPr>
                <w:b/>
                <w:sz w:val="28"/>
              </w:rPr>
              <w:t xml:space="preserve">TAKE AWAY </w:t>
            </w:r>
          </w:p>
        </w:tc>
      </w:tr>
      <w:tr w:rsidR="000F4869" w14:paraId="70E87EFC" w14:textId="77777777">
        <w:trPr>
          <w:trHeight w:val="4443"/>
        </w:trPr>
        <w:tc>
          <w:tcPr>
            <w:tcW w:w="1061" w:type="dxa"/>
            <w:tcBorders>
              <w:top w:val="single" w:sz="4" w:space="0" w:color="000000"/>
              <w:left w:val="single" w:sz="4" w:space="0" w:color="000000"/>
              <w:bottom w:val="single" w:sz="4" w:space="0" w:color="000000"/>
              <w:right w:val="single" w:sz="4" w:space="0" w:color="000000"/>
            </w:tcBorders>
          </w:tcPr>
          <w:p w14:paraId="79811099" w14:textId="77777777" w:rsidR="000F4869" w:rsidRDefault="00000000">
            <w:pPr>
              <w:spacing w:after="0" w:line="259" w:lineRule="auto"/>
              <w:ind w:left="0" w:right="110" w:firstLine="0"/>
              <w:jc w:val="center"/>
            </w:pPr>
            <w:r>
              <w:rPr>
                <w:sz w:val="24"/>
              </w:rPr>
              <w:t xml:space="preserve">1. </w:t>
            </w:r>
            <w:r>
              <w:rPr>
                <w:b/>
                <w:sz w:val="40"/>
              </w:rPr>
              <w:t xml:space="preserve"> </w:t>
            </w:r>
          </w:p>
        </w:tc>
        <w:tc>
          <w:tcPr>
            <w:tcW w:w="1769" w:type="dxa"/>
            <w:tcBorders>
              <w:top w:val="single" w:sz="4" w:space="0" w:color="000000"/>
              <w:left w:val="single" w:sz="4" w:space="0" w:color="000000"/>
              <w:bottom w:val="single" w:sz="4" w:space="0" w:color="000000"/>
              <w:right w:val="single" w:sz="4" w:space="0" w:color="000000"/>
            </w:tcBorders>
          </w:tcPr>
          <w:p w14:paraId="6766BB62" w14:textId="77777777" w:rsidR="000F4869" w:rsidRDefault="00000000">
            <w:pPr>
              <w:spacing w:after="0" w:line="259" w:lineRule="auto"/>
              <w:ind w:left="0" w:right="38" w:firstLine="0"/>
            </w:pPr>
            <w:r>
              <w:rPr>
                <w:sz w:val="24"/>
              </w:rPr>
              <w:t xml:space="preserve">Early Forest Fire Detection using Drones and </w:t>
            </w:r>
            <w:proofErr w:type="gramStart"/>
            <w:r>
              <w:rPr>
                <w:sz w:val="24"/>
              </w:rPr>
              <w:t xml:space="preserve">Artificial </w:t>
            </w:r>
            <w:r>
              <w:rPr>
                <w:b/>
                <w:sz w:val="40"/>
              </w:rPr>
              <w:t xml:space="preserve"> </w:t>
            </w:r>
            <w:r>
              <w:rPr>
                <w:sz w:val="24"/>
              </w:rPr>
              <w:t>Intelligence</w:t>
            </w:r>
            <w:proofErr w:type="gramEnd"/>
            <w:r>
              <w:rPr>
                <w:sz w:val="24"/>
              </w:rPr>
              <w:t xml:space="preserve">. </w:t>
            </w:r>
            <w:r>
              <w:rPr>
                <w:b/>
                <w:sz w:val="40"/>
              </w:rP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6B2F9DE7" w14:textId="77777777" w:rsidR="000F4869" w:rsidRDefault="00000000">
            <w:pPr>
              <w:spacing w:after="0" w:line="259" w:lineRule="auto"/>
              <w:ind w:left="0" w:right="0" w:firstLine="0"/>
              <w:jc w:val="center"/>
            </w:pPr>
            <w:r>
              <w:t xml:space="preserve">Published on 2019  </w:t>
            </w:r>
            <w:r>
              <w:rPr>
                <w:b/>
              </w:rP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1CC99810" w14:textId="77777777" w:rsidR="000F4869" w:rsidRDefault="00000000">
            <w:pPr>
              <w:spacing w:after="0" w:line="259" w:lineRule="auto"/>
              <w:ind w:left="0" w:right="0" w:firstLine="0"/>
            </w:pPr>
            <w:r>
              <w:rPr>
                <w:sz w:val="24"/>
              </w:rPr>
              <w:t xml:space="preserve">To detect forest fires early, the proper categorization of fire and fast response from the firefighting departments. </w:t>
            </w:r>
            <w:r>
              <w:rPr>
                <w:b/>
                <w:sz w:val="40"/>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7CDB5C13" w14:textId="77777777" w:rsidR="000F4869" w:rsidRDefault="00000000">
            <w:pPr>
              <w:spacing w:after="0" w:line="259" w:lineRule="auto"/>
              <w:ind w:left="0" w:right="61" w:firstLine="0"/>
            </w:pPr>
            <w:r>
              <w:rPr>
                <w:sz w:val="24"/>
              </w:rPr>
              <w:t xml:space="preserve">The fire detection is based on a platform that </w:t>
            </w:r>
            <w:proofErr w:type="gramStart"/>
            <w:r>
              <w:rPr>
                <w:sz w:val="24"/>
              </w:rPr>
              <w:t xml:space="preserve">uses </w:t>
            </w:r>
            <w:r>
              <w:rPr>
                <w:b/>
                <w:sz w:val="40"/>
              </w:rPr>
              <w:t xml:space="preserve"> </w:t>
            </w:r>
            <w:r>
              <w:rPr>
                <w:sz w:val="24"/>
              </w:rPr>
              <w:t>Unmanned</w:t>
            </w:r>
            <w:proofErr w:type="gramEnd"/>
            <w:r>
              <w:rPr>
                <w:sz w:val="24"/>
              </w:rPr>
              <w:t xml:space="preserve"> Aerial Vehicles (UAVs) which constantly patrol over potentially threatened by fire areas. The UAVs utilize the benefits from Artificial Intelligence (AI). This allows to use computer vision methods for recognition and detection of smoke or fire, based on images or video input from the drone cameras. </w:t>
            </w:r>
            <w:r>
              <w:rPr>
                <w:b/>
                <w:sz w:val="40"/>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066842F0" w14:textId="77777777" w:rsidR="000F4869" w:rsidRDefault="00000000">
            <w:pPr>
              <w:spacing w:after="0" w:line="227" w:lineRule="auto"/>
              <w:ind w:left="0" w:right="93" w:firstLine="0"/>
            </w:pPr>
            <w:r>
              <w:rPr>
                <w:sz w:val="24"/>
              </w:rPr>
              <w:t xml:space="preserve">From this journal, we use drone cameras and UAVs, </w:t>
            </w:r>
            <w:r>
              <w:rPr>
                <w:b/>
                <w:sz w:val="40"/>
              </w:rPr>
              <w:t xml:space="preserve"> </w:t>
            </w:r>
          </w:p>
          <w:p w14:paraId="68DC9261" w14:textId="77777777" w:rsidR="000F4869" w:rsidRDefault="00000000">
            <w:pPr>
              <w:spacing w:after="0" w:line="259" w:lineRule="auto"/>
              <w:ind w:left="0" w:right="0" w:firstLine="0"/>
            </w:pPr>
            <w:r>
              <w:rPr>
                <w:sz w:val="24"/>
              </w:rPr>
              <w:t xml:space="preserve">because it patrols the forest always. </w:t>
            </w:r>
          </w:p>
        </w:tc>
      </w:tr>
      <w:tr w:rsidR="000F4869" w14:paraId="19F390FE" w14:textId="77777777">
        <w:trPr>
          <w:trHeight w:val="4126"/>
        </w:trPr>
        <w:tc>
          <w:tcPr>
            <w:tcW w:w="1061" w:type="dxa"/>
            <w:tcBorders>
              <w:top w:val="single" w:sz="4" w:space="0" w:color="000000"/>
              <w:left w:val="single" w:sz="4" w:space="0" w:color="000000"/>
              <w:bottom w:val="single" w:sz="4" w:space="0" w:color="000000"/>
              <w:right w:val="single" w:sz="4" w:space="0" w:color="000000"/>
            </w:tcBorders>
          </w:tcPr>
          <w:p w14:paraId="225C6B08" w14:textId="77777777" w:rsidR="000F4869" w:rsidRDefault="00000000">
            <w:pPr>
              <w:spacing w:after="0" w:line="259" w:lineRule="auto"/>
              <w:ind w:left="0" w:right="110" w:firstLine="0"/>
              <w:jc w:val="center"/>
            </w:pPr>
            <w:r>
              <w:rPr>
                <w:sz w:val="24"/>
              </w:rPr>
              <w:t xml:space="preserve">2. </w:t>
            </w:r>
            <w:r>
              <w:rPr>
                <w:b/>
                <w:sz w:val="40"/>
              </w:rPr>
              <w:t xml:space="preserve"> </w:t>
            </w:r>
          </w:p>
        </w:tc>
        <w:tc>
          <w:tcPr>
            <w:tcW w:w="1769" w:type="dxa"/>
            <w:tcBorders>
              <w:top w:val="single" w:sz="4" w:space="0" w:color="000000"/>
              <w:left w:val="single" w:sz="4" w:space="0" w:color="000000"/>
              <w:bottom w:val="single" w:sz="4" w:space="0" w:color="000000"/>
              <w:right w:val="single" w:sz="4" w:space="0" w:color="000000"/>
            </w:tcBorders>
          </w:tcPr>
          <w:p w14:paraId="4E82D185" w14:textId="77777777" w:rsidR="000F4869" w:rsidRDefault="00000000">
            <w:pPr>
              <w:spacing w:after="0" w:line="259" w:lineRule="auto"/>
              <w:ind w:left="0" w:right="56" w:firstLine="0"/>
            </w:pPr>
            <w:r>
              <w:rPr>
                <w:sz w:val="24"/>
              </w:rPr>
              <w:t xml:space="preserve"> A review on early forest fire detection system using optical remote sensing</w:t>
            </w:r>
            <w:r>
              <w:rPr>
                <w:b/>
                <w:sz w:val="20"/>
              </w:rP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0BACBD53" w14:textId="77777777" w:rsidR="000F4869" w:rsidRDefault="00000000">
            <w:pPr>
              <w:spacing w:after="0" w:line="259" w:lineRule="auto"/>
              <w:ind w:left="0" w:right="0" w:firstLine="0"/>
            </w:pPr>
            <w:r>
              <w:t xml:space="preserve">published on 2020 </w:t>
            </w:r>
          </w:p>
        </w:tc>
        <w:tc>
          <w:tcPr>
            <w:tcW w:w="2244" w:type="dxa"/>
            <w:tcBorders>
              <w:top w:val="single" w:sz="4" w:space="0" w:color="000000"/>
              <w:left w:val="single" w:sz="4" w:space="0" w:color="000000"/>
              <w:bottom w:val="single" w:sz="4" w:space="0" w:color="000000"/>
              <w:right w:val="single" w:sz="4" w:space="0" w:color="000000"/>
            </w:tcBorders>
          </w:tcPr>
          <w:p w14:paraId="7CE7E31A" w14:textId="77777777" w:rsidR="000F4869" w:rsidRDefault="00000000">
            <w:pPr>
              <w:spacing w:after="0" w:line="259" w:lineRule="auto"/>
              <w:ind w:left="0" w:right="0" w:firstLine="0"/>
            </w:pPr>
            <w:r>
              <w:rPr>
                <w:sz w:val="24"/>
              </w:rPr>
              <w:t xml:space="preserve">To fight forest fires </w:t>
            </w:r>
          </w:p>
          <w:p w14:paraId="6700675C" w14:textId="77777777" w:rsidR="000F4869" w:rsidRDefault="00000000">
            <w:pPr>
              <w:spacing w:after="0" w:line="228" w:lineRule="auto"/>
              <w:ind w:left="0" w:right="107" w:firstLine="0"/>
            </w:pPr>
            <w:r>
              <w:rPr>
                <w:sz w:val="24"/>
              </w:rPr>
              <w:t xml:space="preserve">occurring throughout the year with an increasing intensity in the </w:t>
            </w:r>
            <w:r>
              <w:rPr>
                <w:b/>
                <w:sz w:val="40"/>
              </w:rPr>
              <w:t xml:space="preserve"> </w:t>
            </w:r>
          </w:p>
          <w:p w14:paraId="158A2BA3" w14:textId="77777777" w:rsidR="000F4869" w:rsidRDefault="00000000">
            <w:pPr>
              <w:spacing w:after="0" w:line="259" w:lineRule="auto"/>
              <w:ind w:left="0" w:right="0" w:firstLine="0"/>
            </w:pPr>
            <w:r>
              <w:rPr>
                <w:sz w:val="24"/>
              </w:rPr>
              <w:t xml:space="preserve">summer and autumn periods. </w:t>
            </w:r>
            <w:r>
              <w:rPr>
                <w:b/>
                <w:sz w:val="40"/>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70B8BF50" w14:textId="77777777" w:rsidR="000F4869" w:rsidRDefault="00000000">
            <w:pPr>
              <w:spacing w:after="0"/>
              <w:ind w:left="0" w:right="22" w:firstLine="0"/>
            </w:pPr>
            <w:r>
              <w:rPr>
                <w:sz w:val="20"/>
              </w:rPr>
              <w:t xml:space="preserve"> Detection methods that use optical sensors or RGB cameras combine features that are related to the physical properties of flame and smoke, such as </w:t>
            </w:r>
            <w:proofErr w:type="spellStart"/>
            <w:r>
              <w:rPr>
                <w:sz w:val="20"/>
              </w:rPr>
              <w:t>color</w:t>
            </w:r>
            <w:proofErr w:type="spellEnd"/>
            <w:r>
              <w:rPr>
                <w:sz w:val="20"/>
              </w:rPr>
              <w:t xml:space="preserve">, </w:t>
            </w:r>
          </w:p>
          <w:p w14:paraId="7A905B9E" w14:textId="77777777" w:rsidR="000F4869" w:rsidRDefault="00000000">
            <w:pPr>
              <w:spacing w:after="0" w:line="259" w:lineRule="auto"/>
              <w:ind w:left="0" w:right="0" w:firstLine="0"/>
            </w:pPr>
            <w:r>
              <w:rPr>
                <w:sz w:val="20"/>
              </w:rPr>
              <w:t xml:space="preserve">motion, spectral, spatial, temporal, and texture characteristics. </w:t>
            </w:r>
          </w:p>
        </w:tc>
        <w:tc>
          <w:tcPr>
            <w:tcW w:w="1925" w:type="dxa"/>
            <w:tcBorders>
              <w:top w:val="single" w:sz="4" w:space="0" w:color="000000"/>
              <w:left w:val="single" w:sz="4" w:space="0" w:color="000000"/>
              <w:bottom w:val="single" w:sz="4" w:space="0" w:color="000000"/>
              <w:right w:val="single" w:sz="4" w:space="0" w:color="000000"/>
            </w:tcBorders>
          </w:tcPr>
          <w:p w14:paraId="0F17AA79" w14:textId="77777777" w:rsidR="000F4869" w:rsidRDefault="00000000">
            <w:pPr>
              <w:spacing w:after="0" w:line="259" w:lineRule="auto"/>
              <w:ind w:left="0" w:right="63" w:firstLine="0"/>
              <w:jc w:val="both"/>
            </w:pPr>
            <w:r>
              <w:rPr>
                <w:sz w:val="20"/>
              </w:rPr>
              <w:t xml:space="preserve">From this journal, we </w:t>
            </w:r>
            <w:proofErr w:type="gramStart"/>
            <w:r>
              <w:rPr>
                <w:sz w:val="20"/>
              </w:rPr>
              <w:t xml:space="preserve">use </w:t>
            </w:r>
            <w:r>
              <w:rPr>
                <w:b/>
                <w:sz w:val="20"/>
              </w:rPr>
              <w:t xml:space="preserve"> </w:t>
            </w:r>
            <w:r>
              <w:rPr>
                <w:sz w:val="20"/>
              </w:rPr>
              <w:t>modern</w:t>
            </w:r>
            <w:proofErr w:type="gramEnd"/>
            <w:r>
              <w:rPr>
                <w:sz w:val="20"/>
              </w:rPr>
              <w:t xml:space="preserve"> optical  sensor networks which are known for their long range communication capabilities and extremely suitable for sensor and telemetry applications. </w:t>
            </w:r>
            <w:r>
              <w:rPr>
                <w:b/>
                <w:sz w:val="20"/>
              </w:rPr>
              <w:t xml:space="preserve"> </w:t>
            </w:r>
          </w:p>
        </w:tc>
      </w:tr>
    </w:tbl>
    <w:p w14:paraId="300E1A1F" w14:textId="77777777" w:rsidR="000F4869" w:rsidRDefault="000F4869">
      <w:pPr>
        <w:spacing w:after="0" w:line="259" w:lineRule="auto"/>
        <w:ind w:left="-852" w:right="31" w:firstLine="0"/>
        <w:jc w:val="both"/>
      </w:pPr>
    </w:p>
    <w:tbl>
      <w:tblPr>
        <w:tblStyle w:val="TableGrid"/>
        <w:tblW w:w="11489" w:type="dxa"/>
        <w:tblInd w:w="-684" w:type="dxa"/>
        <w:tblCellMar>
          <w:top w:w="0" w:type="dxa"/>
          <w:left w:w="108" w:type="dxa"/>
          <w:bottom w:w="0" w:type="dxa"/>
          <w:right w:w="0" w:type="dxa"/>
        </w:tblCellMar>
        <w:tblLook w:val="04A0" w:firstRow="1" w:lastRow="0" w:firstColumn="1" w:lastColumn="0" w:noHBand="0" w:noVBand="1"/>
      </w:tblPr>
      <w:tblGrid>
        <w:gridCol w:w="1062"/>
        <w:gridCol w:w="1769"/>
        <w:gridCol w:w="1623"/>
        <w:gridCol w:w="2244"/>
        <w:gridCol w:w="2866"/>
        <w:gridCol w:w="1925"/>
      </w:tblGrid>
      <w:tr w:rsidR="000F4869" w14:paraId="2F64769F" w14:textId="77777777">
        <w:trPr>
          <w:trHeight w:val="4491"/>
        </w:trPr>
        <w:tc>
          <w:tcPr>
            <w:tcW w:w="1061" w:type="dxa"/>
            <w:tcBorders>
              <w:top w:val="single" w:sz="4" w:space="0" w:color="000000"/>
              <w:left w:val="single" w:sz="4" w:space="0" w:color="000000"/>
              <w:bottom w:val="single" w:sz="4" w:space="0" w:color="000000"/>
              <w:right w:val="single" w:sz="4" w:space="0" w:color="000000"/>
            </w:tcBorders>
          </w:tcPr>
          <w:p w14:paraId="280CD36E" w14:textId="77777777" w:rsidR="000F4869" w:rsidRDefault="00000000">
            <w:pPr>
              <w:spacing w:after="0" w:line="259" w:lineRule="auto"/>
              <w:ind w:left="0" w:right="88" w:firstLine="0"/>
              <w:jc w:val="center"/>
            </w:pPr>
            <w:r>
              <w:rPr>
                <w:sz w:val="24"/>
              </w:rPr>
              <w:t xml:space="preserve">3. </w:t>
            </w:r>
          </w:p>
        </w:tc>
        <w:tc>
          <w:tcPr>
            <w:tcW w:w="1769" w:type="dxa"/>
            <w:tcBorders>
              <w:top w:val="single" w:sz="4" w:space="0" w:color="000000"/>
              <w:left w:val="single" w:sz="4" w:space="0" w:color="000000"/>
              <w:bottom w:val="single" w:sz="4" w:space="0" w:color="000000"/>
              <w:right w:val="single" w:sz="4" w:space="0" w:color="000000"/>
            </w:tcBorders>
          </w:tcPr>
          <w:p w14:paraId="0F17F755" w14:textId="77777777" w:rsidR="000F4869" w:rsidRDefault="00000000">
            <w:pPr>
              <w:spacing w:after="0" w:line="259" w:lineRule="auto"/>
              <w:ind w:left="0" w:right="0" w:firstLine="0"/>
            </w:pPr>
            <w:r>
              <w:rPr>
                <w:sz w:val="24"/>
              </w:rPr>
              <w:t xml:space="preserve">Developing a real-time and automatic early warning system for forest fire. </w:t>
            </w:r>
            <w:r>
              <w:rPr>
                <w:b/>
                <w:sz w:val="40"/>
              </w:rP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25783F96" w14:textId="220DEAC9" w:rsidR="000F4869" w:rsidRDefault="00000000">
            <w:pPr>
              <w:spacing w:after="0" w:line="259" w:lineRule="auto"/>
              <w:ind w:left="0" w:right="0" w:firstLine="0"/>
            </w:pPr>
            <w:r>
              <w:rPr>
                <w:sz w:val="24"/>
              </w:rPr>
              <w:t>Published on 2018 IEEE</w:t>
            </w:r>
            <w:r w:rsidR="00267057">
              <w:rPr>
                <w:sz w:val="24"/>
              </w:rPr>
              <w:t>.</w:t>
            </w:r>
          </w:p>
        </w:tc>
        <w:tc>
          <w:tcPr>
            <w:tcW w:w="2244" w:type="dxa"/>
            <w:tcBorders>
              <w:top w:val="single" w:sz="4" w:space="0" w:color="000000"/>
              <w:left w:val="single" w:sz="4" w:space="0" w:color="000000"/>
              <w:bottom w:val="single" w:sz="4" w:space="0" w:color="000000"/>
              <w:right w:val="single" w:sz="4" w:space="0" w:color="000000"/>
            </w:tcBorders>
          </w:tcPr>
          <w:p w14:paraId="112C30D1" w14:textId="77777777" w:rsidR="000F4869" w:rsidRDefault="00000000">
            <w:pPr>
              <w:spacing w:after="0" w:line="259" w:lineRule="auto"/>
              <w:ind w:left="0" w:right="0" w:firstLine="0"/>
            </w:pPr>
            <w:r>
              <w:rPr>
                <w:sz w:val="24"/>
              </w:rPr>
              <w:t xml:space="preserve">To detect forest fires causing by climatic conditions and also caused by human. </w:t>
            </w:r>
            <w:r>
              <w:rPr>
                <w:b/>
                <w:sz w:val="40"/>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675974CD" w14:textId="77777777" w:rsidR="000F4869" w:rsidRDefault="00000000">
            <w:pPr>
              <w:spacing w:after="0" w:line="259" w:lineRule="auto"/>
              <w:ind w:left="0" w:right="48" w:firstLine="0"/>
            </w:pPr>
            <w:r>
              <w:rPr>
                <w:sz w:val="24"/>
              </w:rPr>
              <w:t xml:space="preserve">The method using here is making use of stand-alone boxes which are deployed throughout the forest. Those boxes contain different sensors and a radio module to transmit data received from these sensors. Each sensor will be tested in individually and </w:t>
            </w:r>
            <w:proofErr w:type="spellStart"/>
            <w:r>
              <w:rPr>
                <w:sz w:val="24"/>
              </w:rPr>
              <w:t>XBee</w:t>
            </w:r>
            <w:proofErr w:type="spellEnd"/>
            <w:r>
              <w:rPr>
                <w:sz w:val="24"/>
              </w:rPr>
              <w:t xml:space="preserve"> modules are configured and paired using XCTU Software. </w:t>
            </w:r>
            <w:r>
              <w:rPr>
                <w:b/>
                <w:sz w:val="40"/>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6DE2C31F" w14:textId="77777777" w:rsidR="000F4869" w:rsidRDefault="00000000">
            <w:pPr>
              <w:spacing w:after="0" w:line="259" w:lineRule="auto"/>
              <w:ind w:left="0" w:right="0" w:firstLine="0"/>
            </w:pPr>
            <w:r>
              <w:rPr>
                <w:sz w:val="24"/>
              </w:rPr>
              <w:t xml:space="preserve">From this journal, we use Software solutions which are used for implementing microcontroller kits and to simulate and designing circuit boards. </w:t>
            </w:r>
            <w:r>
              <w:rPr>
                <w:b/>
                <w:sz w:val="40"/>
              </w:rPr>
              <w:t xml:space="preserve"> </w:t>
            </w:r>
          </w:p>
        </w:tc>
      </w:tr>
      <w:tr w:rsidR="000F4869" w14:paraId="12621BF6" w14:textId="77777777">
        <w:trPr>
          <w:trHeight w:val="3600"/>
        </w:trPr>
        <w:tc>
          <w:tcPr>
            <w:tcW w:w="1061" w:type="dxa"/>
            <w:tcBorders>
              <w:top w:val="single" w:sz="4" w:space="0" w:color="000000"/>
              <w:left w:val="single" w:sz="4" w:space="0" w:color="000000"/>
              <w:bottom w:val="single" w:sz="4" w:space="0" w:color="000000"/>
              <w:right w:val="single" w:sz="4" w:space="0" w:color="000000"/>
            </w:tcBorders>
          </w:tcPr>
          <w:p w14:paraId="3C277D11" w14:textId="77777777" w:rsidR="000F4869" w:rsidRDefault="00000000">
            <w:pPr>
              <w:spacing w:after="0" w:line="259" w:lineRule="auto"/>
              <w:ind w:left="0" w:right="88" w:firstLine="0"/>
              <w:jc w:val="center"/>
            </w:pPr>
            <w:r>
              <w:rPr>
                <w:sz w:val="24"/>
              </w:rPr>
              <w:t xml:space="preserve">4. </w:t>
            </w:r>
            <w:r>
              <w:rPr>
                <w:b/>
                <w:sz w:val="40"/>
              </w:rPr>
              <w:t xml:space="preserve"> </w:t>
            </w:r>
          </w:p>
        </w:tc>
        <w:tc>
          <w:tcPr>
            <w:tcW w:w="1769" w:type="dxa"/>
            <w:tcBorders>
              <w:top w:val="single" w:sz="4" w:space="0" w:color="000000"/>
              <w:left w:val="single" w:sz="4" w:space="0" w:color="000000"/>
              <w:bottom w:val="single" w:sz="4" w:space="0" w:color="000000"/>
              <w:right w:val="single" w:sz="4" w:space="0" w:color="000000"/>
            </w:tcBorders>
          </w:tcPr>
          <w:p w14:paraId="51F5BDB5" w14:textId="77777777" w:rsidR="000F4869" w:rsidRDefault="00000000">
            <w:pPr>
              <w:spacing w:after="0" w:line="259" w:lineRule="auto"/>
              <w:ind w:left="0" w:right="0" w:firstLine="0"/>
            </w:pPr>
            <w:r>
              <w:rPr>
                <w:sz w:val="24"/>
              </w:rPr>
              <w:t xml:space="preserve">Early Fire </w:t>
            </w:r>
            <w:r>
              <w:rPr>
                <w:b/>
                <w:sz w:val="40"/>
              </w:rPr>
              <w:t xml:space="preserve"> </w:t>
            </w:r>
          </w:p>
          <w:p w14:paraId="5B7B9BFF" w14:textId="77777777" w:rsidR="000F4869" w:rsidRDefault="00000000">
            <w:pPr>
              <w:spacing w:after="0" w:line="259" w:lineRule="auto"/>
              <w:ind w:left="0" w:right="0" w:firstLine="0"/>
            </w:pPr>
            <w:r>
              <w:rPr>
                <w:sz w:val="24"/>
              </w:rPr>
              <w:t xml:space="preserve">Detection System using wireless sensor networks. </w:t>
            </w:r>
            <w:r>
              <w:rPr>
                <w:b/>
                <w:sz w:val="40"/>
              </w:rP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301C7E46" w14:textId="3F600B73" w:rsidR="000F4869" w:rsidRDefault="00000000">
            <w:pPr>
              <w:spacing w:after="0" w:line="259" w:lineRule="auto"/>
              <w:ind w:left="0" w:right="0" w:firstLine="0"/>
            </w:pPr>
            <w:r>
              <w:rPr>
                <w:sz w:val="24"/>
              </w:rPr>
              <w:t>Published on   2018 IEEE</w:t>
            </w:r>
            <w:r w:rsidR="00267057">
              <w:rPr>
                <w:sz w:val="24"/>
              </w:rPr>
              <w:t>.</w:t>
            </w:r>
            <w:r>
              <w:rPr>
                <w:b/>
                <w:sz w:val="40"/>
              </w:rP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502507D7" w14:textId="77777777" w:rsidR="000F4869" w:rsidRDefault="00000000">
            <w:pPr>
              <w:spacing w:after="0" w:line="259" w:lineRule="auto"/>
              <w:ind w:left="0" w:right="47" w:firstLine="0"/>
            </w:pPr>
            <w:r>
              <w:rPr>
                <w:sz w:val="24"/>
              </w:rPr>
              <w:t xml:space="preserve">To detect fires from huge cause of forests.  </w:t>
            </w:r>
            <w:r>
              <w:rPr>
                <w:b/>
                <w:sz w:val="40"/>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37AA96BA" w14:textId="77777777" w:rsidR="000F4869" w:rsidRDefault="00000000">
            <w:pPr>
              <w:spacing w:after="0" w:line="259" w:lineRule="auto"/>
              <w:ind w:left="0" w:right="0" w:firstLine="0"/>
            </w:pPr>
            <w:r>
              <w:rPr>
                <w:sz w:val="24"/>
              </w:rPr>
              <w:t xml:space="preserve">The hierarchical architecture of Wireless Sensor Networks is most efficient and extensible for dense networks which simplifies the management of the forest as well as the communication and the localization of fire and sensors.  </w:t>
            </w:r>
            <w:r>
              <w:rPr>
                <w:b/>
                <w:sz w:val="40"/>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26652C52" w14:textId="77777777" w:rsidR="000F4869" w:rsidRDefault="00000000">
            <w:pPr>
              <w:spacing w:after="0" w:line="259" w:lineRule="auto"/>
              <w:ind w:left="0" w:right="35" w:firstLine="0"/>
            </w:pPr>
            <w:r>
              <w:rPr>
                <w:sz w:val="24"/>
              </w:rPr>
              <w:t xml:space="preserve">From this journal, we use cluster heads as landmark for the rest of sensor for localization in order to define their GPS coordinates according to the cluster head’s coordinate. </w:t>
            </w:r>
            <w:r>
              <w:rPr>
                <w:b/>
                <w:sz w:val="40"/>
              </w:rPr>
              <w:t xml:space="preserve"> </w:t>
            </w:r>
          </w:p>
        </w:tc>
      </w:tr>
      <w:tr w:rsidR="000F4869" w14:paraId="68AC0D92" w14:textId="77777777">
        <w:trPr>
          <w:trHeight w:val="3598"/>
        </w:trPr>
        <w:tc>
          <w:tcPr>
            <w:tcW w:w="1061" w:type="dxa"/>
            <w:tcBorders>
              <w:top w:val="single" w:sz="4" w:space="0" w:color="000000"/>
              <w:left w:val="single" w:sz="4" w:space="0" w:color="000000"/>
              <w:bottom w:val="single" w:sz="4" w:space="0" w:color="000000"/>
              <w:right w:val="single" w:sz="4" w:space="0" w:color="000000"/>
            </w:tcBorders>
          </w:tcPr>
          <w:p w14:paraId="58D75B7F" w14:textId="77777777" w:rsidR="000F4869" w:rsidRDefault="00000000">
            <w:pPr>
              <w:spacing w:after="0" w:line="259" w:lineRule="auto"/>
              <w:ind w:left="0" w:right="101" w:firstLine="0"/>
              <w:jc w:val="center"/>
            </w:pPr>
            <w:r>
              <w:rPr>
                <w:sz w:val="24"/>
              </w:rPr>
              <w:lastRenderedPageBreak/>
              <w:t xml:space="preserve">5. </w:t>
            </w:r>
          </w:p>
        </w:tc>
        <w:tc>
          <w:tcPr>
            <w:tcW w:w="1769" w:type="dxa"/>
            <w:tcBorders>
              <w:top w:val="single" w:sz="4" w:space="0" w:color="000000"/>
              <w:left w:val="single" w:sz="4" w:space="0" w:color="000000"/>
              <w:bottom w:val="single" w:sz="4" w:space="0" w:color="000000"/>
              <w:right w:val="single" w:sz="4" w:space="0" w:color="000000"/>
            </w:tcBorders>
          </w:tcPr>
          <w:p w14:paraId="58DDFAA4" w14:textId="77777777" w:rsidR="000F4869" w:rsidRDefault="00000000">
            <w:pPr>
              <w:spacing w:after="0" w:line="257" w:lineRule="auto"/>
              <w:ind w:left="0" w:right="69" w:firstLine="0"/>
            </w:pPr>
            <w:r>
              <w:rPr>
                <w:sz w:val="24"/>
              </w:rPr>
              <w:t xml:space="preserve">Automatic Early Forest fire </w:t>
            </w:r>
          </w:p>
          <w:p w14:paraId="56E547CF" w14:textId="77777777" w:rsidR="000F4869" w:rsidRDefault="00000000">
            <w:pPr>
              <w:spacing w:after="103" w:line="259" w:lineRule="auto"/>
              <w:ind w:left="0" w:right="0" w:firstLine="0"/>
            </w:pPr>
            <w:r>
              <w:rPr>
                <w:sz w:val="24"/>
              </w:rPr>
              <w:t xml:space="preserve">Detection based </w:t>
            </w:r>
          </w:p>
          <w:p w14:paraId="3500AF0F" w14:textId="77777777" w:rsidR="000F4869" w:rsidRDefault="00000000">
            <w:pPr>
              <w:spacing w:after="0" w:line="259" w:lineRule="auto"/>
              <w:ind w:left="0" w:right="0" w:firstLine="0"/>
            </w:pPr>
            <w:r>
              <w:rPr>
                <w:sz w:val="24"/>
              </w:rPr>
              <w:t xml:space="preserve">Gaussian </w:t>
            </w:r>
            <w:r>
              <w:rPr>
                <w:b/>
                <w:sz w:val="40"/>
              </w:rPr>
              <w:t xml:space="preserve"> </w:t>
            </w:r>
          </w:p>
          <w:p w14:paraId="7648AAA3" w14:textId="77777777" w:rsidR="000F4869" w:rsidRDefault="00000000">
            <w:pPr>
              <w:spacing w:after="0" w:line="259" w:lineRule="auto"/>
              <w:ind w:left="0" w:right="0" w:firstLine="0"/>
            </w:pPr>
            <w:r>
              <w:rPr>
                <w:sz w:val="24"/>
              </w:rPr>
              <w:t xml:space="preserve">Mixture Model. </w:t>
            </w:r>
            <w:r>
              <w:rPr>
                <w:b/>
                <w:sz w:val="40"/>
              </w:rP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5CC72766" w14:textId="77777777" w:rsidR="000F4869" w:rsidRDefault="00000000">
            <w:pPr>
              <w:spacing w:after="0" w:line="259" w:lineRule="auto"/>
              <w:ind w:left="0" w:right="27" w:firstLine="0"/>
            </w:pPr>
            <w:r>
              <w:rPr>
                <w:sz w:val="24"/>
              </w:rPr>
              <w:t xml:space="preserve">Published 2018 IEEE </w:t>
            </w:r>
            <w:r>
              <w:rPr>
                <w:b/>
                <w:sz w:val="40"/>
              </w:rP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5F3F5B61" w14:textId="77777777" w:rsidR="000F4869" w:rsidRDefault="00000000">
            <w:pPr>
              <w:spacing w:after="0" w:line="259" w:lineRule="auto"/>
              <w:ind w:left="0" w:right="0" w:firstLine="0"/>
            </w:pPr>
            <w:r>
              <w:rPr>
                <w:sz w:val="24"/>
              </w:rPr>
              <w:t xml:space="preserve">To avoid the huge damage of forest caused by fires. </w:t>
            </w:r>
            <w:r>
              <w:rPr>
                <w:b/>
                <w:sz w:val="40"/>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1CA18496" w14:textId="77777777" w:rsidR="000F4869" w:rsidRDefault="00000000">
            <w:pPr>
              <w:spacing w:after="0" w:line="259" w:lineRule="auto"/>
              <w:ind w:left="0" w:right="58" w:firstLine="0"/>
            </w:pPr>
            <w:r>
              <w:rPr>
                <w:sz w:val="24"/>
              </w:rPr>
              <w:t xml:space="preserve">Based on the slow spread of smoke, firstly a time delay parameter </w:t>
            </w:r>
            <w:proofErr w:type="gramStart"/>
            <w:r>
              <w:rPr>
                <w:sz w:val="24"/>
              </w:rPr>
              <w:t>improves  Gaussian</w:t>
            </w:r>
            <w:proofErr w:type="gramEnd"/>
            <w:r>
              <w:rPr>
                <w:sz w:val="24"/>
              </w:rPr>
              <w:t xml:space="preserve"> mixture model for extracting candidate smoke regions. Then, two motion features of smoke, the rate of area change and motion style are used to select smoke regions from the candidate regions. </w:t>
            </w:r>
            <w:r>
              <w:rPr>
                <w:b/>
                <w:sz w:val="40"/>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7B683AFE" w14:textId="77777777" w:rsidR="000F4869" w:rsidRDefault="00000000">
            <w:pPr>
              <w:spacing w:after="0" w:line="259" w:lineRule="auto"/>
              <w:ind w:left="0" w:right="93" w:firstLine="0"/>
            </w:pPr>
            <w:r>
              <w:rPr>
                <w:sz w:val="24"/>
              </w:rPr>
              <w:t xml:space="preserve">From this journal, we </w:t>
            </w:r>
            <w:proofErr w:type="gramStart"/>
            <w:r>
              <w:rPr>
                <w:sz w:val="24"/>
              </w:rPr>
              <w:t>use  Gaussian</w:t>
            </w:r>
            <w:proofErr w:type="gramEnd"/>
            <w:r>
              <w:rPr>
                <w:sz w:val="24"/>
              </w:rPr>
              <w:t xml:space="preserve"> mixture model. Because it can reconstruct background with the advantages of small storage space, adaptive learning and good noise toleration.  </w:t>
            </w:r>
            <w:r>
              <w:rPr>
                <w:b/>
                <w:sz w:val="40"/>
              </w:rPr>
              <w:t xml:space="preserve"> </w:t>
            </w:r>
          </w:p>
        </w:tc>
      </w:tr>
    </w:tbl>
    <w:p w14:paraId="2B917813" w14:textId="77777777" w:rsidR="000F4869" w:rsidRDefault="00000000">
      <w:pPr>
        <w:spacing w:after="0" w:line="259" w:lineRule="auto"/>
        <w:ind w:left="588" w:right="0" w:firstLine="0"/>
      </w:pPr>
      <w:r>
        <w:rPr>
          <w:b/>
          <w:sz w:val="40"/>
        </w:rPr>
        <w:t xml:space="preserve"> </w:t>
      </w:r>
      <w:r>
        <w:br w:type="page"/>
      </w:r>
    </w:p>
    <w:p w14:paraId="06B8492C" w14:textId="77777777" w:rsidR="000F4869" w:rsidRDefault="00000000">
      <w:pPr>
        <w:spacing w:after="46" w:line="259" w:lineRule="auto"/>
        <w:ind w:left="583" w:right="0"/>
      </w:pPr>
      <w:r>
        <w:rPr>
          <w:b/>
          <w:sz w:val="40"/>
        </w:rPr>
        <w:lastRenderedPageBreak/>
        <w:t>Reference</w:t>
      </w:r>
      <w:r>
        <w:rPr>
          <w:b/>
          <w:sz w:val="28"/>
        </w:rPr>
        <w:t xml:space="preserve">: </w:t>
      </w:r>
    </w:p>
    <w:p w14:paraId="66DBCF69" w14:textId="77777777" w:rsidR="000F4869" w:rsidRDefault="00000000">
      <w:pPr>
        <w:spacing w:after="100" w:line="259" w:lineRule="auto"/>
        <w:ind w:left="588" w:right="0" w:firstLine="0"/>
      </w:pPr>
      <w:r>
        <w:rPr>
          <w:b/>
          <w:sz w:val="28"/>
        </w:rPr>
        <w:t xml:space="preserve"> </w:t>
      </w:r>
    </w:p>
    <w:p w14:paraId="19B0D25A" w14:textId="77777777" w:rsidR="000F4869" w:rsidRDefault="00000000">
      <w:pPr>
        <w:spacing w:after="316"/>
        <w:ind w:left="583" w:right="1226"/>
      </w:pPr>
      <w:r>
        <w:t>1)</w:t>
      </w:r>
      <w:proofErr w:type="spellStart"/>
      <w:r>
        <w:t>Tanase</w:t>
      </w:r>
      <w:proofErr w:type="spellEnd"/>
      <w:r>
        <w:t xml:space="preserve">, M.A.; Aponte, C.; </w:t>
      </w:r>
      <w:proofErr w:type="spellStart"/>
      <w:r>
        <w:t>Mermoz</w:t>
      </w:r>
      <w:proofErr w:type="spellEnd"/>
      <w:r>
        <w:t xml:space="preserve">, S.; Bouvet, A.; Le </w:t>
      </w:r>
      <w:proofErr w:type="spellStart"/>
      <w:r>
        <w:t>Toan</w:t>
      </w:r>
      <w:proofErr w:type="spellEnd"/>
      <w:r>
        <w:t xml:space="preserve">, T.; </w:t>
      </w:r>
      <w:proofErr w:type="spellStart"/>
      <w:r>
        <w:t>Heurich</w:t>
      </w:r>
      <w:proofErr w:type="spellEnd"/>
      <w:r>
        <w:t xml:space="preserve">, M. Detection of windthrows and insect outbreaks by L-band SAR: A case study in the Bavarian Forest National Park. Remote Sens. Environ. 2018, 209, 700–71 </w:t>
      </w:r>
    </w:p>
    <w:p w14:paraId="2F828D0E" w14:textId="77777777" w:rsidR="000F4869" w:rsidRDefault="00000000">
      <w:pPr>
        <w:spacing w:after="0" w:line="324" w:lineRule="auto"/>
        <w:ind w:left="583" w:right="1226"/>
      </w:pPr>
      <w:r>
        <w:t>2)</w:t>
      </w:r>
      <w:r>
        <w:rPr>
          <w:sz w:val="40"/>
        </w:rPr>
        <w:t xml:space="preserve"> </w:t>
      </w:r>
      <w:r>
        <w:t xml:space="preserve">Bu, F.; </w:t>
      </w:r>
      <w:proofErr w:type="spellStart"/>
      <w:r>
        <w:t>Gharajeh</w:t>
      </w:r>
      <w:proofErr w:type="spellEnd"/>
      <w:r>
        <w:t xml:space="preserve">, M.S. Intelligent and vision-based fire detection systems: A survey. Image Vis. </w:t>
      </w:r>
      <w:proofErr w:type="spellStart"/>
      <w:r>
        <w:t>Comput</w:t>
      </w:r>
      <w:proofErr w:type="spellEnd"/>
      <w:r>
        <w:t>. 2019, 91, 103803</w:t>
      </w:r>
      <w:r>
        <w:rPr>
          <w:sz w:val="40"/>
        </w:rPr>
        <w:t xml:space="preserve">. </w:t>
      </w:r>
    </w:p>
    <w:p w14:paraId="3E6A1B11" w14:textId="77777777" w:rsidR="000F4869" w:rsidRDefault="00000000">
      <w:pPr>
        <w:ind w:left="583" w:right="1226"/>
      </w:pPr>
      <w:r>
        <w:t xml:space="preserve">3)Muhammad, K.; Ahmad, J.; Mehmood, I.; Rho, S.; </w:t>
      </w:r>
      <w:proofErr w:type="spellStart"/>
      <w:r>
        <w:t>Baik</w:t>
      </w:r>
      <w:proofErr w:type="spellEnd"/>
      <w:r>
        <w:t xml:space="preserve">, S.W. Convolutional neural </w:t>
      </w:r>
      <w:proofErr w:type="gramStart"/>
      <w:r>
        <w:t>networks based</w:t>
      </w:r>
      <w:proofErr w:type="gramEnd"/>
      <w:r>
        <w:t xml:space="preserve"> fire detection in surveillance videos. IEEE Access 2018, 6, 18174–18183. [</w:t>
      </w:r>
      <w:proofErr w:type="spellStart"/>
      <w:r>
        <w:t>CrossRef</w:t>
      </w:r>
      <w:proofErr w:type="spellEnd"/>
      <w:r>
        <w:t xml:space="preserve">]  </w:t>
      </w:r>
    </w:p>
    <w:p w14:paraId="079D31DF" w14:textId="77777777" w:rsidR="000F4869" w:rsidRDefault="00000000">
      <w:pPr>
        <w:ind w:left="583" w:right="1226"/>
      </w:pPr>
      <w:r>
        <w:t xml:space="preserve">4. Shen, D.; Chen, X.; Nguyen, M.; Yan, W.Q. Flame detection using deep learning. In Proceedings of the 2018 4th International Conference on Control, Automation and Robotics (ICCAR), Auckland, New Zealand, 20–23 April 2018; pp. 416–420. </w:t>
      </w:r>
    </w:p>
    <w:p w14:paraId="348EF18F" w14:textId="77777777" w:rsidR="000F4869" w:rsidRDefault="00000000">
      <w:pPr>
        <w:ind w:left="583" w:right="1226"/>
      </w:pPr>
      <w:r>
        <w:t xml:space="preserve">5) . </w:t>
      </w:r>
      <w:proofErr w:type="spellStart"/>
      <w:r>
        <w:t>Wickramasinghe</w:t>
      </w:r>
      <w:proofErr w:type="spellEnd"/>
      <w:r>
        <w:t xml:space="preserve">, C.; Wallace, L.; Reinke, K.; Jones, S. Intercomparison of Himawari-8 AHIFSA with MODIS and VIIRS active fire products. Int. J. Dig. Earth 2018 </w:t>
      </w:r>
    </w:p>
    <w:p w14:paraId="6AD5C19B" w14:textId="77777777" w:rsidR="000F4869" w:rsidRDefault="00000000">
      <w:pPr>
        <w:spacing w:after="158" w:line="259" w:lineRule="auto"/>
        <w:ind w:left="588" w:right="0" w:firstLine="0"/>
      </w:pPr>
      <w:r>
        <w:t xml:space="preserve"> </w:t>
      </w:r>
    </w:p>
    <w:p w14:paraId="25713C2A" w14:textId="77777777" w:rsidR="000F4869" w:rsidRDefault="00000000">
      <w:pPr>
        <w:ind w:left="583" w:right="1226"/>
      </w:pPr>
      <w:r>
        <w:t xml:space="preserve">This is some of reference is referred for creating a </w:t>
      </w:r>
      <w:proofErr w:type="spellStart"/>
      <w:r>
        <w:t>leture</w:t>
      </w:r>
      <w:proofErr w:type="spellEnd"/>
      <w:r>
        <w:t xml:space="preserve"> survey. </w:t>
      </w:r>
    </w:p>
    <w:sectPr w:rsidR="000F4869">
      <w:pgSz w:w="11906" w:h="16838"/>
      <w:pgMar w:top="1335" w:right="219" w:bottom="476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869"/>
    <w:rsid w:val="000F4869"/>
    <w:rsid w:val="00267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BF62"/>
  <w15:docId w15:val="{34C5EEAE-01AD-4C61-AF09-E90EDA82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598" w:right="984"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cp:lastModifiedBy>V LOKNATH</cp:lastModifiedBy>
  <cp:revision>2</cp:revision>
  <dcterms:created xsi:type="dcterms:W3CDTF">2022-10-14T17:50:00Z</dcterms:created>
  <dcterms:modified xsi:type="dcterms:W3CDTF">2022-10-14T17:50:00Z</dcterms:modified>
</cp:coreProperties>
</file>