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9FE1" w14:textId="77777777" w:rsidR="00B5001A" w:rsidRPr="00B5001A" w:rsidRDefault="00B5001A" w:rsidP="00B5001A">
      <w:pPr>
        <w:shd w:val="clear" w:color="auto" w:fill="FFFFFF"/>
        <w:spacing w:before="274" w:after="206" w:line="240" w:lineRule="auto"/>
        <w:jc w:val="center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:lang w:eastAsia="en-GB"/>
          <w14:ligatures w14:val="none"/>
        </w:rPr>
      </w:pPr>
      <w:proofErr w:type="spellStart"/>
      <w:r w:rsidRPr="00B5001A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GB"/>
          <w14:ligatures w14:val="none"/>
        </w:rPr>
        <w:t>HealthLink</w:t>
      </w:r>
      <w:proofErr w:type="spellEnd"/>
      <w:r w:rsidRPr="00B5001A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:lang w:eastAsia="en-GB"/>
          <w14:ligatures w14:val="none"/>
        </w:rPr>
        <w:t xml:space="preserve"> API Gateway</w:t>
      </w:r>
    </w:p>
    <w:p w14:paraId="14AE210C" w14:textId="77777777" w:rsidR="00B5001A" w:rsidRPr="00B5001A" w:rsidRDefault="00B5001A" w:rsidP="00B5001A">
      <w:pPr>
        <w:pStyle w:val="Heading2"/>
        <w:rPr>
          <w:rFonts w:eastAsia="Times New Roman"/>
          <w:lang w:eastAsia="en-GB"/>
        </w:rPr>
      </w:pPr>
      <w:r w:rsidRPr="00B5001A">
        <w:rPr>
          <w:rFonts w:eastAsia="Times New Roman"/>
          <w:lang w:eastAsia="en-GB"/>
        </w:rPr>
        <w:t>Tech Stack &amp; Features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6953"/>
      </w:tblGrid>
      <w:tr w:rsidR="00B5001A" w:rsidRPr="00B5001A" w14:paraId="6415C84F" w14:textId="77777777" w:rsidTr="00B5001A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F3560A" w14:textId="77777777" w:rsidR="00B5001A" w:rsidRPr="00B5001A" w:rsidRDefault="00B5001A" w:rsidP="00B500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B5001A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Cambio’s Tech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38760D" w14:textId="77777777" w:rsidR="00B5001A" w:rsidRPr="00B5001A" w:rsidRDefault="00B5001A" w:rsidP="00B500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B5001A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Implementation in Project</w:t>
            </w:r>
          </w:p>
        </w:tc>
      </w:tr>
      <w:tr w:rsidR="00B5001A" w:rsidRPr="00B5001A" w14:paraId="5699D73C" w14:textId="77777777" w:rsidTr="00B5001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2B26BB9" w14:textId="77777777" w:rsidR="00B5001A" w:rsidRPr="00B5001A" w:rsidRDefault="00B5001A" w:rsidP="00B5001A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B5001A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Java/Spring Boot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DB56B4" w14:textId="77777777" w:rsidR="00B5001A" w:rsidRPr="00B5001A" w:rsidRDefault="00B5001A" w:rsidP="00B5001A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B5001A"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Core API gateway routing requests to microservices.</w:t>
            </w:r>
          </w:p>
        </w:tc>
      </w:tr>
      <w:tr w:rsidR="00B5001A" w:rsidRPr="00B5001A" w14:paraId="66FEA51B" w14:textId="77777777" w:rsidTr="00B5001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E2FA34" w14:textId="77777777" w:rsidR="00B5001A" w:rsidRPr="00B5001A" w:rsidRDefault="00B5001A" w:rsidP="00B5001A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B5001A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PostgreSQL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A592D4" w14:textId="77777777" w:rsidR="00B5001A" w:rsidRPr="00B5001A" w:rsidRDefault="00B5001A" w:rsidP="00B5001A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B5001A"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Stores API client credentials, rate-limiting logs.</w:t>
            </w:r>
          </w:p>
        </w:tc>
      </w:tr>
      <w:tr w:rsidR="00B5001A" w:rsidRPr="00B5001A" w14:paraId="18AAF5BE" w14:textId="77777777" w:rsidTr="00B5001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10F1B2" w14:textId="77777777" w:rsidR="00B5001A" w:rsidRPr="00B5001A" w:rsidRDefault="00B5001A" w:rsidP="00B5001A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B5001A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Kubernetes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15214A" w14:textId="77777777" w:rsidR="00B5001A" w:rsidRPr="00B5001A" w:rsidRDefault="00B5001A" w:rsidP="00B5001A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B5001A"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Deploy gateway + microservices (Helm charts included).</w:t>
            </w:r>
          </w:p>
        </w:tc>
      </w:tr>
      <w:tr w:rsidR="00B5001A" w:rsidRPr="00B5001A" w14:paraId="3429C1D7" w14:textId="77777777" w:rsidTr="00B5001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1A23630" w14:textId="77777777" w:rsidR="00B5001A" w:rsidRPr="00B5001A" w:rsidRDefault="00B5001A" w:rsidP="00B5001A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B5001A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OAuth 2.0/JWT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05CA2B" w14:textId="77777777" w:rsidR="00B5001A" w:rsidRPr="00B5001A" w:rsidRDefault="00B5001A" w:rsidP="00B5001A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B5001A"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Secure APIs using Keycloak (role-based access for doctors/patients).</w:t>
            </w:r>
          </w:p>
        </w:tc>
      </w:tr>
      <w:tr w:rsidR="00B5001A" w:rsidRPr="00B5001A" w14:paraId="5A1F6FF2" w14:textId="77777777" w:rsidTr="00B5001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FE3670" w14:textId="77777777" w:rsidR="00B5001A" w:rsidRPr="00B5001A" w:rsidRDefault="00B5001A" w:rsidP="00B5001A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B5001A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HL7 FHIR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7B3EA7" w14:textId="77777777" w:rsidR="00B5001A" w:rsidRPr="00B5001A" w:rsidRDefault="00B5001A" w:rsidP="00B5001A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B5001A"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FHIR validator microservice (ensures incoming data is FHIR-compliant).</w:t>
            </w:r>
          </w:p>
        </w:tc>
      </w:tr>
      <w:tr w:rsidR="00B5001A" w:rsidRPr="00B5001A" w14:paraId="43DBAF95" w14:textId="77777777" w:rsidTr="00B5001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3168AAF" w14:textId="77777777" w:rsidR="00B5001A" w:rsidRPr="00B5001A" w:rsidRDefault="00B5001A" w:rsidP="00B5001A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B5001A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Kafka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D3010B" w14:textId="77777777" w:rsidR="00B5001A" w:rsidRPr="00B5001A" w:rsidRDefault="00B5001A" w:rsidP="00B5001A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B5001A"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Stream API access logs for real-time monitoring.</w:t>
            </w:r>
          </w:p>
        </w:tc>
      </w:tr>
      <w:tr w:rsidR="00B5001A" w:rsidRPr="00B5001A" w14:paraId="70C57DBD" w14:textId="77777777" w:rsidTr="00B5001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EBB487" w14:textId="77777777" w:rsidR="00B5001A" w:rsidRPr="00B5001A" w:rsidRDefault="00B5001A" w:rsidP="00B5001A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B5001A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Prometheus/Grafana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79913C" w14:textId="77777777" w:rsidR="00B5001A" w:rsidRPr="00B5001A" w:rsidRDefault="00B5001A" w:rsidP="00B5001A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B5001A"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Monitor API latency, error rates.</w:t>
            </w:r>
          </w:p>
        </w:tc>
      </w:tr>
      <w:tr w:rsidR="00B5001A" w:rsidRPr="00B5001A" w14:paraId="209A17DF" w14:textId="77777777" w:rsidTr="00B5001A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75BEC8" w14:textId="77777777" w:rsidR="00B5001A" w:rsidRPr="00B5001A" w:rsidRDefault="00B5001A" w:rsidP="00B5001A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B5001A">
              <w:rPr>
                <w:rFonts w:ascii="Segoe UI" w:eastAsia="Times New Roman" w:hAnsi="Segoe UI" w:cs="Segoe UI"/>
                <w:b/>
                <w:bCs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GitLab CI/CD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24FA10" w14:textId="77777777" w:rsidR="00B5001A" w:rsidRPr="00B5001A" w:rsidRDefault="00B5001A" w:rsidP="00B5001A">
            <w:pPr>
              <w:spacing w:after="0" w:line="240" w:lineRule="auto"/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</w:pPr>
            <w:r w:rsidRPr="00B5001A">
              <w:rPr>
                <w:rFonts w:ascii="Segoe UI" w:eastAsia="Times New Roman" w:hAnsi="Segoe UI" w:cs="Segoe UI"/>
                <w:color w:val="404040"/>
                <w:kern w:val="0"/>
                <w:sz w:val="23"/>
                <w:szCs w:val="23"/>
                <w:lang w:eastAsia="en-GB"/>
                <w14:ligatures w14:val="none"/>
              </w:rPr>
              <w:t>Auto-deploy to K8s on Git push.</w:t>
            </w:r>
          </w:p>
        </w:tc>
      </w:tr>
    </w:tbl>
    <w:p w14:paraId="47C7E46D" w14:textId="77777777" w:rsidR="00E9124F" w:rsidRDefault="00E9124F"/>
    <w:p w14:paraId="7A8D2686" w14:textId="77777777" w:rsidR="00B5001A" w:rsidRPr="00B5001A" w:rsidRDefault="00B5001A" w:rsidP="00B5001A">
      <w:pPr>
        <w:pStyle w:val="Heading2"/>
        <w:rPr>
          <w:rFonts w:eastAsia="Times New Roman"/>
          <w:lang w:eastAsia="en-GB"/>
        </w:rPr>
      </w:pPr>
      <w:r w:rsidRPr="00B5001A">
        <w:rPr>
          <w:rFonts w:eastAsia="Times New Roman"/>
          <w:lang w:eastAsia="en-GB"/>
        </w:rPr>
        <w:t>Key Features</w:t>
      </w:r>
    </w:p>
    <w:p w14:paraId="140BE8E1" w14:textId="77777777" w:rsidR="00B5001A" w:rsidRPr="00B5001A" w:rsidRDefault="00B5001A" w:rsidP="00B5001A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B5001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Dynamic API Routing</w:t>
      </w:r>
    </w:p>
    <w:p w14:paraId="27F1BF81" w14:textId="77777777" w:rsidR="00B5001A" w:rsidRPr="00B5001A" w:rsidRDefault="00B5001A" w:rsidP="00B5001A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B5001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Routes requests to backend services (e.g., </w:t>
      </w:r>
      <w:r w:rsidRPr="00B5001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GB"/>
          <w14:ligatures w14:val="none"/>
        </w:rPr>
        <w:t>/patients</w:t>
      </w:r>
      <w:r w:rsidRPr="00B5001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→ Patient Service).</w:t>
      </w:r>
    </w:p>
    <w:p w14:paraId="004C8172" w14:textId="77777777" w:rsidR="00B5001A" w:rsidRPr="00B5001A" w:rsidRDefault="00B5001A" w:rsidP="00B5001A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B5001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Uses </w:t>
      </w:r>
      <w:r w:rsidRPr="00B5001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Spring Cloud Gateway</w:t>
      </w:r>
      <w:r w:rsidRPr="00B5001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.</w:t>
      </w:r>
    </w:p>
    <w:p w14:paraId="120EB421" w14:textId="77777777" w:rsidR="00B5001A" w:rsidRPr="00B5001A" w:rsidRDefault="00B5001A" w:rsidP="00B5001A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B5001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FHIR Validation</w:t>
      </w:r>
    </w:p>
    <w:p w14:paraId="592114EE" w14:textId="77777777" w:rsidR="00B5001A" w:rsidRPr="00B5001A" w:rsidRDefault="00B5001A" w:rsidP="00B5001A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B5001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Microservice that validates incoming JSON/XML against FHIR schemas.</w:t>
      </w:r>
    </w:p>
    <w:p w14:paraId="652CC67B" w14:textId="77777777" w:rsidR="00B5001A" w:rsidRPr="00B5001A" w:rsidRDefault="00B5001A" w:rsidP="00B5001A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B5001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Example: Reject non-compliant </w:t>
      </w:r>
      <w:r w:rsidRPr="00B5001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GB"/>
          <w14:ligatures w14:val="none"/>
        </w:rPr>
        <w:t>Patient</w:t>
      </w:r>
      <w:r w:rsidRPr="00B5001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resources.</w:t>
      </w:r>
    </w:p>
    <w:p w14:paraId="01C74ECE" w14:textId="77777777" w:rsidR="00B5001A" w:rsidRPr="00B5001A" w:rsidRDefault="00B5001A" w:rsidP="00B5001A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B5001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Real-Time Analytics</w:t>
      </w:r>
    </w:p>
    <w:p w14:paraId="5626DA73" w14:textId="77777777" w:rsidR="00B5001A" w:rsidRPr="00B5001A" w:rsidRDefault="00B5001A" w:rsidP="00B5001A">
      <w:pPr>
        <w:numPr>
          <w:ilvl w:val="1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B5001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Kafka streams API logs to:</w:t>
      </w:r>
    </w:p>
    <w:p w14:paraId="2B974EAA" w14:textId="77777777" w:rsidR="00B5001A" w:rsidRPr="00B5001A" w:rsidRDefault="00B5001A" w:rsidP="00B5001A">
      <w:pPr>
        <w:numPr>
          <w:ilvl w:val="2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B5001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Fraud detection</w:t>
      </w:r>
      <w:r w:rsidRPr="00B5001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(alert on unusual spikes in requests).</w:t>
      </w:r>
    </w:p>
    <w:p w14:paraId="66B194EA" w14:textId="77777777" w:rsidR="00B5001A" w:rsidRPr="00B5001A" w:rsidRDefault="00B5001A" w:rsidP="00B5001A">
      <w:pPr>
        <w:numPr>
          <w:ilvl w:val="2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B5001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Usage analytics</w:t>
      </w:r>
      <w:r w:rsidRPr="00B5001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(Grafana dashboard).</w:t>
      </w:r>
    </w:p>
    <w:p w14:paraId="45AAC7F3" w14:textId="77777777" w:rsidR="00B5001A" w:rsidRPr="00B5001A" w:rsidRDefault="00B5001A" w:rsidP="00B5001A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B5001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Zero-Trust Security</w:t>
      </w:r>
    </w:p>
    <w:p w14:paraId="43C5812E" w14:textId="77777777" w:rsidR="00B5001A" w:rsidRPr="00B5001A" w:rsidRDefault="00B5001A" w:rsidP="00B5001A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B5001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OAuth 2.0 with </w:t>
      </w:r>
      <w:r w:rsidRPr="00B5001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JWT claims</w:t>
      </w:r>
      <w:r w:rsidRPr="00B5001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 (e.g., </w:t>
      </w:r>
      <w:r w:rsidRPr="00B5001A">
        <w:rPr>
          <w:rFonts w:ascii="Roboto Mono" w:eastAsia="Times New Roman" w:hAnsi="Roboto Mono" w:cs="Courier New"/>
          <w:color w:val="404040"/>
          <w:kern w:val="0"/>
          <w:sz w:val="21"/>
          <w:szCs w:val="21"/>
          <w:shd w:val="clear" w:color="auto" w:fill="ECECEC"/>
          <w:lang w:eastAsia="en-GB"/>
          <w14:ligatures w14:val="none"/>
        </w:rPr>
        <w:t>"role": "doctor"</w:t>
      </w:r>
      <w:r w:rsidRPr="00B5001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).</w:t>
      </w:r>
    </w:p>
    <w:p w14:paraId="0AF99BA1" w14:textId="77777777" w:rsidR="00B5001A" w:rsidRPr="00B5001A" w:rsidRDefault="00B5001A" w:rsidP="00B5001A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B5001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PostgreSQL row-level security for client credentials.</w:t>
      </w:r>
    </w:p>
    <w:p w14:paraId="24D421C4" w14:textId="77777777" w:rsidR="00B5001A" w:rsidRPr="00B5001A" w:rsidRDefault="00B5001A" w:rsidP="00B5001A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B5001A">
        <w:rPr>
          <w:rFonts w:ascii="Segoe UI" w:eastAsia="Times New Roman" w:hAnsi="Segoe UI" w:cs="Segoe UI"/>
          <w:b/>
          <w:bCs/>
          <w:color w:val="404040"/>
          <w:kern w:val="0"/>
          <w:sz w:val="24"/>
          <w:szCs w:val="24"/>
          <w:lang w:eastAsia="en-GB"/>
          <w14:ligatures w14:val="none"/>
        </w:rPr>
        <w:t>Auto-Scaling</w:t>
      </w:r>
    </w:p>
    <w:p w14:paraId="79203178" w14:textId="77777777" w:rsidR="00B5001A" w:rsidRDefault="00B5001A" w:rsidP="00B5001A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  <w:r w:rsidRPr="00B5001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 xml:space="preserve">K8s Horizontal Pod </w:t>
      </w:r>
      <w:proofErr w:type="spellStart"/>
      <w:r w:rsidRPr="00B5001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>Autoscaler</w:t>
      </w:r>
      <w:proofErr w:type="spellEnd"/>
      <w:r w:rsidRPr="00B5001A"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  <w:t xml:space="preserve"> (HPA) scales gateway pods under load.</w:t>
      </w:r>
    </w:p>
    <w:p w14:paraId="0F1C7CA4" w14:textId="77777777" w:rsidR="00B5001A" w:rsidRDefault="00B5001A" w:rsidP="00B5001A">
      <w:p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sz w:val="24"/>
          <w:szCs w:val="24"/>
          <w:lang w:eastAsia="en-GB"/>
          <w14:ligatures w14:val="none"/>
        </w:rPr>
      </w:pPr>
    </w:p>
    <w:p w14:paraId="67CE001C" w14:textId="4D6B49FD" w:rsidR="00B5001A" w:rsidRDefault="00B5001A" w:rsidP="00B5001A">
      <w:pPr>
        <w:pStyle w:val="Heading2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Functional Requirement</w:t>
      </w:r>
    </w:p>
    <w:p w14:paraId="2E820C9B" w14:textId="2A324A0B" w:rsidR="00B5001A" w:rsidRPr="00B5001A" w:rsidRDefault="00B5001A" w:rsidP="00B5001A">
      <w:pPr>
        <w:pStyle w:val="ListParagraph"/>
        <w:numPr>
          <w:ilvl w:val="0"/>
          <w:numId w:val="2"/>
        </w:numPr>
        <w:rPr>
          <w:rStyle w:val="Strong"/>
          <w:b w:val="0"/>
          <w:bCs w:val="0"/>
          <w:lang w:eastAsia="en-GB"/>
        </w:rPr>
      </w:pPr>
      <w:r>
        <w:rPr>
          <w:rStyle w:val="Emphasis"/>
          <w:rFonts w:ascii="Segoe UI" w:hAnsi="Segoe UI" w:cs="Segoe UI"/>
          <w:color w:val="404040"/>
          <w:shd w:val="clear" w:color="auto" w:fill="FFFFFF"/>
        </w:rPr>
        <w:t>We need to share patient records with labs, pharmacies, and other clinics </w:t>
      </w:r>
      <w:r>
        <w:rPr>
          <w:rStyle w:val="Strong"/>
          <w:rFonts w:ascii="Segoe UI" w:hAnsi="Segoe UI" w:cs="Segoe UI"/>
          <w:i/>
          <w:iCs/>
          <w:color w:val="404040"/>
          <w:shd w:val="clear" w:color="auto" w:fill="FFFFFF"/>
        </w:rPr>
        <w:t>without exposing sensitive data</w:t>
      </w:r>
    </w:p>
    <w:p w14:paraId="2BAC0A17" w14:textId="64505357" w:rsidR="00B5001A" w:rsidRDefault="00B5001A" w:rsidP="00B5001A">
      <w:pPr>
        <w:pStyle w:val="ListParagraph"/>
        <w:rPr>
          <w:rStyle w:val="Emphasis"/>
          <w:rFonts w:ascii="Segoe UI" w:hAnsi="Segoe UI" w:cs="Segoe UI"/>
          <w:color w:val="404040"/>
          <w:shd w:val="clear" w:color="auto" w:fill="FFFFFF"/>
        </w:rPr>
      </w:pPr>
      <w:r>
        <w:rPr>
          <w:rStyle w:val="Emphasis"/>
          <w:rFonts w:ascii="Segoe UI" w:hAnsi="Segoe UI" w:cs="Segoe UI"/>
          <w:color w:val="404040"/>
          <w:shd w:val="clear" w:color="auto" w:fill="FFFFFF"/>
        </w:rPr>
        <w:t>Ex:</w:t>
      </w:r>
    </w:p>
    <w:p w14:paraId="4DE20BC9" w14:textId="5F745B7D" w:rsidR="00B5001A" w:rsidRPr="00630F76" w:rsidRDefault="00630F76" w:rsidP="00B5001A">
      <w:pPr>
        <w:pStyle w:val="ListParagraph"/>
        <w:numPr>
          <w:ilvl w:val="0"/>
          <w:numId w:val="3"/>
        </w:numPr>
        <w:rPr>
          <w:lang w:eastAsia="en-GB"/>
        </w:rPr>
      </w:pPr>
      <w:r>
        <w:rPr>
          <w:rFonts w:ascii="Segoe UI" w:hAnsi="Segoe UI" w:cs="Segoe UI"/>
          <w:color w:val="404040"/>
          <w:shd w:val="clear" w:color="auto" w:fill="FFFFFF"/>
        </w:rPr>
        <w:t>A lab should receive </w:t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only test results</w:t>
      </w:r>
      <w:r>
        <w:rPr>
          <w:rFonts w:ascii="Segoe UI" w:hAnsi="Segoe UI" w:cs="Segoe UI"/>
          <w:color w:val="404040"/>
          <w:shd w:val="clear" w:color="auto" w:fill="FFFFFF"/>
        </w:rPr>
        <w:t>, not full medical history</w:t>
      </w:r>
    </w:p>
    <w:p w14:paraId="5997E057" w14:textId="6A51BBFE" w:rsidR="00630F76" w:rsidRPr="00630F76" w:rsidRDefault="00630F76" w:rsidP="00B5001A">
      <w:pPr>
        <w:pStyle w:val="ListParagraph"/>
        <w:numPr>
          <w:ilvl w:val="0"/>
          <w:numId w:val="3"/>
        </w:numPr>
        <w:rPr>
          <w:lang w:eastAsia="en-GB"/>
        </w:rPr>
      </w:pPr>
      <w:r>
        <w:rPr>
          <w:rFonts w:ascii="Segoe UI" w:hAnsi="Segoe UI" w:cs="Segoe UI"/>
          <w:color w:val="404040"/>
          <w:shd w:val="clear" w:color="auto" w:fill="FFFFFF"/>
        </w:rPr>
        <w:t>Patients should </w:t>
      </w:r>
      <w:r>
        <w:rPr>
          <w:rStyle w:val="Strong"/>
          <w:rFonts w:ascii="Segoe UI" w:hAnsi="Segoe UI" w:cs="Segoe UI"/>
          <w:color w:val="404040"/>
          <w:shd w:val="clear" w:color="auto" w:fill="FFFFFF"/>
        </w:rPr>
        <w:t>approve data sharing</w:t>
      </w:r>
      <w:r>
        <w:rPr>
          <w:rFonts w:ascii="Segoe UI" w:hAnsi="Segoe UI" w:cs="Segoe UI"/>
          <w:color w:val="404040"/>
          <w:shd w:val="clear" w:color="auto" w:fill="FFFFFF"/>
        </w:rPr>
        <w:t> via consent forms</w:t>
      </w:r>
    </w:p>
    <w:p w14:paraId="104046D6" w14:textId="77777777" w:rsidR="00630F76" w:rsidRPr="00B5001A" w:rsidRDefault="00630F76" w:rsidP="00630F76">
      <w:pPr>
        <w:pStyle w:val="ListParagraph"/>
        <w:ind w:left="1440"/>
        <w:rPr>
          <w:rStyle w:val="Strong"/>
          <w:b w:val="0"/>
          <w:bCs w:val="0"/>
          <w:lang w:eastAsia="en-GB"/>
        </w:rPr>
      </w:pPr>
    </w:p>
    <w:p w14:paraId="4E702FF0" w14:textId="55C5CC91" w:rsidR="00B5001A" w:rsidRPr="00630F76" w:rsidRDefault="00B5001A" w:rsidP="00B5001A">
      <w:pPr>
        <w:pStyle w:val="ListParagraph"/>
        <w:numPr>
          <w:ilvl w:val="0"/>
          <w:numId w:val="2"/>
        </w:numPr>
        <w:rPr>
          <w:rStyle w:val="Emphasis"/>
          <w:i w:val="0"/>
          <w:iCs w:val="0"/>
          <w:lang w:eastAsia="en-GB"/>
        </w:rPr>
      </w:pPr>
      <w:r>
        <w:rPr>
          <w:rStyle w:val="Emphasis"/>
          <w:rFonts w:ascii="Segoe UI" w:hAnsi="Segoe UI" w:cs="Segoe UI"/>
          <w:color w:val="404040"/>
          <w:shd w:val="clear" w:color="auto" w:fill="FFFFFF"/>
        </w:rPr>
        <w:t>The system must accept and send data in </w:t>
      </w:r>
      <w:r>
        <w:rPr>
          <w:rStyle w:val="Strong"/>
          <w:rFonts w:ascii="Segoe UI" w:hAnsi="Segoe UI" w:cs="Segoe UI"/>
          <w:i/>
          <w:iCs/>
          <w:color w:val="404040"/>
          <w:shd w:val="clear" w:color="auto" w:fill="FFFFFF"/>
        </w:rPr>
        <w:t>HL7 FHIR format</w:t>
      </w:r>
      <w:r>
        <w:rPr>
          <w:rStyle w:val="Emphasis"/>
          <w:rFonts w:ascii="Segoe UI" w:hAnsi="Segoe UI" w:cs="Segoe UI"/>
          <w:color w:val="404040"/>
          <w:shd w:val="clear" w:color="auto" w:fill="FFFFFF"/>
        </w:rPr>
        <w:t> to work with our EHR (Electronic Health Record) systems.</w:t>
      </w:r>
    </w:p>
    <w:p w14:paraId="1BD22B37" w14:textId="5E4A1C9E" w:rsidR="00630F76" w:rsidRDefault="00630F76" w:rsidP="00630F76">
      <w:pPr>
        <w:pStyle w:val="ListParagraph"/>
        <w:rPr>
          <w:rStyle w:val="Emphasis"/>
          <w:rFonts w:ascii="Segoe UI" w:hAnsi="Segoe UI" w:cs="Segoe UI"/>
          <w:color w:val="404040"/>
          <w:shd w:val="clear" w:color="auto" w:fill="FFFFFF"/>
        </w:rPr>
      </w:pPr>
      <w:r>
        <w:rPr>
          <w:rStyle w:val="Emphasis"/>
          <w:rFonts w:ascii="Segoe UI" w:hAnsi="Segoe UI" w:cs="Segoe UI"/>
          <w:color w:val="404040"/>
          <w:shd w:val="clear" w:color="auto" w:fill="FFFFFF"/>
        </w:rPr>
        <w:t>Ex:</w:t>
      </w:r>
    </w:p>
    <w:p w14:paraId="090CBCA2" w14:textId="0150F948" w:rsidR="00630F76" w:rsidRPr="00630F76" w:rsidRDefault="00630F76" w:rsidP="00630F76">
      <w:pPr>
        <w:pStyle w:val="ListParagraph"/>
        <w:numPr>
          <w:ilvl w:val="0"/>
          <w:numId w:val="4"/>
        </w:numPr>
        <w:rPr>
          <w:lang w:eastAsia="en-GB"/>
        </w:rPr>
      </w:pPr>
      <w:r>
        <w:rPr>
          <w:rFonts w:ascii="Segoe UI" w:hAnsi="Segoe UI" w:cs="Segoe UI"/>
          <w:color w:val="404040"/>
          <w:shd w:val="clear" w:color="auto" w:fill="FFFFFF"/>
        </w:rPr>
        <w:t>i</w:t>
      </w:r>
      <w:r>
        <w:rPr>
          <w:rFonts w:ascii="Segoe UI" w:hAnsi="Segoe UI" w:cs="Segoe UI"/>
          <w:color w:val="404040"/>
          <w:shd w:val="clear" w:color="auto" w:fill="FFFFFF"/>
        </w:rPr>
        <w:t>mport/export patient records as FHIR </w:t>
      </w:r>
      <w:r>
        <w:rPr>
          <w:rStyle w:val="HTMLCode"/>
          <w:rFonts w:ascii="Roboto Mono" w:eastAsiaTheme="majorEastAsia" w:hAnsi="Roboto Mono"/>
          <w:color w:val="404040"/>
          <w:sz w:val="21"/>
          <w:szCs w:val="21"/>
          <w:shd w:val="clear" w:color="auto" w:fill="ECECEC"/>
        </w:rPr>
        <w:t>Patient</w:t>
      </w:r>
      <w:r>
        <w:rPr>
          <w:rFonts w:ascii="Segoe UI" w:hAnsi="Segoe UI" w:cs="Segoe UI"/>
          <w:color w:val="404040"/>
          <w:shd w:val="clear" w:color="auto" w:fill="FFFFFF"/>
        </w:rPr>
        <w:t> or </w:t>
      </w:r>
      <w:r>
        <w:rPr>
          <w:rStyle w:val="HTMLCode"/>
          <w:rFonts w:ascii="Roboto Mono" w:eastAsiaTheme="majorEastAsia" w:hAnsi="Roboto Mono"/>
          <w:color w:val="404040"/>
          <w:sz w:val="21"/>
          <w:szCs w:val="21"/>
          <w:shd w:val="clear" w:color="auto" w:fill="ECECEC"/>
        </w:rPr>
        <w:t>Observation</w:t>
      </w:r>
      <w:r>
        <w:rPr>
          <w:rFonts w:ascii="Segoe UI" w:hAnsi="Segoe UI" w:cs="Segoe UI"/>
          <w:color w:val="404040"/>
          <w:shd w:val="clear" w:color="auto" w:fill="FFFFFF"/>
        </w:rPr>
        <w:t> resources</w:t>
      </w:r>
    </w:p>
    <w:p w14:paraId="0FC73C80" w14:textId="77777777" w:rsidR="00630F76" w:rsidRPr="00B5001A" w:rsidRDefault="00630F76" w:rsidP="00630F76">
      <w:pPr>
        <w:pStyle w:val="ListParagraph"/>
        <w:ind w:left="1440"/>
        <w:rPr>
          <w:rStyle w:val="Emphasis"/>
          <w:i w:val="0"/>
          <w:iCs w:val="0"/>
          <w:lang w:eastAsia="en-GB"/>
        </w:rPr>
      </w:pPr>
    </w:p>
    <w:p w14:paraId="004888AA" w14:textId="70A9270C" w:rsidR="00B5001A" w:rsidRPr="00630F76" w:rsidRDefault="00B5001A" w:rsidP="00B5001A">
      <w:pPr>
        <w:pStyle w:val="ListParagraph"/>
        <w:numPr>
          <w:ilvl w:val="0"/>
          <w:numId w:val="2"/>
        </w:numPr>
        <w:rPr>
          <w:rStyle w:val="Emphasis"/>
          <w:i w:val="0"/>
          <w:iCs w:val="0"/>
          <w:lang w:eastAsia="en-GB"/>
        </w:rPr>
      </w:pPr>
      <w:r>
        <w:rPr>
          <w:rStyle w:val="Emphasis"/>
          <w:rFonts w:ascii="Segoe UI" w:hAnsi="Segoe UI" w:cs="Segoe UI"/>
          <w:color w:val="404040"/>
          <w:shd w:val="clear" w:color="auto" w:fill="FFFFFF"/>
        </w:rPr>
        <w:t>We need </w:t>
      </w:r>
      <w:r>
        <w:rPr>
          <w:rStyle w:val="Strong"/>
          <w:rFonts w:ascii="Segoe UI" w:hAnsi="Segoe UI" w:cs="Segoe UI"/>
          <w:i/>
          <w:iCs/>
          <w:color w:val="404040"/>
          <w:shd w:val="clear" w:color="auto" w:fill="FFFFFF"/>
        </w:rPr>
        <w:t>instant notifications</w:t>
      </w:r>
      <w:r>
        <w:rPr>
          <w:rStyle w:val="Emphasis"/>
          <w:rFonts w:ascii="Segoe UI" w:hAnsi="Segoe UI" w:cs="Segoe UI"/>
          <w:color w:val="404040"/>
          <w:shd w:val="clear" w:color="auto" w:fill="FFFFFF"/>
        </w:rPr>
        <w:t> for critical events (e.g., abnormal test results, appointment changes)</w:t>
      </w:r>
    </w:p>
    <w:p w14:paraId="0678E478" w14:textId="0FEC72AE" w:rsidR="00630F76" w:rsidRDefault="00630F76" w:rsidP="00630F76">
      <w:pPr>
        <w:pStyle w:val="ListParagraph"/>
        <w:rPr>
          <w:rStyle w:val="Emphasis"/>
          <w:rFonts w:ascii="Segoe UI" w:hAnsi="Segoe UI" w:cs="Segoe UI"/>
          <w:color w:val="404040"/>
          <w:shd w:val="clear" w:color="auto" w:fill="FFFFFF"/>
        </w:rPr>
      </w:pPr>
      <w:r>
        <w:rPr>
          <w:rStyle w:val="Emphasis"/>
          <w:rFonts w:ascii="Segoe UI" w:hAnsi="Segoe UI" w:cs="Segoe UI"/>
          <w:color w:val="404040"/>
          <w:shd w:val="clear" w:color="auto" w:fill="FFFFFF"/>
        </w:rPr>
        <w:t>Ex:</w:t>
      </w:r>
    </w:p>
    <w:p w14:paraId="0D289233" w14:textId="407AAFF5" w:rsidR="00630F76" w:rsidRPr="00630F76" w:rsidRDefault="00630F76" w:rsidP="00630F76">
      <w:pPr>
        <w:pStyle w:val="ListParagraph"/>
        <w:numPr>
          <w:ilvl w:val="0"/>
          <w:numId w:val="4"/>
        </w:numPr>
        <w:ind w:left="1080"/>
        <w:rPr>
          <w:lang w:eastAsia="en-GB"/>
        </w:rPr>
      </w:pPr>
      <w:r w:rsidRPr="00630F76">
        <w:rPr>
          <w:rFonts w:ascii="Segoe UI" w:hAnsi="Segoe UI" w:cs="Segoe UI"/>
          <w:color w:val="404040"/>
          <w:shd w:val="clear" w:color="auto" w:fill="FFFFFF"/>
        </w:rPr>
        <w:t>SMS/email alerts when a lab result is ready</w:t>
      </w:r>
    </w:p>
    <w:p w14:paraId="1C2EC5FB" w14:textId="77777777" w:rsidR="00630F76" w:rsidRPr="00630F76" w:rsidRDefault="00630F76" w:rsidP="00630F76">
      <w:pPr>
        <w:pStyle w:val="ListParagraph"/>
        <w:ind w:left="1080"/>
        <w:rPr>
          <w:rStyle w:val="Emphasis"/>
          <w:i w:val="0"/>
          <w:iCs w:val="0"/>
          <w:lang w:eastAsia="en-GB"/>
        </w:rPr>
      </w:pPr>
    </w:p>
    <w:p w14:paraId="4C336F5A" w14:textId="06215A62" w:rsidR="00B5001A" w:rsidRPr="00630F76" w:rsidRDefault="00B5001A" w:rsidP="00B5001A">
      <w:pPr>
        <w:pStyle w:val="ListParagraph"/>
        <w:numPr>
          <w:ilvl w:val="0"/>
          <w:numId w:val="2"/>
        </w:numPr>
        <w:rPr>
          <w:rStyle w:val="Strong"/>
          <w:b w:val="0"/>
          <w:bCs w:val="0"/>
          <w:lang w:eastAsia="en-GB"/>
        </w:rPr>
      </w:pPr>
      <w:r>
        <w:rPr>
          <w:rStyle w:val="Emphasis"/>
          <w:rFonts w:ascii="Segoe UI" w:hAnsi="Segoe UI" w:cs="Segoe UI"/>
          <w:color w:val="404040"/>
          <w:shd w:val="clear" w:color="auto" w:fill="FFFFFF"/>
        </w:rPr>
        <w:t>Doctors, nurses, and patients should have </w:t>
      </w:r>
      <w:r>
        <w:rPr>
          <w:rStyle w:val="Strong"/>
          <w:rFonts w:ascii="Segoe UI" w:hAnsi="Segoe UI" w:cs="Segoe UI"/>
          <w:i/>
          <w:iCs/>
          <w:color w:val="404040"/>
          <w:shd w:val="clear" w:color="auto" w:fill="FFFFFF"/>
        </w:rPr>
        <w:t>different levels of access</w:t>
      </w:r>
    </w:p>
    <w:p w14:paraId="7CF4C6C7" w14:textId="569F630F" w:rsidR="00630F76" w:rsidRDefault="00630F76" w:rsidP="00630F76">
      <w:pPr>
        <w:pStyle w:val="ListParagraph"/>
        <w:rPr>
          <w:rStyle w:val="Emphasis"/>
          <w:rFonts w:ascii="Segoe UI" w:hAnsi="Segoe UI" w:cs="Segoe UI"/>
          <w:color w:val="404040"/>
          <w:shd w:val="clear" w:color="auto" w:fill="FFFFFF"/>
        </w:rPr>
      </w:pPr>
      <w:r>
        <w:rPr>
          <w:rStyle w:val="Emphasis"/>
          <w:rFonts w:ascii="Segoe UI" w:hAnsi="Segoe UI" w:cs="Segoe UI"/>
          <w:color w:val="404040"/>
          <w:shd w:val="clear" w:color="auto" w:fill="FFFFFF"/>
        </w:rPr>
        <w:t>Ex:</w:t>
      </w:r>
    </w:p>
    <w:p w14:paraId="3DC7BCB7" w14:textId="1ECD65DA" w:rsidR="00630F76" w:rsidRPr="00630F76" w:rsidRDefault="00630F76" w:rsidP="00630F76">
      <w:pPr>
        <w:pStyle w:val="ListParagraph"/>
        <w:numPr>
          <w:ilvl w:val="0"/>
          <w:numId w:val="4"/>
        </w:numPr>
        <w:rPr>
          <w:lang w:eastAsia="en-GB"/>
        </w:rPr>
      </w:pPr>
      <w:r>
        <w:rPr>
          <w:rFonts w:ascii="Segoe UI" w:hAnsi="Segoe UI" w:cs="Segoe UI"/>
          <w:color w:val="404040"/>
          <w:shd w:val="clear" w:color="auto" w:fill="FFFFFF"/>
        </w:rPr>
        <w:t>Doctors → Can edit prescriptions</w:t>
      </w:r>
    </w:p>
    <w:p w14:paraId="7200EE26" w14:textId="07B152DE" w:rsidR="00630F76" w:rsidRPr="00630F76" w:rsidRDefault="00630F76" w:rsidP="00630F76">
      <w:pPr>
        <w:pStyle w:val="ListParagraph"/>
        <w:numPr>
          <w:ilvl w:val="0"/>
          <w:numId w:val="4"/>
        </w:numPr>
        <w:rPr>
          <w:rStyle w:val="Emphasis"/>
          <w:i w:val="0"/>
          <w:iCs w:val="0"/>
          <w:lang w:eastAsia="en-GB"/>
        </w:rPr>
      </w:pPr>
      <w:r>
        <w:rPr>
          <w:rFonts w:ascii="Segoe UI" w:hAnsi="Segoe UI" w:cs="Segoe UI"/>
          <w:color w:val="404040"/>
          <w:shd w:val="clear" w:color="auto" w:fill="FFFFFF"/>
        </w:rPr>
        <w:t>Patients → Can only view their own records</w:t>
      </w:r>
    </w:p>
    <w:p w14:paraId="3D0C4FF2" w14:textId="77777777" w:rsidR="00630F76" w:rsidRPr="00B5001A" w:rsidRDefault="00630F76" w:rsidP="00630F76">
      <w:pPr>
        <w:pStyle w:val="ListParagraph"/>
        <w:rPr>
          <w:rStyle w:val="Strong"/>
          <w:b w:val="0"/>
          <w:bCs w:val="0"/>
          <w:lang w:eastAsia="en-GB"/>
        </w:rPr>
      </w:pPr>
    </w:p>
    <w:p w14:paraId="309DC4B0" w14:textId="2E14C865" w:rsidR="00B5001A" w:rsidRPr="00630F76" w:rsidRDefault="00B5001A" w:rsidP="00B5001A">
      <w:pPr>
        <w:pStyle w:val="ListParagraph"/>
        <w:numPr>
          <w:ilvl w:val="0"/>
          <w:numId w:val="2"/>
        </w:numPr>
        <w:rPr>
          <w:rStyle w:val="Emphasis"/>
          <w:i w:val="0"/>
          <w:iCs w:val="0"/>
          <w:lang w:eastAsia="en-GB"/>
        </w:rPr>
      </w:pPr>
      <w:r>
        <w:rPr>
          <w:rStyle w:val="Emphasis"/>
          <w:rFonts w:ascii="Segoe UI" w:hAnsi="Segoe UI" w:cs="Segoe UI"/>
          <w:color w:val="404040"/>
          <w:shd w:val="clear" w:color="auto" w:fill="FFFFFF"/>
        </w:rPr>
        <w:t>We must </w:t>
      </w:r>
      <w:r>
        <w:rPr>
          <w:rStyle w:val="Strong"/>
          <w:rFonts w:ascii="Segoe UI" w:hAnsi="Segoe UI" w:cs="Segoe UI"/>
          <w:i/>
          <w:iCs/>
          <w:color w:val="404040"/>
          <w:shd w:val="clear" w:color="auto" w:fill="FFFFFF"/>
        </w:rPr>
        <w:t>track who accessed/modified patient data</w:t>
      </w:r>
      <w:r>
        <w:rPr>
          <w:rStyle w:val="Emphasis"/>
          <w:rFonts w:ascii="Segoe UI" w:hAnsi="Segoe UI" w:cs="Segoe UI"/>
          <w:color w:val="404040"/>
          <w:shd w:val="clear" w:color="auto" w:fill="FFFFFF"/>
        </w:rPr>
        <w:t> for compliance (HIPAA/GDPR).</w:t>
      </w:r>
    </w:p>
    <w:p w14:paraId="3393BF91" w14:textId="046649A2" w:rsidR="00630F76" w:rsidRDefault="00630F76" w:rsidP="00630F76">
      <w:pPr>
        <w:pStyle w:val="ListParagraph"/>
        <w:rPr>
          <w:rStyle w:val="Emphasis"/>
          <w:rFonts w:ascii="Segoe UI" w:hAnsi="Segoe UI" w:cs="Segoe UI"/>
          <w:color w:val="404040"/>
          <w:shd w:val="clear" w:color="auto" w:fill="FFFFFF"/>
        </w:rPr>
      </w:pPr>
      <w:r>
        <w:rPr>
          <w:rStyle w:val="Emphasis"/>
          <w:rFonts w:ascii="Segoe UI" w:hAnsi="Segoe UI" w:cs="Segoe UI"/>
          <w:color w:val="404040"/>
          <w:shd w:val="clear" w:color="auto" w:fill="FFFFFF"/>
        </w:rPr>
        <w:t>Ex:</w:t>
      </w:r>
    </w:p>
    <w:p w14:paraId="61D60256" w14:textId="082C9F62" w:rsidR="00630F76" w:rsidRPr="00630F76" w:rsidRDefault="00630F76" w:rsidP="00630F76">
      <w:pPr>
        <w:pStyle w:val="ListParagraph"/>
        <w:numPr>
          <w:ilvl w:val="0"/>
          <w:numId w:val="5"/>
        </w:numPr>
        <w:rPr>
          <w:rStyle w:val="Emphasis"/>
          <w:i w:val="0"/>
          <w:iCs w:val="0"/>
          <w:lang w:eastAsia="en-GB"/>
        </w:rPr>
      </w:pPr>
      <w:r>
        <w:rPr>
          <w:rFonts w:ascii="Segoe UI" w:hAnsi="Segoe UI" w:cs="Segoe UI"/>
          <w:color w:val="404040"/>
          <w:shd w:val="clear" w:color="auto" w:fill="FFFFFF"/>
        </w:rPr>
        <w:t>Logs showing </w:t>
      </w:r>
      <w:r>
        <w:rPr>
          <w:rStyle w:val="Emphasis"/>
          <w:rFonts w:ascii="Segoe UI" w:hAnsi="Segoe UI" w:cs="Segoe UI"/>
          <w:color w:val="404040"/>
          <w:shd w:val="clear" w:color="auto" w:fill="FFFFFF"/>
        </w:rPr>
        <w:t>"Dr. Smith viewed Patient X’s records on Jan 5.</w:t>
      </w:r>
    </w:p>
    <w:p w14:paraId="179680A6" w14:textId="77777777" w:rsidR="00630F76" w:rsidRDefault="00630F76" w:rsidP="00630F76">
      <w:pPr>
        <w:rPr>
          <w:lang w:eastAsia="en-GB"/>
        </w:rPr>
      </w:pPr>
    </w:p>
    <w:p w14:paraId="2087CE90" w14:textId="150C2B6E" w:rsidR="00630F76" w:rsidRPr="00630F76" w:rsidRDefault="00630F76" w:rsidP="00630F76">
      <w:pPr>
        <w:pStyle w:val="Heading2"/>
      </w:pPr>
      <w:r w:rsidRPr="00630F76">
        <w:rPr>
          <w:rStyle w:val="Strong"/>
          <w:b w:val="0"/>
          <w:bCs w:val="0"/>
        </w:rPr>
        <w:t>Non-Functional Requirements</w:t>
      </w:r>
    </w:p>
    <w:p w14:paraId="2BA3E0D3" w14:textId="77777777" w:rsidR="00630F76" w:rsidRPr="00630F76" w:rsidRDefault="00630F76" w:rsidP="00630F76">
      <w:r w:rsidRPr="00630F76">
        <w:rPr>
          <w:b/>
          <w:bCs/>
        </w:rPr>
        <w:t>A. High Availability</w:t>
      </w:r>
    </w:p>
    <w:p w14:paraId="48F4D87E" w14:textId="77777777" w:rsidR="00630F76" w:rsidRPr="00630F76" w:rsidRDefault="00630F76" w:rsidP="00630F76">
      <w:pPr>
        <w:numPr>
          <w:ilvl w:val="0"/>
          <w:numId w:val="6"/>
        </w:numPr>
      </w:pPr>
      <w:r w:rsidRPr="00630F76">
        <w:rPr>
          <w:b/>
          <w:bCs/>
        </w:rPr>
        <w:t>Requirement</w:t>
      </w:r>
      <w:r w:rsidRPr="00630F76">
        <w:t>: *"The system must be </w:t>
      </w:r>
      <w:r w:rsidRPr="00630F76">
        <w:rPr>
          <w:b/>
          <w:bCs/>
        </w:rPr>
        <w:t>available 24/7</w:t>
      </w:r>
      <w:r w:rsidRPr="00630F76">
        <w:t>, even during peak hours."*</w:t>
      </w:r>
    </w:p>
    <w:p w14:paraId="74222B71" w14:textId="77777777" w:rsidR="00630F76" w:rsidRPr="00630F76" w:rsidRDefault="00630F76" w:rsidP="00630F76">
      <w:pPr>
        <w:numPr>
          <w:ilvl w:val="0"/>
          <w:numId w:val="6"/>
        </w:numPr>
      </w:pPr>
      <w:r w:rsidRPr="00630F76">
        <w:rPr>
          <w:b/>
          <w:bCs/>
        </w:rPr>
        <w:t>Example</w:t>
      </w:r>
      <w:r w:rsidRPr="00630F76">
        <w:t>:</w:t>
      </w:r>
    </w:p>
    <w:p w14:paraId="5DE98DCD" w14:textId="77777777" w:rsidR="00630F76" w:rsidRPr="00630F76" w:rsidRDefault="00630F76" w:rsidP="00630F76">
      <w:pPr>
        <w:numPr>
          <w:ilvl w:val="1"/>
          <w:numId w:val="6"/>
        </w:numPr>
      </w:pPr>
      <w:r w:rsidRPr="00630F76">
        <w:t>Auto-scaling to handle 10,000+ requests per minute.</w:t>
      </w:r>
    </w:p>
    <w:p w14:paraId="63F1E622" w14:textId="77777777" w:rsidR="00630F76" w:rsidRPr="00630F76" w:rsidRDefault="00630F76" w:rsidP="00630F76">
      <w:r w:rsidRPr="00630F76">
        <w:rPr>
          <w:b/>
          <w:bCs/>
        </w:rPr>
        <w:t>B. Fast Response Times</w:t>
      </w:r>
    </w:p>
    <w:p w14:paraId="52169F6F" w14:textId="77777777" w:rsidR="00630F76" w:rsidRPr="00630F76" w:rsidRDefault="00630F76" w:rsidP="00630F76">
      <w:pPr>
        <w:numPr>
          <w:ilvl w:val="0"/>
          <w:numId w:val="7"/>
        </w:numPr>
      </w:pPr>
      <w:r w:rsidRPr="00630F76">
        <w:rPr>
          <w:b/>
          <w:bCs/>
        </w:rPr>
        <w:t>Requirement</w:t>
      </w:r>
      <w:r w:rsidRPr="00630F76">
        <w:t>: </w:t>
      </w:r>
      <w:r w:rsidRPr="00630F76">
        <w:rPr>
          <w:i/>
          <w:iCs/>
        </w:rPr>
        <w:t>"API calls should respond in </w:t>
      </w:r>
      <w:r w:rsidRPr="00630F76">
        <w:rPr>
          <w:b/>
          <w:bCs/>
          <w:i/>
          <w:iCs/>
        </w:rPr>
        <w:t>&lt;1 second</w:t>
      </w:r>
      <w:r w:rsidRPr="00630F76">
        <w:rPr>
          <w:i/>
          <w:iCs/>
        </w:rPr>
        <w:t> for 95% of requests."</w:t>
      </w:r>
    </w:p>
    <w:p w14:paraId="48EF538B" w14:textId="77777777" w:rsidR="00630F76" w:rsidRPr="00630F76" w:rsidRDefault="00630F76" w:rsidP="00630F76">
      <w:r w:rsidRPr="00630F76">
        <w:rPr>
          <w:b/>
          <w:bCs/>
        </w:rPr>
        <w:t>C. Data Protection</w:t>
      </w:r>
    </w:p>
    <w:p w14:paraId="2064DCC1" w14:textId="77777777" w:rsidR="00630F76" w:rsidRPr="00630F76" w:rsidRDefault="00630F76" w:rsidP="00630F76">
      <w:pPr>
        <w:numPr>
          <w:ilvl w:val="0"/>
          <w:numId w:val="8"/>
        </w:numPr>
      </w:pPr>
      <w:r w:rsidRPr="00630F76">
        <w:rPr>
          <w:b/>
          <w:bCs/>
        </w:rPr>
        <w:t>Requirement</w:t>
      </w:r>
      <w:r w:rsidRPr="00630F76">
        <w:t>: </w:t>
      </w:r>
      <w:r w:rsidRPr="00630F76">
        <w:rPr>
          <w:i/>
          <w:iCs/>
        </w:rPr>
        <w:t>"All data must be </w:t>
      </w:r>
      <w:r w:rsidRPr="00630F76">
        <w:rPr>
          <w:b/>
          <w:bCs/>
          <w:i/>
          <w:iCs/>
        </w:rPr>
        <w:t>encrypted</w:t>
      </w:r>
      <w:r w:rsidRPr="00630F76">
        <w:rPr>
          <w:i/>
          <w:iCs/>
        </w:rPr>
        <w:t> (at rest and in transit)."</w:t>
      </w:r>
    </w:p>
    <w:p w14:paraId="5875A91C" w14:textId="77777777" w:rsidR="00630F76" w:rsidRPr="00630F76" w:rsidRDefault="00630F76" w:rsidP="00630F76">
      <w:r w:rsidRPr="00630F76">
        <w:rPr>
          <w:b/>
          <w:bCs/>
        </w:rPr>
        <w:t>D. Easy Integration</w:t>
      </w:r>
    </w:p>
    <w:p w14:paraId="2D238C0C" w14:textId="408BC678" w:rsidR="00630F76" w:rsidRDefault="00630F76" w:rsidP="00630F76">
      <w:pPr>
        <w:numPr>
          <w:ilvl w:val="0"/>
          <w:numId w:val="9"/>
        </w:numPr>
      </w:pPr>
      <w:r w:rsidRPr="00630F76">
        <w:rPr>
          <w:b/>
          <w:bCs/>
        </w:rPr>
        <w:t>Requirement</w:t>
      </w:r>
      <w:r w:rsidRPr="00630F76">
        <w:t>: </w:t>
      </w:r>
      <w:r w:rsidRPr="00630F76">
        <w:rPr>
          <w:i/>
          <w:iCs/>
        </w:rPr>
        <w:t>"Must work with </w:t>
      </w:r>
      <w:r w:rsidRPr="00630F76">
        <w:rPr>
          <w:b/>
          <w:bCs/>
          <w:i/>
          <w:iCs/>
        </w:rPr>
        <w:t>existing hospital systems</w:t>
      </w:r>
      <w:r w:rsidRPr="00630F76">
        <w:rPr>
          <w:i/>
          <w:iCs/>
        </w:rPr>
        <w:t> (e.g., Epic, Cerner)."</w:t>
      </w:r>
    </w:p>
    <w:p w14:paraId="20EF959A" w14:textId="77777777" w:rsidR="00630F76" w:rsidRDefault="00630F76" w:rsidP="00630F76">
      <w:pPr>
        <w:rPr>
          <w:b/>
          <w:bCs/>
        </w:rPr>
      </w:pPr>
    </w:p>
    <w:p w14:paraId="66A3D373" w14:textId="77777777" w:rsidR="00630F76" w:rsidRDefault="00630F76" w:rsidP="00630F76">
      <w:pPr>
        <w:pStyle w:val="Heading2"/>
        <w:rPr>
          <w:rStyle w:val="Strong"/>
          <w:b w:val="0"/>
          <w:bCs w:val="0"/>
        </w:rPr>
      </w:pPr>
      <w:r>
        <w:rPr>
          <w:rStyle w:val="Strong"/>
          <w:rFonts w:ascii="Segoe UI" w:hAnsi="Segoe UI" w:cs="Segoe UI"/>
          <w:b w:val="0"/>
          <w:bCs w:val="0"/>
          <w:color w:val="404040"/>
        </w:rPr>
        <w:t> </w:t>
      </w:r>
      <w:r w:rsidRPr="00630F76">
        <w:rPr>
          <w:rStyle w:val="Strong"/>
          <w:b w:val="0"/>
          <w:bCs w:val="0"/>
        </w:rPr>
        <w:t>Example User Stories (For Agile Development)</w:t>
      </w:r>
    </w:p>
    <w:p w14:paraId="722EF3C0" w14:textId="77777777" w:rsidR="00630F76" w:rsidRPr="00630F76" w:rsidRDefault="00630F76" w:rsidP="00630F76">
      <w:pPr>
        <w:numPr>
          <w:ilvl w:val="0"/>
          <w:numId w:val="10"/>
        </w:numPr>
      </w:pPr>
      <w:r w:rsidRPr="00630F76">
        <w:rPr>
          <w:i/>
          <w:iCs/>
        </w:rPr>
        <w:t>"As a </w:t>
      </w:r>
      <w:r w:rsidRPr="00630F76">
        <w:rPr>
          <w:b/>
          <w:bCs/>
          <w:i/>
          <w:iCs/>
        </w:rPr>
        <w:t>doctor</w:t>
      </w:r>
      <w:r w:rsidRPr="00630F76">
        <w:rPr>
          <w:i/>
          <w:iCs/>
        </w:rPr>
        <w:t>, I want to </w:t>
      </w:r>
      <w:r w:rsidRPr="00630F76">
        <w:rPr>
          <w:b/>
          <w:bCs/>
          <w:i/>
          <w:iCs/>
        </w:rPr>
        <w:t>fetch patient records via FHIR API</w:t>
      </w:r>
      <w:r w:rsidRPr="00630F76">
        <w:rPr>
          <w:i/>
          <w:iCs/>
        </w:rPr>
        <w:t> so I can avoid manual entry."</w:t>
      </w:r>
    </w:p>
    <w:p w14:paraId="0E49F02F" w14:textId="77777777" w:rsidR="00630F76" w:rsidRPr="00630F76" w:rsidRDefault="00630F76" w:rsidP="00630F76">
      <w:pPr>
        <w:numPr>
          <w:ilvl w:val="0"/>
          <w:numId w:val="10"/>
        </w:numPr>
      </w:pPr>
      <w:r w:rsidRPr="00630F76">
        <w:rPr>
          <w:i/>
          <w:iCs/>
        </w:rPr>
        <w:t>"As a </w:t>
      </w:r>
      <w:r w:rsidRPr="00630F76">
        <w:rPr>
          <w:b/>
          <w:bCs/>
          <w:i/>
          <w:iCs/>
        </w:rPr>
        <w:t>patient</w:t>
      </w:r>
      <w:r w:rsidRPr="00630F76">
        <w:rPr>
          <w:i/>
          <w:iCs/>
        </w:rPr>
        <w:t>, I want to </w:t>
      </w:r>
      <w:r w:rsidRPr="00630F76">
        <w:rPr>
          <w:b/>
          <w:bCs/>
          <w:i/>
          <w:iCs/>
        </w:rPr>
        <w:t xml:space="preserve">approve data sharing via a mobile </w:t>
      </w:r>
      <w:proofErr w:type="gramStart"/>
      <w:r w:rsidRPr="00630F76">
        <w:rPr>
          <w:b/>
          <w:bCs/>
          <w:i/>
          <w:iCs/>
        </w:rPr>
        <w:t>app</w:t>
      </w:r>
      <w:proofErr w:type="gramEnd"/>
      <w:r w:rsidRPr="00630F76">
        <w:rPr>
          <w:i/>
          <w:iCs/>
        </w:rPr>
        <w:t> so I control my privacy."</w:t>
      </w:r>
    </w:p>
    <w:p w14:paraId="60E48FBA" w14:textId="607BB0ED" w:rsidR="00630F76" w:rsidRDefault="00630F76" w:rsidP="00630F76">
      <w:pPr>
        <w:numPr>
          <w:ilvl w:val="0"/>
          <w:numId w:val="10"/>
        </w:numPr>
      </w:pPr>
      <w:r w:rsidRPr="00630F76">
        <w:rPr>
          <w:i/>
          <w:iCs/>
        </w:rPr>
        <w:t>"As a </w:t>
      </w:r>
      <w:r w:rsidRPr="00630F76">
        <w:rPr>
          <w:b/>
          <w:bCs/>
          <w:i/>
          <w:iCs/>
        </w:rPr>
        <w:t>system admin</w:t>
      </w:r>
      <w:r w:rsidRPr="00630F76">
        <w:rPr>
          <w:i/>
          <w:iCs/>
        </w:rPr>
        <w:t>, I want to </w:t>
      </w:r>
      <w:r w:rsidRPr="00630F76">
        <w:rPr>
          <w:b/>
          <w:bCs/>
          <w:i/>
          <w:iCs/>
        </w:rPr>
        <w:t>see who accessed patient data</w:t>
      </w:r>
      <w:r w:rsidRPr="00630F76">
        <w:rPr>
          <w:i/>
          <w:iCs/>
        </w:rPr>
        <w:t> for compliance reports."</w:t>
      </w:r>
    </w:p>
    <w:p w14:paraId="10AB47AA" w14:textId="7A2C3042" w:rsidR="00630F76" w:rsidRDefault="00630F76" w:rsidP="00630F76">
      <w:pPr>
        <w:pStyle w:val="Heading2"/>
      </w:pPr>
      <w:r w:rsidRPr="00630F76">
        <w:t>Architectural Diagram</w:t>
      </w:r>
    </w:p>
    <w:p w14:paraId="7EF5D758" w14:textId="6ED3A497" w:rsidR="00630F76" w:rsidRDefault="00630F76" w:rsidP="00630F76">
      <w:r>
        <w:rPr>
          <w:noProof/>
        </w:rPr>
        <w:drawing>
          <wp:inline distT="0" distB="0" distL="0" distR="0" wp14:anchorId="485E2ACB" wp14:editId="189FAB44">
            <wp:extent cx="5943600" cy="2421890"/>
            <wp:effectExtent l="0" t="0" r="0" b="0"/>
            <wp:docPr id="835603530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03530" name="Picture 1" descr="A diagram of a software applicatio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289E" w14:textId="77777777" w:rsidR="00630F76" w:rsidRDefault="00630F76" w:rsidP="00630F76"/>
    <w:p w14:paraId="6ADCA8CD" w14:textId="77777777" w:rsidR="0043061F" w:rsidRDefault="0043061F" w:rsidP="00630F76"/>
    <w:p w14:paraId="1DDFE730" w14:textId="77777777" w:rsidR="0043061F" w:rsidRDefault="0043061F" w:rsidP="00630F76"/>
    <w:p w14:paraId="01AA2966" w14:textId="77777777" w:rsidR="0043061F" w:rsidRDefault="0043061F" w:rsidP="00630F76"/>
    <w:p w14:paraId="6D0FABFD" w14:textId="35B388F0" w:rsidR="00630F76" w:rsidRDefault="00630F76" w:rsidP="00630F76">
      <w:pPr>
        <w:pStyle w:val="Heading2"/>
      </w:pPr>
      <w:r w:rsidRPr="00630F76">
        <w:t>Database Design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2369"/>
        <w:gridCol w:w="2950"/>
      </w:tblGrid>
      <w:tr w:rsidR="0043061F" w:rsidRPr="0043061F" w14:paraId="7200E004" w14:textId="77777777" w:rsidTr="0043061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AB02C5A" w14:textId="77777777" w:rsidR="0043061F" w:rsidRPr="0043061F" w:rsidRDefault="0043061F" w:rsidP="0043061F">
            <w:pPr>
              <w:rPr>
                <w:b/>
                <w:bCs/>
              </w:rPr>
            </w:pPr>
            <w:r w:rsidRPr="0043061F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A25383" w14:textId="77777777" w:rsidR="0043061F" w:rsidRPr="0043061F" w:rsidRDefault="0043061F" w:rsidP="0043061F">
            <w:pPr>
              <w:rPr>
                <w:b/>
                <w:bCs/>
              </w:rPr>
            </w:pPr>
            <w:r w:rsidRPr="0043061F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6A81C2" w14:textId="77777777" w:rsidR="0043061F" w:rsidRPr="0043061F" w:rsidRDefault="0043061F" w:rsidP="0043061F">
            <w:pPr>
              <w:rPr>
                <w:b/>
                <w:bCs/>
              </w:rPr>
            </w:pPr>
            <w:r w:rsidRPr="0043061F">
              <w:rPr>
                <w:b/>
                <w:bCs/>
              </w:rPr>
              <w:t>Key Fields</w:t>
            </w:r>
          </w:p>
        </w:tc>
      </w:tr>
      <w:tr w:rsidR="0043061F" w:rsidRPr="0043061F" w14:paraId="353D9386" w14:textId="77777777" w:rsidTr="0043061F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9EF2EA" w14:textId="77777777" w:rsidR="0043061F" w:rsidRPr="0043061F" w:rsidRDefault="0043061F" w:rsidP="0043061F">
            <w:r w:rsidRPr="0043061F">
              <w:t>patients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D9BF6B" w14:textId="77777777" w:rsidR="0043061F" w:rsidRPr="0043061F" w:rsidRDefault="0043061F" w:rsidP="0043061F">
            <w:r w:rsidRPr="0043061F">
              <w:t>Patient demographics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913F7E" w14:textId="77777777" w:rsidR="0043061F" w:rsidRPr="0043061F" w:rsidRDefault="0043061F" w:rsidP="0043061F">
            <w:r w:rsidRPr="0043061F">
              <w:t xml:space="preserve">id, name, </w:t>
            </w:r>
            <w:proofErr w:type="spellStart"/>
            <w:r w:rsidRPr="0043061F">
              <w:t>birth_date</w:t>
            </w:r>
            <w:proofErr w:type="spellEnd"/>
            <w:r w:rsidRPr="0043061F">
              <w:t>, gender</w:t>
            </w:r>
          </w:p>
        </w:tc>
      </w:tr>
      <w:tr w:rsidR="0043061F" w:rsidRPr="0043061F" w14:paraId="67977543" w14:textId="77777777" w:rsidTr="0043061F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65151DA" w14:textId="77777777" w:rsidR="0043061F" w:rsidRPr="0043061F" w:rsidRDefault="0043061F" w:rsidP="0043061F">
            <w:proofErr w:type="spellStart"/>
            <w:r w:rsidRPr="0043061F">
              <w:t>access_logs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BDC753" w14:textId="77777777" w:rsidR="0043061F" w:rsidRPr="0043061F" w:rsidRDefault="0043061F" w:rsidP="0043061F">
            <w:r w:rsidRPr="0043061F">
              <w:t>Audit trails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949EA8" w14:textId="77777777" w:rsidR="0043061F" w:rsidRPr="0043061F" w:rsidRDefault="0043061F" w:rsidP="0043061F">
            <w:proofErr w:type="spellStart"/>
            <w:r w:rsidRPr="0043061F">
              <w:t>user_id</w:t>
            </w:r>
            <w:proofErr w:type="spellEnd"/>
            <w:r w:rsidRPr="0043061F">
              <w:t>, action, timestamp</w:t>
            </w:r>
          </w:p>
        </w:tc>
      </w:tr>
      <w:tr w:rsidR="0043061F" w:rsidRPr="0043061F" w14:paraId="79802315" w14:textId="77777777" w:rsidTr="0043061F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87A6A33" w14:textId="77777777" w:rsidR="0043061F" w:rsidRPr="0043061F" w:rsidRDefault="0043061F" w:rsidP="0043061F">
            <w:proofErr w:type="spellStart"/>
            <w:r w:rsidRPr="0043061F">
              <w:lastRenderedPageBreak/>
              <w:t>api_clients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48FEB8" w14:textId="77777777" w:rsidR="0043061F" w:rsidRPr="0043061F" w:rsidRDefault="0043061F" w:rsidP="0043061F">
            <w:r w:rsidRPr="0043061F">
              <w:t>OAuth 2.0 clients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60AAAA" w14:textId="77777777" w:rsidR="0043061F" w:rsidRPr="0043061F" w:rsidRDefault="0043061F" w:rsidP="0043061F">
            <w:proofErr w:type="spellStart"/>
            <w:r w:rsidRPr="0043061F">
              <w:t>client_id</w:t>
            </w:r>
            <w:proofErr w:type="spellEnd"/>
            <w:r w:rsidRPr="0043061F">
              <w:t>, secret, scopes</w:t>
            </w:r>
          </w:p>
        </w:tc>
      </w:tr>
    </w:tbl>
    <w:p w14:paraId="7B9B873A" w14:textId="77777777" w:rsidR="00630F76" w:rsidRDefault="00630F76" w:rsidP="00630F76"/>
    <w:p w14:paraId="33C7F7D6" w14:textId="77777777" w:rsidR="0043061F" w:rsidRDefault="0043061F" w:rsidP="00630F76"/>
    <w:p w14:paraId="3379A46E" w14:textId="68A3E4F5" w:rsidR="0043061F" w:rsidRDefault="0043061F" w:rsidP="0043061F">
      <w:pPr>
        <w:pStyle w:val="Heading2"/>
      </w:pPr>
      <w:r>
        <w:t>Gateway Server</w:t>
      </w:r>
    </w:p>
    <w:p w14:paraId="38137912" w14:textId="77777777" w:rsidR="0043061F" w:rsidRDefault="0043061F" w:rsidP="0043061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Request Routing</w:t>
      </w:r>
    </w:p>
    <w:p w14:paraId="5E187FF4" w14:textId="77777777" w:rsidR="0043061F" w:rsidRDefault="0043061F" w:rsidP="0043061F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Route requests to the right microservices (e.g., </w:t>
      </w:r>
      <w:r>
        <w:rPr>
          <w:rStyle w:val="HTMLCode"/>
          <w:rFonts w:ascii="Roboto Mono" w:eastAsiaTheme="majorEastAsia" w:hAnsi="Roboto Mono"/>
          <w:color w:val="404040"/>
          <w:sz w:val="21"/>
          <w:szCs w:val="21"/>
          <w:shd w:val="clear" w:color="auto" w:fill="ECECEC"/>
        </w:rPr>
        <w:t>/patients</w:t>
      </w:r>
      <w:r>
        <w:rPr>
          <w:rFonts w:ascii="Segoe UI" w:hAnsi="Segoe UI" w:cs="Segoe UI"/>
          <w:color w:val="404040"/>
        </w:rPr>
        <w:t> → Patient Service).</w:t>
      </w:r>
    </w:p>
    <w:p w14:paraId="6CF19A5D" w14:textId="77777777" w:rsidR="0043061F" w:rsidRDefault="0043061F" w:rsidP="0043061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Authentication &amp; Authorization</w:t>
      </w:r>
    </w:p>
    <w:p w14:paraId="0BBBE31D" w14:textId="77777777" w:rsidR="0043061F" w:rsidRDefault="0043061F" w:rsidP="0043061F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Validate OAuth 2.0/JWT tokens (check roles like </w:t>
      </w:r>
      <w:r>
        <w:rPr>
          <w:rStyle w:val="HTMLCode"/>
          <w:rFonts w:ascii="Roboto Mono" w:eastAsiaTheme="majorEastAsia" w:hAnsi="Roboto Mono"/>
          <w:color w:val="404040"/>
          <w:sz w:val="21"/>
          <w:szCs w:val="21"/>
          <w:shd w:val="clear" w:color="auto" w:fill="ECECEC"/>
        </w:rPr>
        <w:t>doctor</w:t>
      </w:r>
      <w:r>
        <w:rPr>
          <w:rFonts w:ascii="Segoe UI" w:hAnsi="Segoe UI" w:cs="Segoe UI"/>
          <w:color w:val="404040"/>
        </w:rPr>
        <w:t> or </w:t>
      </w:r>
      <w:r>
        <w:rPr>
          <w:rStyle w:val="HTMLCode"/>
          <w:rFonts w:ascii="Roboto Mono" w:eastAsiaTheme="majorEastAsia" w:hAnsi="Roboto Mono"/>
          <w:color w:val="404040"/>
          <w:sz w:val="21"/>
          <w:szCs w:val="21"/>
          <w:shd w:val="clear" w:color="auto" w:fill="ECECEC"/>
        </w:rPr>
        <w:t>patient</w:t>
      </w:r>
      <w:r>
        <w:rPr>
          <w:rFonts w:ascii="Segoe UI" w:hAnsi="Segoe UI" w:cs="Segoe UI"/>
          <w:color w:val="404040"/>
        </w:rPr>
        <w:t>).</w:t>
      </w:r>
    </w:p>
    <w:p w14:paraId="420496CB" w14:textId="77777777" w:rsidR="0043061F" w:rsidRDefault="0043061F" w:rsidP="0043061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Rate Limiting</w:t>
      </w:r>
    </w:p>
    <w:p w14:paraId="4519B99F" w14:textId="77777777" w:rsidR="0043061F" w:rsidRDefault="0043061F" w:rsidP="0043061F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Block excessive requests (e.g., 100 calls/minute per client).</w:t>
      </w:r>
    </w:p>
    <w:p w14:paraId="06F2D45E" w14:textId="77777777" w:rsidR="0043061F" w:rsidRDefault="0043061F" w:rsidP="0043061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FHIR Compliance</w:t>
      </w:r>
    </w:p>
    <w:p w14:paraId="2CC9D831" w14:textId="77777777" w:rsidR="0043061F" w:rsidRDefault="0043061F" w:rsidP="0043061F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Validate incoming/outgoing data against HL7 FHIR standards.</w:t>
      </w:r>
    </w:p>
    <w:p w14:paraId="56779290" w14:textId="77777777" w:rsidR="0043061F" w:rsidRDefault="0043061F" w:rsidP="0043061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Logging &amp; Monitoring</w:t>
      </w:r>
    </w:p>
    <w:p w14:paraId="443E7215" w14:textId="77777777" w:rsidR="0043061F" w:rsidRDefault="0043061F" w:rsidP="0043061F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Log requests for audits + track performance (latency, errors).</w:t>
      </w:r>
    </w:p>
    <w:p w14:paraId="2AAB6C51" w14:textId="77777777" w:rsidR="0043061F" w:rsidRDefault="0043061F" w:rsidP="0043061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eastAsiaTheme="majorEastAsia" w:hAnsi="Segoe UI" w:cs="Segoe UI"/>
          <w:color w:val="404040"/>
        </w:rPr>
        <w:t>Load Balancing</w:t>
      </w:r>
    </w:p>
    <w:p w14:paraId="0D672D5B" w14:textId="77777777" w:rsidR="0043061F" w:rsidRDefault="0043061F" w:rsidP="0043061F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Distribute traffic evenly across service instances.</w:t>
      </w:r>
    </w:p>
    <w:p w14:paraId="201CAFC4" w14:textId="77777777" w:rsidR="0043061F" w:rsidRPr="00630F76" w:rsidRDefault="0043061F" w:rsidP="00630F76"/>
    <w:p w14:paraId="380C9233" w14:textId="77777777" w:rsidR="00630F76" w:rsidRPr="00630F76" w:rsidRDefault="00630F76" w:rsidP="00630F76"/>
    <w:p w14:paraId="33581424" w14:textId="77777777" w:rsidR="00630F76" w:rsidRPr="00630F76" w:rsidRDefault="00630F76" w:rsidP="00630F76"/>
    <w:p w14:paraId="65B5D645" w14:textId="77777777" w:rsidR="00630F76" w:rsidRPr="00630F76" w:rsidRDefault="00630F76" w:rsidP="00630F76"/>
    <w:p w14:paraId="27F3D753" w14:textId="77777777" w:rsidR="00630F76" w:rsidRPr="00B5001A" w:rsidRDefault="00630F76" w:rsidP="00630F76">
      <w:pPr>
        <w:rPr>
          <w:lang w:eastAsia="en-GB"/>
        </w:rPr>
      </w:pPr>
    </w:p>
    <w:p w14:paraId="4A22600E" w14:textId="77777777" w:rsidR="00B5001A" w:rsidRDefault="00B5001A"/>
    <w:sectPr w:rsidR="00B5001A" w:rsidSect="00E41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5351"/>
    <w:multiLevelType w:val="multilevel"/>
    <w:tmpl w:val="2AC0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515E2"/>
    <w:multiLevelType w:val="multilevel"/>
    <w:tmpl w:val="5BEC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10818"/>
    <w:multiLevelType w:val="hybridMultilevel"/>
    <w:tmpl w:val="1CEE50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2828FD"/>
    <w:multiLevelType w:val="hybridMultilevel"/>
    <w:tmpl w:val="4D1A43E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EE6232C"/>
    <w:multiLevelType w:val="multilevel"/>
    <w:tmpl w:val="E99C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F794E"/>
    <w:multiLevelType w:val="multilevel"/>
    <w:tmpl w:val="ED92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F27B3"/>
    <w:multiLevelType w:val="hybridMultilevel"/>
    <w:tmpl w:val="914EE6F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D34858"/>
    <w:multiLevelType w:val="multilevel"/>
    <w:tmpl w:val="2DEE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CD3AFB"/>
    <w:multiLevelType w:val="multilevel"/>
    <w:tmpl w:val="D49E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4B4316"/>
    <w:multiLevelType w:val="multilevel"/>
    <w:tmpl w:val="E37E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20148"/>
    <w:multiLevelType w:val="hybridMultilevel"/>
    <w:tmpl w:val="AF3C352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892700">
    <w:abstractNumId w:val="8"/>
  </w:num>
  <w:num w:numId="2" w16cid:durableId="1831171983">
    <w:abstractNumId w:val="10"/>
  </w:num>
  <w:num w:numId="3" w16cid:durableId="562906218">
    <w:abstractNumId w:val="6"/>
  </w:num>
  <w:num w:numId="4" w16cid:durableId="415595182">
    <w:abstractNumId w:val="2"/>
  </w:num>
  <w:num w:numId="5" w16cid:durableId="2074041558">
    <w:abstractNumId w:val="3"/>
  </w:num>
  <w:num w:numId="6" w16cid:durableId="40252858">
    <w:abstractNumId w:val="5"/>
  </w:num>
  <w:num w:numId="7" w16cid:durableId="1692992982">
    <w:abstractNumId w:val="4"/>
  </w:num>
  <w:num w:numId="8" w16cid:durableId="427046301">
    <w:abstractNumId w:val="0"/>
  </w:num>
  <w:num w:numId="9" w16cid:durableId="1976788949">
    <w:abstractNumId w:val="9"/>
  </w:num>
  <w:num w:numId="10" w16cid:durableId="702482048">
    <w:abstractNumId w:val="1"/>
  </w:num>
  <w:num w:numId="11" w16cid:durableId="6821656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1A"/>
    <w:rsid w:val="0043061F"/>
    <w:rsid w:val="004C0ACB"/>
    <w:rsid w:val="00590F86"/>
    <w:rsid w:val="00630F76"/>
    <w:rsid w:val="008F7573"/>
    <w:rsid w:val="00981996"/>
    <w:rsid w:val="009B0B5F"/>
    <w:rsid w:val="00B5001A"/>
    <w:rsid w:val="00D37B26"/>
    <w:rsid w:val="00E41B17"/>
    <w:rsid w:val="00E9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248C0"/>
  <w15:chartTrackingRefBased/>
  <w15:docId w15:val="{5235C531-BB06-4840-8056-9229E5B82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0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0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01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5001A"/>
    <w:rPr>
      <w:b/>
      <w:bCs/>
    </w:rPr>
  </w:style>
  <w:style w:type="character" w:styleId="Emphasis">
    <w:name w:val="Emphasis"/>
    <w:basedOn w:val="DefaultParagraphFont"/>
    <w:uiPriority w:val="20"/>
    <w:qFormat/>
    <w:rsid w:val="00B5001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30F7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430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Lakshan Vithanage</dc:creator>
  <cp:keywords/>
  <dc:description/>
  <cp:lastModifiedBy>Lakshan Vithanage</cp:lastModifiedBy>
  <cp:revision>1</cp:revision>
  <dcterms:created xsi:type="dcterms:W3CDTF">2025-07-18T10:58:00Z</dcterms:created>
  <dcterms:modified xsi:type="dcterms:W3CDTF">2025-07-18T13:36:00Z</dcterms:modified>
</cp:coreProperties>
</file>