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The Importance of the Planning Phase</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Planning is the fundamental process of deciding in advance what to do, how to do it, when to do it, and who will do it. In prompt engineering, this means defining exactly what the prompt will achieve, the techniques to be used, its specific characteristics, and its constraints </w:t>
      </w:r>
      <w:r w:rsidDel="00000000" w:rsidR="00000000" w:rsidRPr="00000000">
        <w:rPr>
          <w:i w:val="1"/>
          <w:iCs w:val="1"/>
          <w:color w:val="303030"/>
          <w:sz w:val="21"/>
          <w:szCs w:val="21"/>
          <w:highlight w:val="white"/>
          <w:rtl w:val="0"/>
        </w:rPr>
        <w:t xml:space="preserve">before</w:t>
      </w:r>
      <w:r w:rsidDel="00000000" w:rsidR="00000000" w:rsidRPr="00000000">
        <w:rPr>
          <w:color w:val="303030"/>
          <w:sz w:val="21"/>
          <w:szCs w:val="21"/>
          <w:highlight w:val="white"/>
          <w:rtl w:val="0"/>
        </w:rPr>
        <w:t xml:space="preserve"> writing the actual prompt.</w:t>
      </w:r>
    </w:p>
    <w:p w:rsidR="00000000" w:rsidDel="00000000" w:rsidP="00000000" w:rsidRDefault="00000000" w:rsidRPr="00000000" w14:paraId="00000003">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The 60/40 Rule:</w:t>
      </w:r>
      <w:r w:rsidDel="00000000" w:rsidR="00000000" w:rsidRPr="00000000">
        <w:rPr>
          <w:color w:val="303030"/>
          <w:sz w:val="21"/>
          <w:szCs w:val="21"/>
          <w:rtl w:val="0"/>
        </w:rPr>
        <w:t xml:space="preserve"> Prompt engineering is </w:t>
      </w:r>
      <w:r w:rsidDel="00000000" w:rsidR="00000000" w:rsidRPr="00000000">
        <w:rPr>
          <w:b w:val="1"/>
          <w:bCs w:val="1"/>
          <w:color w:val="303030"/>
          <w:sz w:val="21"/>
          <w:szCs w:val="21"/>
          <w:rtl w:val="0"/>
        </w:rPr>
        <w:t xml:space="preserve">60% planning and only 40% writing and refining</w:t>
      </w:r>
      <w:r w:rsidDel="00000000" w:rsidR="00000000" w:rsidRPr="00000000">
        <w:rPr>
          <w:color w:val="303030"/>
          <w:sz w:val="21"/>
          <w:szCs w:val="21"/>
          <w:rtl w:val="0"/>
        </w:rPr>
        <w:t xml:space="preserve">.</w:t>
      </w:r>
    </w:p>
    <w:p w:rsidR="00000000" w:rsidDel="00000000" w:rsidP="00000000" w:rsidRDefault="00000000" w:rsidRPr="00000000" w14:paraId="00000004">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The Problem with Skipping Planning:</w:t>
      </w:r>
      <w:r w:rsidDel="00000000" w:rsidR="00000000" w:rsidRPr="00000000">
        <w:rPr>
          <w:color w:val="303030"/>
          <w:sz w:val="21"/>
          <w:szCs w:val="21"/>
          <w:rtl w:val="0"/>
        </w:rPr>
        <w:t xml:space="preserve"> Most people skip this phase and write generic prompts based on very little information. This is comparable to asking a builder to construct a 2BHK flat without specifying where the kitchen, bathrooms, or balconies should go, which results in a poor-quality, inefficient end product.</w:t>
      </w:r>
    </w:p>
    <w:p w:rsidR="00000000" w:rsidDel="00000000" w:rsidP="00000000" w:rsidRDefault="00000000" w:rsidRPr="00000000" w14:paraId="00000005">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Time Investment:</w:t>
      </w:r>
      <w:r w:rsidDel="00000000" w:rsidR="00000000" w:rsidRPr="00000000">
        <w:rPr>
          <w:color w:val="303030"/>
          <w:sz w:val="21"/>
          <w:szCs w:val="21"/>
          <w:rtl w:val="0"/>
        </w:rPr>
        <w:t xml:space="preserve"> Dedicating just </w:t>
      </w:r>
      <w:r w:rsidDel="00000000" w:rsidR="00000000" w:rsidRPr="00000000">
        <w:rPr>
          <w:b w:val="1"/>
          <w:bCs w:val="1"/>
          <w:color w:val="303030"/>
          <w:sz w:val="21"/>
          <w:szCs w:val="21"/>
          <w:rtl w:val="0"/>
        </w:rPr>
        <w:t xml:space="preserve">10 to 20 minutes</w:t>
      </w:r>
      <w:r w:rsidDel="00000000" w:rsidR="00000000" w:rsidRPr="00000000">
        <w:rPr>
          <w:color w:val="303030"/>
          <w:sz w:val="21"/>
          <w:szCs w:val="21"/>
          <w:rtl w:val="0"/>
        </w:rPr>
        <w:t xml:space="preserve"> to proper planning drastically improves the prompt's effectiveness and saves a significant amount of time during the rest of the prompting cycle.</w:t>
      </w:r>
    </w:p>
    <w:p w:rsidR="00000000" w:rsidDel="00000000" w:rsidP="00000000" w:rsidRDefault="00000000" w:rsidRPr="00000000" w14:paraId="00000006">
      <w:pPr>
        <w:rPr>
          <w:color w:val="303030"/>
          <w:sz w:val="21"/>
          <w:szCs w:val="21"/>
          <w:highlight w:val="white"/>
        </w:rPr>
      </w:pPr>
      <w:r w:rsidDel="00000000" w:rsidR="00000000" w:rsidRPr="00000000">
        <w:rPr>
          <w:rtl w:val="0"/>
        </w:rPr>
      </w:r>
    </w:p>
    <w:p w:rsidR="00000000" w:rsidDel="00000000" w:rsidP="00000000" w:rsidRDefault="00000000" w:rsidRPr="00000000" w14:paraId="00000007">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08">
      <w:pPr>
        <w:rPr>
          <w:color w:val="303030"/>
          <w:sz w:val="21"/>
          <w:szCs w:val="21"/>
          <w:highlight w:val="white"/>
        </w:rPr>
      </w:pPr>
      <w:r w:rsidDel="00000000" w:rsidR="00000000" w:rsidRPr="00000000">
        <w:rPr>
          <w:rtl w:val="0"/>
        </w:rPr>
      </w:r>
    </w:p>
    <w:p w:rsidR="00000000" w:rsidDel="00000000" w:rsidP="00000000" w:rsidRDefault="00000000" w:rsidRPr="00000000" w14:paraId="00000009">
      <w:pPr>
        <w:rPr>
          <w:b w:val="1"/>
          <w:bCs w:val="1"/>
          <w:color w:val="303030"/>
          <w:sz w:val="21"/>
          <w:szCs w:val="21"/>
          <w:highlight w:val="white"/>
        </w:rPr>
      </w:pPr>
      <w:r w:rsidDel="00000000" w:rsidR="00000000" w:rsidRPr="00000000">
        <w:rPr>
          <w:b w:val="1"/>
          <w:bCs w:val="1"/>
          <w:color w:val="303030"/>
          <w:sz w:val="21"/>
          <w:szCs w:val="21"/>
          <w:highlight w:val="white"/>
          <w:rtl w:val="0"/>
        </w:rPr>
        <w:t xml:space="preserve">The Two Core Tasks of Prompt Planning</w:t>
      </w:r>
    </w:p>
    <w:p w:rsidR="00000000" w:rsidDel="00000000" w:rsidP="00000000" w:rsidRDefault="00000000" w:rsidRPr="00000000" w14:paraId="0000000A">
      <w:pPr>
        <w:rPr>
          <w:color w:val="303030"/>
          <w:sz w:val="21"/>
          <w:szCs w:val="21"/>
          <w:highlight w:val="white"/>
        </w:rPr>
      </w:pPr>
      <w:r w:rsidDel="00000000" w:rsidR="00000000" w:rsidRPr="00000000">
        <w:rPr>
          <w:color w:val="303030"/>
          <w:sz w:val="21"/>
          <w:szCs w:val="21"/>
          <w:highlight w:val="white"/>
          <w:rtl w:val="0"/>
        </w:rPr>
        <w:t xml:space="preserve">The planning phase consists of two sequential steps: </w:t>
      </w:r>
      <w:r w:rsidDel="00000000" w:rsidR="00000000" w:rsidRPr="00000000">
        <w:rPr>
          <w:b w:val="1"/>
          <w:bCs w:val="1"/>
          <w:color w:val="303030"/>
          <w:sz w:val="21"/>
          <w:szCs w:val="21"/>
          <w:highlight w:val="white"/>
          <w:rtl w:val="0"/>
        </w:rPr>
        <w:t xml:space="preserve">Requirement Gathering</w:t>
      </w:r>
      <w:r w:rsidDel="00000000" w:rsidR="00000000" w:rsidRPr="00000000">
        <w:rPr>
          <w:color w:val="303030"/>
          <w:sz w:val="21"/>
          <w:szCs w:val="21"/>
          <w:highlight w:val="white"/>
          <w:rtl w:val="0"/>
        </w:rPr>
        <w:t xml:space="preserve"> and </w:t>
      </w:r>
      <w:r w:rsidDel="00000000" w:rsidR="00000000" w:rsidRPr="00000000">
        <w:rPr>
          <w:b w:val="1"/>
          <w:bCs w:val="1"/>
          <w:color w:val="303030"/>
          <w:sz w:val="21"/>
          <w:szCs w:val="21"/>
          <w:highlight w:val="white"/>
          <w:rtl w:val="0"/>
        </w:rPr>
        <w:t xml:space="preserve">Prompt Blueprint Design</w:t>
      </w:r>
      <w:r w:rsidDel="00000000" w:rsidR="00000000" w:rsidRPr="00000000">
        <w:rPr>
          <w:color w:val="303030"/>
          <w:sz w:val="21"/>
          <w:szCs w:val="21"/>
          <w:highlight w:val="white"/>
          <w:rtl w:val="0"/>
        </w:rPr>
        <w:t xml:space="preserve">. This process is exactly like building a house, where you first sit with your family to gather requirements (number of rooms, balcony size) and then use that information to draw a structural blueprint.</w:t>
      </w:r>
    </w:p>
    <w:p w:rsidR="00000000" w:rsidDel="00000000" w:rsidP="00000000" w:rsidRDefault="00000000" w:rsidRPr="00000000" w14:paraId="0000000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Requirement Gathering</w:t>
      </w:r>
    </w:p>
    <w:p w:rsidR="00000000" w:rsidDel="00000000" w:rsidP="00000000" w:rsidRDefault="00000000" w:rsidRPr="00000000" w14:paraId="0000000C">
      <w:pPr>
        <w:rPr>
          <w:color w:val="303030"/>
          <w:sz w:val="21"/>
          <w:szCs w:val="21"/>
          <w:highlight w:val="white"/>
        </w:rPr>
      </w:pPr>
      <w:r w:rsidDel="00000000" w:rsidR="00000000" w:rsidRPr="00000000">
        <w:rPr>
          <w:color w:val="303030"/>
          <w:sz w:val="21"/>
          <w:szCs w:val="21"/>
          <w:highlight w:val="white"/>
          <w:rtl w:val="0"/>
        </w:rPr>
        <w:t xml:space="preserve">This step involves collecting all the necessary information required to write the prompt effectively. Key details to gather include:</w:t>
      </w:r>
    </w:p>
    <w:p w:rsidR="00000000" w:rsidDel="00000000" w:rsidP="00000000" w:rsidRDefault="00000000" w:rsidRPr="00000000" w14:paraId="0000000D">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Core Task:</w:t>
      </w:r>
      <w:r w:rsidDel="00000000" w:rsidR="00000000" w:rsidRPr="00000000">
        <w:rPr>
          <w:color w:val="303030"/>
          <w:sz w:val="21"/>
          <w:szCs w:val="21"/>
          <w:rtl w:val="0"/>
        </w:rPr>
        <w:t xml:space="preserve"> What specific objective the AI application needs to achieve.</w:t>
      </w:r>
    </w:p>
    <w:p w:rsidR="00000000" w:rsidDel="00000000" w:rsidP="00000000" w:rsidRDefault="00000000" w:rsidRPr="00000000" w14:paraId="0000000E">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Input &amp; Output Formatting:</w:t>
      </w:r>
      <w:r w:rsidDel="00000000" w:rsidR="00000000" w:rsidRPr="00000000">
        <w:rPr>
          <w:color w:val="303030"/>
          <w:sz w:val="21"/>
          <w:szCs w:val="21"/>
          <w:rtl w:val="0"/>
        </w:rPr>
        <w:t xml:space="preserve"> The format in which the AI will receive data (the input) and the format it must use to produce the result (the output).</w:t>
      </w:r>
    </w:p>
    <w:p w:rsidR="00000000" w:rsidDel="00000000" w:rsidP="00000000" w:rsidRDefault="00000000" w:rsidRPr="00000000" w14:paraId="0000000F">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Application Specifications:</w:t>
      </w:r>
      <w:r w:rsidDel="00000000" w:rsidR="00000000" w:rsidRPr="00000000">
        <w:rPr>
          <w:color w:val="303030"/>
          <w:sz w:val="21"/>
          <w:szCs w:val="21"/>
          <w:rtl w:val="0"/>
        </w:rPr>
        <w:t xml:space="preserve"> Determining the application's required tone, target audience, voice (e.g., professional vs. casual), and general behavior.</w:t>
      </w:r>
    </w:p>
    <w:p w:rsidR="00000000" w:rsidDel="00000000" w:rsidP="00000000" w:rsidRDefault="00000000" w:rsidRPr="00000000" w14:paraId="0000001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Prompt Blueprint Design</w:t>
      </w:r>
    </w:p>
    <w:p w:rsidR="00000000" w:rsidDel="00000000" w:rsidP="00000000" w:rsidRDefault="00000000" w:rsidRPr="00000000" w14:paraId="00000011">
      <w:pPr>
        <w:rPr>
          <w:color w:val="303030"/>
          <w:sz w:val="21"/>
          <w:szCs w:val="21"/>
          <w:highlight w:val="white"/>
        </w:rPr>
      </w:pPr>
      <w:r w:rsidDel="00000000" w:rsidR="00000000" w:rsidRPr="00000000">
        <w:rPr>
          <w:color w:val="303030"/>
          <w:sz w:val="21"/>
          <w:szCs w:val="21"/>
          <w:highlight w:val="white"/>
          <w:rtl w:val="0"/>
        </w:rPr>
        <w:t xml:space="preserve">Using the gathered data, you must design a structured blueprint. The final output of the entire planning phase is this </w:t>
      </w:r>
      <w:r w:rsidDel="00000000" w:rsidR="00000000" w:rsidRPr="00000000">
        <w:rPr>
          <w:b w:val="1"/>
          <w:bCs w:val="1"/>
          <w:color w:val="303030"/>
          <w:sz w:val="21"/>
          <w:szCs w:val="21"/>
          <w:highlight w:val="white"/>
          <w:rtl w:val="0"/>
        </w:rPr>
        <w:t xml:space="preserve">Prompt Blueprint</w:t>
      </w:r>
      <w:r w:rsidDel="00000000" w:rsidR="00000000" w:rsidRPr="00000000">
        <w:rPr>
          <w:color w:val="303030"/>
          <w:sz w:val="21"/>
          <w:szCs w:val="21"/>
          <w:highlight w:val="white"/>
          <w:rtl w:val="0"/>
        </w:rPr>
        <w:t xml:space="preserve">, which serves as the foundation for the upcoming drafting stage. The blueprint must define five primary elements:</w:t>
      </w:r>
    </w:p>
    <w:p w:rsidR="00000000" w:rsidDel="00000000" w:rsidP="00000000" w:rsidRDefault="00000000" w:rsidRPr="00000000" w14:paraId="00000012">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Prompting Technique:</w:t>
      </w:r>
      <w:r w:rsidDel="00000000" w:rsidR="00000000" w:rsidRPr="00000000">
        <w:rPr>
          <w:color w:val="303030"/>
          <w:sz w:val="21"/>
          <w:szCs w:val="21"/>
          <w:rtl w:val="0"/>
        </w:rPr>
        <w:t xml:space="preserve"> Chosen based on the core task. For example, if the core task has multiple subtasks (e.g., read data -&gt; generate summary -&gt; write an article), you should use </w:t>
      </w:r>
      <w:r w:rsidDel="00000000" w:rsidR="00000000" w:rsidRPr="00000000">
        <w:rPr>
          <w:b w:val="1"/>
          <w:bCs w:val="1"/>
          <w:color w:val="303030"/>
          <w:sz w:val="21"/>
          <w:szCs w:val="21"/>
          <w:rtl w:val="0"/>
        </w:rPr>
        <w:t xml:space="preserve">Prompt Chaining</w:t>
      </w:r>
      <w:r w:rsidDel="00000000" w:rsidR="00000000" w:rsidRPr="00000000">
        <w:rPr>
          <w:color w:val="303030"/>
          <w:sz w:val="21"/>
          <w:szCs w:val="21"/>
          <w:rtl w:val="0"/>
        </w:rPr>
        <w:t xml:space="preserve">. If it is a single but highly complex task, you should use </w:t>
      </w:r>
      <w:r w:rsidDel="00000000" w:rsidR="00000000" w:rsidRPr="00000000">
        <w:rPr>
          <w:b w:val="1"/>
          <w:bCs w:val="1"/>
          <w:color w:val="303030"/>
          <w:sz w:val="21"/>
          <w:szCs w:val="21"/>
          <w:rtl w:val="0"/>
        </w:rPr>
        <w:t xml:space="preserve">Plan and Solve</w:t>
      </w:r>
      <w:r w:rsidDel="00000000" w:rsidR="00000000" w:rsidRPr="00000000">
        <w:rPr>
          <w:color w:val="303030"/>
          <w:sz w:val="21"/>
          <w:szCs w:val="21"/>
          <w:rtl w:val="0"/>
        </w:rPr>
        <w:t xml:space="preserve">.</w:t>
      </w:r>
    </w:p>
    <w:p w:rsidR="00000000" w:rsidDel="00000000" w:rsidP="00000000" w:rsidRDefault="00000000" w:rsidRPr="00000000" w14:paraId="00000013">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Characteristics:</w:t>
      </w:r>
      <w:r w:rsidDel="00000000" w:rsidR="00000000" w:rsidRPr="00000000">
        <w:rPr>
          <w:color w:val="303030"/>
          <w:sz w:val="21"/>
          <w:szCs w:val="21"/>
          <w:rtl w:val="0"/>
        </w:rPr>
        <w:t xml:space="preserve"> Clearly defining the AI's persona, its tone, and its voice.</w:t>
      </w:r>
    </w:p>
    <w:p w:rsidR="00000000" w:rsidDel="00000000" w:rsidP="00000000" w:rsidRDefault="00000000" w:rsidRPr="00000000" w14:paraId="00000014">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Constraints:</w:t>
      </w:r>
      <w:r w:rsidDel="00000000" w:rsidR="00000000" w:rsidRPr="00000000">
        <w:rPr>
          <w:color w:val="303030"/>
          <w:sz w:val="21"/>
          <w:szCs w:val="21"/>
          <w:rtl w:val="0"/>
        </w:rPr>
        <w:t xml:space="preserve"> Establishing "no-go" areas. This includes standard practices like preventing hallucinations, or specific constraints based on the audience—such as restricting technical jargon and complex formulas if the audience is children aged 6 to 12.</w:t>
      </w:r>
    </w:p>
    <w:p w:rsidR="00000000" w:rsidDel="00000000" w:rsidP="00000000" w:rsidRDefault="00000000" w:rsidRPr="00000000" w14:paraId="00000015">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Special Instructions:</w:t>
      </w:r>
      <w:r w:rsidDel="00000000" w:rsidR="00000000" w:rsidRPr="00000000">
        <w:rPr>
          <w:color w:val="303030"/>
          <w:sz w:val="21"/>
          <w:szCs w:val="21"/>
          <w:rtl w:val="0"/>
        </w:rPr>
        <w:t xml:space="preserve"> Task-specific rules given to the AI. For instance, instructing a RAG-based application to only use retrieved chunks, or limiting text output paragraphs to a maximum of 100 words.</w:t>
      </w:r>
    </w:p>
    <w:p w:rsidR="00000000" w:rsidDel="00000000" w:rsidP="00000000" w:rsidRDefault="00000000" w:rsidRPr="00000000" w14:paraId="00000016">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Evaluation:</w:t>
      </w:r>
      <w:r w:rsidDel="00000000" w:rsidR="00000000" w:rsidRPr="00000000">
        <w:rPr>
          <w:color w:val="303030"/>
          <w:sz w:val="21"/>
          <w:szCs w:val="21"/>
          <w:rtl w:val="0"/>
        </w:rPr>
        <w:t xml:space="preserve"> Establishing how the prompt's success will be measured. A prompt is evaluated by checking if it achieves a 100% score in following all defined characteristics, constraints, and instructions.</w:t>
      </w:r>
    </w:p>
    <w:p w:rsidR="00000000" w:rsidDel="00000000" w:rsidP="00000000" w:rsidRDefault="00000000" w:rsidRPr="00000000" w14:paraId="00000017">
      <w:pPr>
        <w:rPr>
          <w:color w:val="303030"/>
          <w:sz w:val="21"/>
          <w:szCs w:val="21"/>
          <w:highlight w:val="white"/>
        </w:rPr>
      </w:pPr>
      <w:r w:rsidDel="00000000" w:rsidR="00000000" w:rsidRPr="00000000">
        <w:rPr>
          <w:rtl w:val="0"/>
        </w:rPr>
      </w:r>
    </w:p>
    <w:p w:rsidR="00000000" w:rsidDel="00000000" w:rsidP="00000000" w:rsidRDefault="00000000" w:rsidRPr="00000000" w14:paraId="00000018">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19">
      <w:pPr>
        <w:rPr>
          <w:color w:val="303030"/>
          <w:sz w:val="21"/>
          <w:szCs w:val="21"/>
          <w:highlight w:val="white"/>
        </w:rPr>
      </w:pPr>
      <w:r w:rsidDel="00000000" w:rsidR="00000000" w:rsidRPr="00000000">
        <w:rPr>
          <w:rtl w:val="0"/>
        </w:rPr>
      </w:r>
    </w:p>
    <w:p w:rsidR="00000000" w:rsidDel="00000000" w:rsidP="00000000" w:rsidRDefault="00000000" w:rsidRPr="00000000" w14:paraId="0000001A">
      <w:pPr>
        <w:rPr>
          <w:b w:val="1"/>
          <w:bCs w:val="1"/>
          <w:color w:val="303030"/>
          <w:sz w:val="21"/>
          <w:szCs w:val="21"/>
          <w:highlight w:val="white"/>
        </w:rPr>
      </w:pPr>
      <w:r w:rsidDel="00000000" w:rsidR="00000000" w:rsidRPr="00000000">
        <w:rPr>
          <w:b w:val="1"/>
          <w:bCs w:val="1"/>
          <w:color w:val="303030"/>
          <w:sz w:val="21"/>
          <w:szCs w:val="21"/>
          <w:highlight w:val="white"/>
          <w:rtl w:val="0"/>
        </w:rPr>
        <w:t xml:space="preserve">Key Benefits of the Planning Phase</w:t>
      </w:r>
    </w:p>
    <w:p w:rsidR="00000000" w:rsidDel="00000000" w:rsidP="00000000" w:rsidRDefault="00000000" w:rsidRPr="00000000" w14:paraId="0000001B">
      <w:pPr>
        <w:rPr>
          <w:color w:val="303030"/>
          <w:sz w:val="21"/>
          <w:szCs w:val="21"/>
          <w:highlight w:val="white"/>
        </w:rPr>
      </w:pPr>
      <w:r w:rsidDel="00000000" w:rsidR="00000000" w:rsidRPr="00000000">
        <w:rPr>
          <w:color w:val="303030"/>
          <w:sz w:val="21"/>
          <w:szCs w:val="21"/>
          <w:highlight w:val="white"/>
          <w:rtl w:val="0"/>
        </w:rPr>
        <w:t xml:space="preserve">Completing the planning phase properly provides several long-term advantages:</w:t>
      </w:r>
    </w:p>
    <w:p w:rsidR="00000000" w:rsidDel="00000000" w:rsidP="00000000" w:rsidRDefault="00000000" w:rsidRPr="00000000" w14:paraId="0000001C">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Prevents Vague Prompts:</w:t>
      </w:r>
      <w:r w:rsidDel="00000000" w:rsidR="00000000" w:rsidRPr="00000000">
        <w:rPr>
          <w:color w:val="303030"/>
          <w:sz w:val="21"/>
          <w:szCs w:val="21"/>
          <w:rtl w:val="0"/>
        </w:rPr>
        <w:t xml:space="preserve"> It forces you to define abstract terms. Instead of simply telling the AI to be a "smart assistant," planning requires you to define </w:t>
      </w:r>
      <w:r w:rsidDel="00000000" w:rsidR="00000000" w:rsidRPr="00000000">
        <w:rPr>
          <w:i w:val="1"/>
          <w:iCs w:val="1"/>
          <w:color w:val="303030"/>
          <w:sz w:val="21"/>
          <w:szCs w:val="21"/>
          <w:rtl w:val="0"/>
        </w:rPr>
        <w:t xml:space="preserve">why</w:t>
      </w:r>
      <w:r w:rsidDel="00000000" w:rsidR="00000000" w:rsidRPr="00000000">
        <w:rPr>
          <w:color w:val="303030"/>
          <w:sz w:val="21"/>
          <w:szCs w:val="21"/>
          <w:rtl w:val="0"/>
        </w:rPr>
        <w:t xml:space="preserve"> it is smart (e.g., it has access to specific company knowledge).</w:t>
      </w:r>
    </w:p>
    <w:p w:rsidR="00000000" w:rsidDel="00000000" w:rsidP="00000000" w:rsidRDefault="00000000" w:rsidRPr="00000000" w14:paraId="0000001D">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Identifies Techniques Easily:</w:t>
      </w:r>
      <w:r w:rsidDel="00000000" w:rsidR="00000000" w:rsidRPr="00000000">
        <w:rPr>
          <w:color w:val="303030"/>
          <w:sz w:val="21"/>
          <w:szCs w:val="21"/>
          <w:rtl w:val="0"/>
        </w:rPr>
        <w:t xml:space="preserve"> Gathering requirements makes it immediately obvious which prompting technique will be most effective.</w:t>
      </w:r>
    </w:p>
    <w:p w:rsidR="00000000" w:rsidDel="00000000" w:rsidP="00000000" w:rsidRDefault="00000000" w:rsidRPr="00000000" w14:paraId="0000001E">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Ensures Consistency:</w:t>
      </w:r>
      <w:r w:rsidDel="00000000" w:rsidR="00000000" w:rsidRPr="00000000">
        <w:rPr>
          <w:color w:val="303030"/>
          <w:sz w:val="21"/>
          <w:szCs w:val="21"/>
          <w:rtl w:val="0"/>
        </w:rPr>
        <w:t xml:space="preserve"> By explicitly defining characteristics early on, you prevent important traits from being accidentally dropped later during the prompt refining stages.</w:t>
      </w:r>
    </w:p>
    <w:p w:rsidR="00000000" w:rsidDel="00000000" w:rsidP="00000000" w:rsidRDefault="00000000" w:rsidRPr="00000000" w14:paraId="0000001F">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Creates Clear Evaluation Metrics:</w:t>
      </w:r>
      <w:r w:rsidDel="00000000" w:rsidR="00000000" w:rsidRPr="00000000">
        <w:rPr>
          <w:color w:val="303030"/>
          <w:sz w:val="21"/>
          <w:szCs w:val="21"/>
          <w:rtl w:val="0"/>
        </w:rPr>
        <w:t xml:space="preserve"> It sets up exact parameters for testing whether the prompt actually works.</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