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BC" w:rsidRPr="00DE1BBC" w:rsidRDefault="00DE1BBC" w:rsidP="00DE1BBC">
      <w:pPr>
        <w:numPr>
          <w:ilvl w:val="0"/>
          <w:numId w:val="1"/>
        </w:numPr>
        <w:rPr>
          <w:sz w:val="28"/>
          <w:szCs w:val="28"/>
        </w:rPr>
      </w:pPr>
      <w:r w:rsidRPr="00DE1BBC">
        <w:rPr>
          <w:b/>
          <w:bCs/>
          <w:sz w:val="28"/>
          <w:szCs w:val="28"/>
        </w:rPr>
        <w:t>Title</w:t>
      </w:r>
      <w:r w:rsidRPr="00DE1BBC">
        <w:rPr>
          <w:sz w:val="28"/>
          <w:szCs w:val="28"/>
        </w:rPr>
        <w:t xml:space="preserve">: Security Risks in </w:t>
      </w:r>
      <w:proofErr w:type="spellStart"/>
      <w:r w:rsidRPr="00DE1BBC">
        <w:rPr>
          <w:sz w:val="28"/>
          <w:szCs w:val="28"/>
        </w:rPr>
        <w:t>DevOps</w:t>
      </w:r>
      <w:proofErr w:type="spellEnd"/>
      <w:r w:rsidRPr="00DE1BBC">
        <w:rPr>
          <w:sz w:val="28"/>
          <w:szCs w:val="28"/>
        </w:rPr>
        <w:t xml:space="preserve"> Workflows and Mitigation Strategies</w:t>
      </w:r>
    </w:p>
    <w:p w:rsidR="00DE1BBC" w:rsidRPr="00DE1BBC" w:rsidRDefault="00DE1BBC" w:rsidP="00DE1BBC">
      <w:pPr>
        <w:rPr>
          <w:b/>
          <w:bCs/>
        </w:rPr>
      </w:pPr>
      <w:r>
        <w:rPr>
          <w:b/>
          <w:bCs/>
        </w:rPr>
        <w:t>1.</w:t>
      </w:r>
      <w:r w:rsidRPr="00DE1BBC">
        <w:rPr>
          <w:b/>
          <w:bCs/>
        </w:rPr>
        <w:t> Introduction</w:t>
      </w:r>
    </w:p>
    <w:p w:rsidR="00DE1BBC" w:rsidRPr="00DE1BBC" w:rsidRDefault="00DE1BBC" w:rsidP="00DE1BBC">
      <w:pPr>
        <w:numPr>
          <w:ilvl w:val="0"/>
          <w:numId w:val="2"/>
        </w:numPr>
        <w:jc w:val="both"/>
      </w:pPr>
      <w:r w:rsidRPr="00DE1BBC">
        <w:t xml:space="preserve">Briefly explain what </w:t>
      </w:r>
      <w:proofErr w:type="spellStart"/>
      <w:r w:rsidRPr="00DE1BBC">
        <w:t>DevOps</w:t>
      </w:r>
      <w:proofErr w:type="spellEnd"/>
      <w:r w:rsidRPr="00DE1BBC">
        <w:t xml:space="preserve"> workflows are and why security is critical in these processes.</w:t>
      </w:r>
    </w:p>
    <w:p w:rsidR="00DE1BBC" w:rsidRPr="00DE1BBC" w:rsidRDefault="00DE1BBC" w:rsidP="00DE1BBC">
      <w:pPr>
        <w:numPr>
          <w:ilvl w:val="0"/>
          <w:numId w:val="2"/>
        </w:numPr>
        <w:jc w:val="both"/>
      </w:pPr>
      <w:r w:rsidRPr="00DE1BBC">
        <w:t>Mention the importance of aligning security practices with compliance standards like </w:t>
      </w:r>
      <w:r w:rsidRPr="00DE1BBC">
        <w:rPr>
          <w:b/>
          <w:bCs/>
        </w:rPr>
        <w:t>ISO 27001</w:t>
      </w:r>
      <w:r w:rsidRPr="00DE1BBC">
        <w:t>, </w:t>
      </w:r>
      <w:r w:rsidRPr="00DE1BBC">
        <w:rPr>
          <w:b/>
          <w:bCs/>
        </w:rPr>
        <w:t>GDPR</w:t>
      </w:r>
      <w:r w:rsidRPr="00DE1BBC">
        <w:t>, and </w:t>
      </w:r>
      <w:r w:rsidRPr="00DE1BBC">
        <w:rPr>
          <w:b/>
          <w:bCs/>
        </w:rPr>
        <w:t>SOC 2</w:t>
      </w:r>
      <w:r w:rsidRPr="00DE1BBC">
        <w:t>.</w:t>
      </w:r>
    </w:p>
    <w:p w:rsidR="00DE1BBC" w:rsidRPr="00DE1BBC" w:rsidRDefault="00DE1BBC" w:rsidP="00DE1BBC">
      <w:pPr>
        <w:numPr>
          <w:ilvl w:val="0"/>
          <w:numId w:val="2"/>
        </w:numPr>
        <w:jc w:val="both"/>
      </w:pPr>
      <w:r w:rsidRPr="00DE1BBC">
        <w:t>State the purpose of the document: To identify risks, propose mitigation strategies, and explain best practices for cloud deployments.</w:t>
      </w:r>
    </w:p>
    <w:p w:rsidR="00DE1BBC" w:rsidRPr="00DE1BBC" w:rsidRDefault="00DE1BBC" w:rsidP="00DE1BBC">
      <w:pPr>
        <w:jc w:val="both"/>
      </w:pPr>
      <w:r w:rsidRPr="00DE1BBC">
        <w:rPr>
          <w:b/>
          <w:bCs/>
        </w:rPr>
        <w:t>Example</w:t>
      </w:r>
      <w:r w:rsidRPr="00DE1BBC">
        <w:t>:</w:t>
      </w:r>
      <w:r w:rsidRPr="00DE1BBC">
        <w:br/>
        <w:t>"</w:t>
      </w:r>
      <w:proofErr w:type="spellStart"/>
      <w:r w:rsidRPr="00DE1BBC">
        <w:t>DevOps</w:t>
      </w:r>
      <w:proofErr w:type="spellEnd"/>
      <w:r w:rsidRPr="00DE1BBC">
        <w:t xml:space="preserve"> workflows enable rapid software development and deployment, but they also introduce security risks if not properly managed. This document identifies three key security risks in </w:t>
      </w:r>
      <w:proofErr w:type="spellStart"/>
      <w:r w:rsidRPr="00DE1BBC">
        <w:t>DevOps</w:t>
      </w:r>
      <w:proofErr w:type="spellEnd"/>
      <w:r w:rsidRPr="00DE1BBC">
        <w:t xml:space="preserve"> workflows, proposes mitigation strategies aligned with ISO 27001, GDPR, and SOC 2 compliance, and outlines security best practices for cloud deployments."</w:t>
      </w:r>
    </w:p>
    <w:p w:rsidR="00DE1BBC" w:rsidRPr="00DE1BBC" w:rsidRDefault="00DE1BBC" w:rsidP="00DE1BBC">
      <w:pPr>
        <w:jc w:val="both"/>
      </w:pPr>
      <w:r w:rsidRPr="00DE1BBC">
        <w:pict>
          <v:rect id="_x0000_i1025" style="width:0;height:.75pt" o:hrstd="t" o:hrnoshade="t" o:hr="t" fillcolor="#f8faff" stroked="f"/>
        </w:pict>
      </w:r>
    </w:p>
    <w:p w:rsidR="00DE1BBC" w:rsidRPr="00DE1BBC" w:rsidRDefault="00DE1BBC" w:rsidP="00DE1BBC">
      <w:pPr>
        <w:rPr>
          <w:b/>
          <w:bCs/>
        </w:rPr>
      </w:pPr>
      <w:r>
        <w:rPr>
          <w:b/>
          <w:bCs/>
        </w:rPr>
        <w:t>2</w:t>
      </w:r>
      <w:r w:rsidRPr="00DE1BBC">
        <w:rPr>
          <w:b/>
          <w:bCs/>
        </w:rPr>
        <w:t xml:space="preserve">. Identified Security Risks in </w:t>
      </w:r>
      <w:proofErr w:type="spellStart"/>
      <w:r w:rsidRPr="00DE1BBC">
        <w:rPr>
          <w:b/>
          <w:bCs/>
        </w:rPr>
        <w:t>DevOps</w:t>
      </w:r>
      <w:proofErr w:type="spellEnd"/>
      <w:r w:rsidRPr="00DE1BBC">
        <w:rPr>
          <w:b/>
          <w:bCs/>
        </w:rPr>
        <w:t xml:space="preserve"> Workflows</w:t>
      </w:r>
    </w:p>
    <w:p w:rsidR="00DE1BBC" w:rsidRPr="00DE1BBC" w:rsidRDefault="00DE1BBC" w:rsidP="00DE1BBC">
      <w:r w:rsidRPr="00DE1BBC">
        <w:t>List and describe the three risks in detail. Use bullet points for clarity.</w:t>
      </w:r>
    </w:p>
    <w:p w:rsidR="00DE1BBC" w:rsidRPr="00DE1BBC" w:rsidRDefault="00DE1BBC" w:rsidP="00DE1BBC">
      <w:pPr>
        <w:rPr>
          <w:b/>
          <w:bCs/>
        </w:rPr>
      </w:pPr>
      <w:r w:rsidRPr="00DE1BBC">
        <w:rPr>
          <w:b/>
          <w:bCs/>
        </w:rPr>
        <w:t>Risk 1: Insecure Code in CI/CD Pipelines</w:t>
      </w:r>
    </w:p>
    <w:p w:rsidR="00DE1BBC" w:rsidRPr="00DE1BBC" w:rsidRDefault="00DE1BBC" w:rsidP="00DE1BBC">
      <w:pPr>
        <w:numPr>
          <w:ilvl w:val="0"/>
          <w:numId w:val="3"/>
        </w:numPr>
        <w:jc w:val="both"/>
      </w:pPr>
      <w:r w:rsidRPr="00DE1BBC">
        <w:rPr>
          <w:b/>
          <w:bCs/>
        </w:rPr>
        <w:t>Description</w:t>
      </w:r>
      <w:r w:rsidRPr="00DE1BBC">
        <w:t>: Vulnerabilities in code (e.g., SQL injection, outdated libraries) can be introduced during rapid development and deployment.</w:t>
      </w:r>
    </w:p>
    <w:p w:rsidR="00DE1BBC" w:rsidRPr="00DE1BBC" w:rsidRDefault="00DE1BBC" w:rsidP="00DE1BBC">
      <w:pPr>
        <w:numPr>
          <w:ilvl w:val="0"/>
          <w:numId w:val="3"/>
        </w:numPr>
        <w:jc w:val="both"/>
      </w:pPr>
      <w:r w:rsidRPr="00DE1BBC">
        <w:rPr>
          <w:b/>
          <w:bCs/>
        </w:rPr>
        <w:t>Impact</w:t>
      </w:r>
      <w:r w:rsidRPr="00DE1BBC">
        <w:t>: Hackers can exploit these vulnerabilities to breach systems or steal data.</w:t>
      </w:r>
    </w:p>
    <w:p w:rsidR="00DE1BBC" w:rsidRPr="00DE1BBC" w:rsidRDefault="00DE1BBC" w:rsidP="00DE1BBC">
      <w:pPr>
        <w:rPr>
          <w:b/>
          <w:bCs/>
        </w:rPr>
      </w:pPr>
      <w:r w:rsidRPr="00DE1BBC">
        <w:rPr>
          <w:b/>
          <w:bCs/>
        </w:rPr>
        <w:t>Risk 2: Improper Handling of Sensitive Data</w:t>
      </w:r>
    </w:p>
    <w:p w:rsidR="00DE1BBC" w:rsidRPr="00DE1BBC" w:rsidRDefault="00DE1BBC" w:rsidP="00DE1BBC">
      <w:pPr>
        <w:numPr>
          <w:ilvl w:val="0"/>
          <w:numId w:val="4"/>
        </w:numPr>
        <w:jc w:val="both"/>
      </w:pPr>
      <w:r w:rsidRPr="00DE1BBC">
        <w:rPr>
          <w:b/>
          <w:bCs/>
        </w:rPr>
        <w:t>Description</w:t>
      </w:r>
      <w:r w:rsidRPr="00DE1BBC">
        <w:t>: Hard-coded secrets (e.g., API keys, passwords) or unencrypted data in repositories can lead to data leaks.</w:t>
      </w:r>
    </w:p>
    <w:p w:rsidR="00DE1BBC" w:rsidRPr="00DE1BBC" w:rsidRDefault="00DE1BBC" w:rsidP="00DE1BBC">
      <w:pPr>
        <w:numPr>
          <w:ilvl w:val="0"/>
          <w:numId w:val="4"/>
        </w:numPr>
        <w:jc w:val="both"/>
      </w:pPr>
      <w:r w:rsidRPr="00DE1BBC">
        <w:rPr>
          <w:b/>
          <w:bCs/>
        </w:rPr>
        <w:t>Impact</w:t>
      </w:r>
      <w:r w:rsidRPr="00DE1BBC">
        <w:t>: Sensitive information can be exposed, leading to compliance violations and reputational damage.</w:t>
      </w:r>
    </w:p>
    <w:p w:rsidR="00DE1BBC" w:rsidRPr="00DE1BBC" w:rsidRDefault="00DE1BBC" w:rsidP="00DE1BBC">
      <w:pPr>
        <w:rPr>
          <w:b/>
          <w:bCs/>
        </w:rPr>
      </w:pPr>
      <w:r w:rsidRPr="00DE1BBC">
        <w:rPr>
          <w:b/>
          <w:bCs/>
        </w:rPr>
        <w:t xml:space="preserve">Risk 3: </w:t>
      </w:r>
      <w:proofErr w:type="spellStart"/>
      <w:r w:rsidRPr="00DE1BBC">
        <w:rPr>
          <w:b/>
          <w:bCs/>
        </w:rPr>
        <w:t>Misconfigured</w:t>
      </w:r>
      <w:proofErr w:type="spellEnd"/>
      <w:r w:rsidRPr="00DE1BBC">
        <w:rPr>
          <w:b/>
          <w:bCs/>
        </w:rPr>
        <w:t xml:space="preserve"> Cloud Infrastructure</w:t>
      </w:r>
    </w:p>
    <w:p w:rsidR="00DE1BBC" w:rsidRPr="00DE1BBC" w:rsidRDefault="00DE1BBC" w:rsidP="00DE1BBC">
      <w:pPr>
        <w:numPr>
          <w:ilvl w:val="0"/>
          <w:numId w:val="5"/>
        </w:numPr>
        <w:jc w:val="both"/>
      </w:pPr>
      <w:r w:rsidRPr="00DE1BBC">
        <w:rPr>
          <w:b/>
          <w:bCs/>
        </w:rPr>
        <w:t>Description</w:t>
      </w:r>
      <w:r w:rsidRPr="00DE1BBC">
        <w:t>: Infrastructure as Code (</w:t>
      </w:r>
      <w:proofErr w:type="spellStart"/>
      <w:r w:rsidRPr="00DE1BBC">
        <w:t>IaC</w:t>
      </w:r>
      <w:proofErr w:type="spellEnd"/>
      <w:r w:rsidRPr="00DE1BBC">
        <w:t xml:space="preserve">) </w:t>
      </w:r>
      <w:proofErr w:type="spellStart"/>
      <w:r w:rsidRPr="00DE1BBC">
        <w:t>misconfigurations</w:t>
      </w:r>
      <w:proofErr w:type="spellEnd"/>
      <w:r w:rsidRPr="00DE1BBC">
        <w:t xml:space="preserve"> (e.g., public S3 buckets, open ports) can expose cloud resources to attackers.</w:t>
      </w:r>
    </w:p>
    <w:p w:rsidR="00DE1BBC" w:rsidRPr="00DE1BBC" w:rsidRDefault="00DE1BBC" w:rsidP="00DE1BBC">
      <w:pPr>
        <w:numPr>
          <w:ilvl w:val="0"/>
          <w:numId w:val="5"/>
        </w:numPr>
        <w:jc w:val="both"/>
      </w:pPr>
      <w:r w:rsidRPr="00DE1BBC">
        <w:rPr>
          <w:b/>
          <w:bCs/>
        </w:rPr>
        <w:t>Impact</w:t>
      </w:r>
      <w:r w:rsidRPr="00DE1BBC">
        <w:t>: Unauthorized access to cloud resources can result in data breaches or service disruptions.</w:t>
      </w:r>
    </w:p>
    <w:p w:rsidR="00DE1BBC" w:rsidRPr="00DE1BBC" w:rsidRDefault="00DE1BBC" w:rsidP="00DE1BBC">
      <w:pPr>
        <w:jc w:val="both"/>
      </w:pPr>
      <w:r w:rsidRPr="00DE1BBC">
        <w:pict>
          <v:rect id="_x0000_i1026" style="width:0;height:.75pt" o:hralign="center" o:hrstd="t" o:hrnoshade="t" o:hr="t" fillcolor="#f8faff" stroked="f"/>
        </w:pict>
      </w:r>
    </w:p>
    <w:p w:rsidR="00DE1BBC" w:rsidRPr="00DE1BBC" w:rsidRDefault="00DE1BBC" w:rsidP="00DE1BBC">
      <w:pPr>
        <w:rPr>
          <w:b/>
          <w:bCs/>
        </w:rPr>
      </w:pPr>
      <w:r>
        <w:rPr>
          <w:b/>
          <w:bCs/>
        </w:rPr>
        <w:lastRenderedPageBreak/>
        <w:t>3</w:t>
      </w:r>
      <w:r w:rsidRPr="00DE1BBC">
        <w:rPr>
          <w:b/>
          <w:bCs/>
        </w:rPr>
        <w:t>. Mitigation Strategies Aligned with Compliance Standards</w:t>
      </w:r>
    </w:p>
    <w:p w:rsidR="00DE1BBC" w:rsidRPr="00DE1BBC" w:rsidRDefault="00DE1BBC" w:rsidP="00DE1BBC">
      <w:r w:rsidRPr="00DE1BBC">
        <w:t>For each risk, propose mitigation strategies and explain how they align with </w:t>
      </w:r>
      <w:r w:rsidRPr="00DE1BBC">
        <w:rPr>
          <w:b/>
          <w:bCs/>
        </w:rPr>
        <w:t>ISO 27001</w:t>
      </w:r>
      <w:r w:rsidRPr="00DE1BBC">
        <w:t>, </w:t>
      </w:r>
      <w:r w:rsidRPr="00DE1BBC">
        <w:rPr>
          <w:b/>
          <w:bCs/>
        </w:rPr>
        <w:t>GDPR</w:t>
      </w:r>
      <w:r w:rsidRPr="00DE1BBC">
        <w:t>, or </w:t>
      </w:r>
      <w:r w:rsidRPr="00DE1BBC">
        <w:rPr>
          <w:b/>
          <w:bCs/>
        </w:rPr>
        <w:t>SOC 2</w:t>
      </w:r>
      <w:r w:rsidRPr="00DE1BBC">
        <w:t>.</w:t>
      </w:r>
    </w:p>
    <w:p w:rsidR="00DE1BBC" w:rsidRPr="00DE1BBC" w:rsidRDefault="00DE1BBC" w:rsidP="00DE1BBC">
      <w:pPr>
        <w:rPr>
          <w:b/>
          <w:bCs/>
        </w:rPr>
      </w:pPr>
      <w:r w:rsidRPr="00DE1BBC">
        <w:rPr>
          <w:b/>
          <w:bCs/>
        </w:rPr>
        <w:t>Risk 1: Insecure Code in CI/CD Pipelines</w:t>
      </w:r>
    </w:p>
    <w:p w:rsidR="00DE1BBC" w:rsidRPr="00DE1BBC" w:rsidRDefault="00DE1BBC" w:rsidP="00DE1BBC">
      <w:pPr>
        <w:numPr>
          <w:ilvl w:val="0"/>
          <w:numId w:val="6"/>
        </w:numPr>
      </w:pPr>
      <w:r w:rsidRPr="00DE1BBC">
        <w:rPr>
          <w:b/>
          <w:bCs/>
        </w:rPr>
        <w:t>Mitigation</w:t>
      </w:r>
      <w:r w:rsidRPr="00DE1BBC">
        <w:t>:</w:t>
      </w:r>
    </w:p>
    <w:p w:rsidR="00DE1BBC" w:rsidRPr="00DE1BBC" w:rsidRDefault="00DE1BBC" w:rsidP="00DE1BBC">
      <w:pPr>
        <w:numPr>
          <w:ilvl w:val="1"/>
          <w:numId w:val="6"/>
        </w:numPr>
        <w:jc w:val="both"/>
      </w:pPr>
      <w:r w:rsidRPr="00DE1BBC">
        <w:t>Integrate automated security testing tools (e.g., SAST, SCA) into CI/CD pipelines.</w:t>
      </w:r>
    </w:p>
    <w:p w:rsidR="00DE1BBC" w:rsidRPr="00DE1BBC" w:rsidRDefault="00DE1BBC" w:rsidP="00DE1BBC">
      <w:pPr>
        <w:numPr>
          <w:ilvl w:val="1"/>
          <w:numId w:val="6"/>
        </w:numPr>
        <w:jc w:val="both"/>
      </w:pPr>
      <w:r w:rsidRPr="00DE1BBC">
        <w:t>Train developers on secure coding practices.</w:t>
      </w:r>
    </w:p>
    <w:p w:rsidR="00DE1BBC" w:rsidRPr="00DE1BBC" w:rsidRDefault="00DE1BBC" w:rsidP="00DE1BBC">
      <w:pPr>
        <w:numPr>
          <w:ilvl w:val="0"/>
          <w:numId w:val="6"/>
        </w:numPr>
      </w:pPr>
      <w:r w:rsidRPr="00DE1BBC">
        <w:rPr>
          <w:b/>
          <w:bCs/>
        </w:rPr>
        <w:t>Compliance Alignment</w:t>
      </w:r>
      <w:r w:rsidRPr="00DE1BBC">
        <w:t>:</w:t>
      </w:r>
    </w:p>
    <w:p w:rsidR="00DE1BBC" w:rsidRPr="00DE1BBC" w:rsidRDefault="00DE1BBC" w:rsidP="00DE1BBC">
      <w:pPr>
        <w:numPr>
          <w:ilvl w:val="1"/>
          <w:numId w:val="6"/>
        </w:numPr>
        <w:jc w:val="both"/>
      </w:pPr>
      <w:r w:rsidRPr="00DE1BBC">
        <w:rPr>
          <w:b/>
          <w:bCs/>
        </w:rPr>
        <w:t>ISO 27001</w:t>
      </w:r>
      <w:r w:rsidRPr="00DE1BBC">
        <w:t>: Annex A.12.6 (Technical Vulnerability Management) requires regular vulnerability assessments.</w:t>
      </w:r>
    </w:p>
    <w:p w:rsidR="00DE1BBC" w:rsidRPr="00DE1BBC" w:rsidRDefault="00DE1BBC" w:rsidP="00DE1BBC">
      <w:pPr>
        <w:numPr>
          <w:ilvl w:val="1"/>
          <w:numId w:val="6"/>
        </w:numPr>
        <w:jc w:val="both"/>
      </w:pPr>
      <w:r w:rsidRPr="00DE1BBC">
        <w:rPr>
          <w:b/>
          <w:bCs/>
        </w:rPr>
        <w:t>GDPR</w:t>
      </w:r>
      <w:r w:rsidRPr="00DE1BBC">
        <w:t>: Article 25 (Data Protection by Design) mandates embedding security into development processes.</w:t>
      </w:r>
    </w:p>
    <w:p w:rsidR="00DE1BBC" w:rsidRPr="00DE1BBC" w:rsidRDefault="00DE1BBC" w:rsidP="00DE1BBC">
      <w:pPr>
        <w:rPr>
          <w:b/>
          <w:bCs/>
        </w:rPr>
      </w:pPr>
      <w:r w:rsidRPr="00DE1BBC">
        <w:rPr>
          <w:b/>
          <w:bCs/>
        </w:rPr>
        <w:t>Risk 2: Improper Handling of Sensitive Data</w:t>
      </w:r>
    </w:p>
    <w:p w:rsidR="00DE1BBC" w:rsidRPr="00DE1BBC" w:rsidRDefault="00DE1BBC" w:rsidP="00DE1BBC">
      <w:pPr>
        <w:numPr>
          <w:ilvl w:val="0"/>
          <w:numId w:val="7"/>
        </w:numPr>
      </w:pPr>
      <w:r w:rsidRPr="00DE1BBC">
        <w:rPr>
          <w:b/>
          <w:bCs/>
        </w:rPr>
        <w:t>Mitigation</w:t>
      </w:r>
      <w:r w:rsidRPr="00DE1BBC">
        <w:t>:</w:t>
      </w:r>
    </w:p>
    <w:p w:rsidR="00DE1BBC" w:rsidRPr="00DE1BBC" w:rsidRDefault="00DE1BBC" w:rsidP="00DE1BBC">
      <w:pPr>
        <w:numPr>
          <w:ilvl w:val="1"/>
          <w:numId w:val="7"/>
        </w:numPr>
        <w:jc w:val="both"/>
      </w:pPr>
      <w:r w:rsidRPr="00DE1BBC">
        <w:t xml:space="preserve">Use secrets management tools (e.g., </w:t>
      </w:r>
      <w:proofErr w:type="spellStart"/>
      <w:r w:rsidRPr="00DE1BBC">
        <w:t>HashiCorp</w:t>
      </w:r>
      <w:proofErr w:type="spellEnd"/>
      <w:r w:rsidRPr="00DE1BBC">
        <w:t xml:space="preserve"> Vault, AWS Secrets Manager) to securely store and inject credentials.</w:t>
      </w:r>
    </w:p>
    <w:p w:rsidR="00DE1BBC" w:rsidRPr="00DE1BBC" w:rsidRDefault="00DE1BBC" w:rsidP="00DE1BBC">
      <w:pPr>
        <w:numPr>
          <w:ilvl w:val="1"/>
          <w:numId w:val="7"/>
        </w:numPr>
        <w:jc w:val="both"/>
      </w:pPr>
      <w:r w:rsidRPr="00DE1BBC">
        <w:t>Encrypt sensitive data at rest and in transit.</w:t>
      </w:r>
    </w:p>
    <w:p w:rsidR="00DE1BBC" w:rsidRPr="00DE1BBC" w:rsidRDefault="00DE1BBC" w:rsidP="00DE1BBC">
      <w:pPr>
        <w:numPr>
          <w:ilvl w:val="0"/>
          <w:numId w:val="7"/>
        </w:numPr>
      </w:pPr>
      <w:r w:rsidRPr="00DE1BBC">
        <w:rPr>
          <w:b/>
          <w:bCs/>
        </w:rPr>
        <w:t>Compliance Alignment</w:t>
      </w:r>
      <w:r w:rsidRPr="00DE1BBC">
        <w:t>:</w:t>
      </w:r>
    </w:p>
    <w:p w:rsidR="00DE1BBC" w:rsidRPr="00DE1BBC" w:rsidRDefault="00DE1BBC" w:rsidP="00DE1BBC">
      <w:pPr>
        <w:numPr>
          <w:ilvl w:val="1"/>
          <w:numId w:val="7"/>
        </w:numPr>
        <w:jc w:val="both"/>
      </w:pPr>
      <w:r w:rsidRPr="00DE1BBC">
        <w:rPr>
          <w:b/>
          <w:bCs/>
        </w:rPr>
        <w:t>GDPR</w:t>
      </w:r>
      <w:r w:rsidRPr="00DE1BBC">
        <w:t xml:space="preserve">: Article 32 (Security of Processing) requires encryption and </w:t>
      </w:r>
      <w:proofErr w:type="spellStart"/>
      <w:r w:rsidRPr="00DE1BBC">
        <w:t>pseudonymization</w:t>
      </w:r>
      <w:proofErr w:type="spellEnd"/>
      <w:r w:rsidRPr="00DE1BBC">
        <w:t xml:space="preserve"> of personal data.</w:t>
      </w:r>
    </w:p>
    <w:p w:rsidR="00DE1BBC" w:rsidRPr="00DE1BBC" w:rsidRDefault="00DE1BBC" w:rsidP="00DE1BBC">
      <w:pPr>
        <w:numPr>
          <w:ilvl w:val="1"/>
          <w:numId w:val="7"/>
        </w:numPr>
        <w:jc w:val="both"/>
      </w:pPr>
      <w:r w:rsidRPr="00DE1BBC">
        <w:rPr>
          <w:b/>
          <w:bCs/>
        </w:rPr>
        <w:t>SOC 2</w:t>
      </w:r>
      <w:r w:rsidRPr="00DE1BBC">
        <w:t>: CC6.1 (Logical Access Controls) emphasizes restricting access to sensitive information.</w:t>
      </w:r>
    </w:p>
    <w:p w:rsidR="00DE1BBC" w:rsidRPr="00DE1BBC" w:rsidRDefault="00DE1BBC" w:rsidP="00DE1BBC">
      <w:pPr>
        <w:rPr>
          <w:b/>
          <w:bCs/>
        </w:rPr>
      </w:pPr>
      <w:r w:rsidRPr="00DE1BBC">
        <w:rPr>
          <w:b/>
          <w:bCs/>
        </w:rPr>
        <w:t xml:space="preserve">Risk 3: </w:t>
      </w:r>
      <w:proofErr w:type="spellStart"/>
      <w:r w:rsidRPr="00DE1BBC">
        <w:rPr>
          <w:b/>
          <w:bCs/>
        </w:rPr>
        <w:t>Misconfigured</w:t>
      </w:r>
      <w:proofErr w:type="spellEnd"/>
      <w:r w:rsidRPr="00DE1BBC">
        <w:rPr>
          <w:b/>
          <w:bCs/>
        </w:rPr>
        <w:t xml:space="preserve"> Cloud Infrastructure</w:t>
      </w:r>
    </w:p>
    <w:p w:rsidR="00DE1BBC" w:rsidRPr="00DE1BBC" w:rsidRDefault="00DE1BBC" w:rsidP="00DE1BBC">
      <w:pPr>
        <w:numPr>
          <w:ilvl w:val="0"/>
          <w:numId w:val="8"/>
        </w:numPr>
      </w:pPr>
      <w:r w:rsidRPr="00DE1BBC">
        <w:rPr>
          <w:b/>
          <w:bCs/>
        </w:rPr>
        <w:t>Mitigation</w:t>
      </w:r>
      <w:r w:rsidRPr="00DE1BBC">
        <w:t>:</w:t>
      </w:r>
    </w:p>
    <w:p w:rsidR="00DE1BBC" w:rsidRPr="00DE1BBC" w:rsidRDefault="00DE1BBC" w:rsidP="00DE1BBC">
      <w:pPr>
        <w:numPr>
          <w:ilvl w:val="1"/>
          <w:numId w:val="8"/>
        </w:numPr>
        <w:jc w:val="both"/>
      </w:pPr>
      <w:r w:rsidRPr="00DE1BBC">
        <w:t xml:space="preserve">Use </w:t>
      </w:r>
      <w:proofErr w:type="spellStart"/>
      <w:r w:rsidRPr="00DE1BBC">
        <w:t>IaC</w:t>
      </w:r>
      <w:proofErr w:type="spellEnd"/>
      <w:r w:rsidRPr="00DE1BBC">
        <w:t xml:space="preserve"> scanning tools (e.g., </w:t>
      </w:r>
      <w:proofErr w:type="spellStart"/>
      <w:r w:rsidRPr="00DE1BBC">
        <w:t>Checkov</w:t>
      </w:r>
      <w:proofErr w:type="spellEnd"/>
      <w:r w:rsidRPr="00DE1BBC">
        <w:t xml:space="preserve">, </w:t>
      </w:r>
      <w:proofErr w:type="spellStart"/>
      <w:r w:rsidRPr="00DE1BBC">
        <w:t>Terraform</w:t>
      </w:r>
      <w:proofErr w:type="spellEnd"/>
      <w:r w:rsidRPr="00DE1BBC">
        <w:t xml:space="preserve"> Compliance) to validate configurations.</w:t>
      </w:r>
    </w:p>
    <w:p w:rsidR="00DE1BBC" w:rsidRPr="00DE1BBC" w:rsidRDefault="00DE1BBC" w:rsidP="00DE1BBC">
      <w:pPr>
        <w:numPr>
          <w:ilvl w:val="1"/>
          <w:numId w:val="8"/>
        </w:numPr>
        <w:jc w:val="both"/>
      </w:pPr>
      <w:r w:rsidRPr="00DE1BBC">
        <w:t xml:space="preserve">Implement continuous compliance monitoring (e.g., AWS </w:t>
      </w:r>
      <w:proofErr w:type="spellStart"/>
      <w:r w:rsidRPr="00DE1BBC">
        <w:t>Config</w:t>
      </w:r>
      <w:proofErr w:type="spellEnd"/>
      <w:r w:rsidRPr="00DE1BBC">
        <w:t>, Azure Policy).</w:t>
      </w:r>
    </w:p>
    <w:p w:rsidR="00DE1BBC" w:rsidRPr="00DE1BBC" w:rsidRDefault="00DE1BBC" w:rsidP="00DE1BBC">
      <w:pPr>
        <w:numPr>
          <w:ilvl w:val="0"/>
          <w:numId w:val="8"/>
        </w:numPr>
      </w:pPr>
      <w:r w:rsidRPr="00DE1BBC">
        <w:rPr>
          <w:b/>
          <w:bCs/>
        </w:rPr>
        <w:t>Compliance Alignment</w:t>
      </w:r>
      <w:r w:rsidRPr="00DE1BBC">
        <w:t>:</w:t>
      </w:r>
    </w:p>
    <w:p w:rsidR="00DE1BBC" w:rsidRPr="00DE1BBC" w:rsidRDefault="00DE1BBC" w:rsidP="00DE1BBC">
      <w:pPr>
        <w:numPr>
          <w:ilvl w:val="1"/>
          <w:numId w:val="8"/>
        </w:numPr>
      </w:pPr>
      <w:r w:rsidRPr="00DE1BBC">
        <w:rPr>
          <w:b/>
          <w:bCs/>
        </w:rPr>
        <w:t>SOC 2</w:t>
      </w:r>
      <w:r w:rsidRPr="00DE1BBC">
        <w:t>: CC3.2 (Risk Mitigation) requires monitoring and correcting system configurations.</w:t>
      </w:r>
    </w:p>
    <w:p w:rsidR="00DE1BBC" w:rsidRPr="00DE1BBC" w:rsidRDefault="00DE1BBC" w:rsidP="00DE1BBC">
      <w:pPr>
        <w:numPr>
          <w:ilvl w:val="1"/>
          <w:numId w:val="8"/>
        </w:numPr>
      </w:pPr>
      <w:r w:rsidRPr="00DE1BBC">
        <w:rPr>
          <w:b/>
          <w:bCs/>
        </w:rPr>
        <w:lastRenderedPageBreak/>
        <w:t>ISO 27001</w:t>
      </w:r>
      <w:r w:rsidRPr="00DE1BBC">
        <w:t>: Annex A.12.1 (Operational Security) includes controls for secure system configuration.</w:t>
      </w:r>
    </w:p>
    <w:p w:rsidR="00DE1BBC" w:rsidRPr="00DE1BBC" w:rsidRDefault="00DE1BBC" w:rsidP="00DE1BBC">
      <w:r w:rsidRPr="00DE1BBC">
        <w:pict>
          <v:rect id="_x0000_i1027" style="width:0;height:.75pt" o:hralign="center" o:hrstd="t" o:hrnoshade="t" o:hr="t" fillcolor="#f8faff" stroked="f"/>
        </w:pict>
      </w:r>
    </w:p>
    <w:p w:rsidR="00DE1BBC" w:rsidRPr="00DE1BBC" w:rsidRDefault="00DE1BBC" w:rsidP="00DE1BBC">
      <w:pPr>
        <w:rPr>
          <w:b/>
          <w:bCs/>
        </w:rPr>
      </w:pPr>
      <w:r>
        <w:rPr>
          <w:b/>
          <w:bCs/>
        </w:rPr>
        <w:t>4</w:t>
      </w:r>
      <w:r w:rsidRPr="00DE1BBC">
        <w:rPr>
          <w:b/>
          <w:bCs/>
        </w:rPr>
        <w:t>. Security Best Practices in Cloud Deployments</w:t>
      </w:r>
    </w:p>
    <w:p w:rsidR="00DE1BBC" w:rsidRPr="00DE1BBC" w:rsidRDefault="00DE1BBC" w:rsidP="00DE1BBC">
      <w:pPr>
        <w:jc w:val="both"/>
      </w:pPr>
      <w:r w:rsidRPr="00DE1BBC">
        <w:t>Provide a list of best practices for securing cloud deployments. Use bullet points for clarity.</w:t>
      </w:r>
    </w:p>
    <w:p w:rsidR="00DE1BBC" w:rsidRPr="00DE1BBC" w:rsidRDefault="00DE1BBC" w:rsidP="00DE1BBC">
      <w:pPr>
        <w:numPr>
          <w:ilvl w:val="0"/>
          <w:numId w:val="9"/>
        </w:numPr>
        <w:jc w:val="both"/>
      </w:pPr>
      <w:r w:rsidRPr="00DE1BBC">
        <w:rPr>
          <w:b/>
          <w:bCs/>
        </w:rPr>
        <w:t>Automate Security Controls</w:t>
      </w:r>
      <w:r w:rsidRPr="00DE1BBC">
        <w:t xml:space="preserve">: Embed security tools (e.g., SAST, DAST, </w:t>
      </w:r>
      <w:proofErr w:type="spellStart"/>
      <w:proofErr w:type="gramStart"/>
      <w:r w:rsidRPr="00DE1BBC">
        <w:t>IaC</w:t>
      </w:r>
      <w:proofErr w:type="spellEnd"/>
      <w:proofErr w:type="gramEnd"/>
      <w:r w:rsidRPr="00DE1BBC">
        <w:t xml:space="preserve"> scanning) into CI/CD pipelines.</w:t>
      </w:r>
    </w:p>
    <w:p w:rsidR="00DE1BBC" w:rsidRPr="00DE1BBC" w:rsidRDefault="00DE1BBC" w:rsidP="00DE1BBC">
      <w:pPr>
        <w:numPr>
          <w:ilvl w:val="0"/>
          <w:numId w:val="9"/>
        </w:numPr>
        <w:jc w:val="both"/>
      </w:pPr>
      <w:r w:rsidRPr="00DE1BBC">
        <w:rPr>
          <w:b/>
          <w:bCs/>
        </w:rPr>
        <w:t>Least Privilege Access</w:t>
      </w:r>
      <w:r w:rsidRPr="00DE1BBC">
        <w:t>: Restrict permissions using IAM roles and RBAC (Role-Based Access Control).</w:t>
      </w:r>
    </w:p>
    <w:p w:rsidR="00DE1BBC" w:rsidRPr="00DE1BBC" w:rsidRDefault="00DE1BBC" w:rsidP="00DE1BBC">
      <w:pPr>
        <w:numPr>
          <w:ilvl w:val="0"/>
          <w:numId w:val="9"/>
        </w:numPr>
        <w:jc w:val="both"/>
      </w:pPr>
      <w:r w:rsidRPr="00DE1BBC">
        <w:rPr>
          <w:b/>
          <w:bCs/>
        </w:rPr>
        <w:t>Encrypt Everything</w:t>
      </w:r>
      <w:r w:rsidRPr="00DE1BBC">
        <w:t>: Use end-to-end encryption for data and secrets.</w:t>
      </w:r>
    </w:p>
    <w:p w:rsidR="00DE1BBC" w:rsidRPr="00DE1BBC" w:rsidRDefault="00DE1BBC" w:rsidP="00DE1BBC">
      <w:pPr>
        <w:numPr>
          <w:ilvl w:val="0"/>
          <w:numId w:val="9"/>
        </w:numPr>
        <w:jc w:val="both"/>
      </w:pPr>
      <w:r w:rsidRPr="00DE1BBC">
        <w:rPr>
          <w:b/>
          <w:bCs/>
        </w:rPr>
        <w:t>Audit and Monitor</w:t>
      </w:r>
      <w:r w:rsidRPr="00DE1BBC">
        <w:t xml:space="preserve">: Implement centralized logging (e.g., AWS </w:t>
      </w:r>
      <w:proofErr w:type="spellStart"/>
      <w:r w:rsidRPr="00DE1BBC">
        <w:t>CloudTrail</w:t>
      </w:r>
      <w:proofErr w:type="spellEnd"/>
      <w:r w:rsidRPr="00DE1BBC">
        <w:t>) and real-time alerts for suspicious activities.</w:t>
      </w:r>
    </w:p>
    <w:p w:rsidR="00DE1BBC" w:rsidRPr="00DE1BBC" w:rsidRDefault="00DE1BBC" w:rsidP="00DE1BBC">
      <w:pPr>
        <w:numPr>
          <w:ilvl w:val="0"/>
          <w:numId w:val="9"/>
        </w:numPr>
        <w:jc w:val="both"/>
      </w:pPr>
      <w:r w:rsidRPr="00DE1BBC">
        <w:rPr>
          <w:b/>
          <w:bCs/>
        </w:rPr>
        <w:t>Regular Compliance Audits</w:t>
      </w:r>
      <w:r w:rsidRPr="00DE1BBC">
        <w:t>: Conduct periodic reviews to ensure alignment with ISO 27001, GDPR, and SOC 2.</w:t>
      </w:r>
    </w:p>
    <w:p w:rsidR="00DE1BBC" w:rsidRPr="00DE1BBC" w:rsidRDefault="00DE1BBC" w:rsidP="00DE1BBC">
      <w:r w:rsidRPr="00DE1BBC">
        <w:pict>
          <v:rect id="_x0000_i1028" style="width:0;height:.75pt" o:hralign="center" o:hrstd="t" o:hrnoshade="t" o:hr="t" fillcolor="#f8faff" stroked="f"/>
        </w:pict>
      </w:r>
    </w:p>
    <w:p w:rsidR="00DE1BBC" w:rsidRPr="00DE1BBC" w:rsidRDefault="00DE1BBC" w:rsidP="00DE1BBC">
      <w:pPr>
        <w:rPr>
          <w:b/>
          <w:bCs/>
        </w:rPr>
      </w:pPr>
      <w:r>
        <w:rPr>
          <w:b/>
          <w:bCs/>
        </w:rPr>
        <w:t>5</w:t>
      </w:r>
      <w:r w:rsidRPr="00DE1BBC">
        <w:rPr>
          <w:b/>
          <w:bCs/>
        </w:rPr>
        <w:t>. Conclusion</w:t>
      </w:r>
    </w:p>
    <w:p w:rsidR="00DE1BBC" w:rsidRPr="00DE1BBC" w:rsidRDefault="00DE1BBC" w:rsidP="00DE1BBC">
      <w:r w:rsidRPr="00DE1BBC">
        <w:t>Summarize the key points of the document.</w:t>
      </w:r>
    </w:p>
    <w:p w:rsidR="00DE1BBC" w:rsidRPr="00DE1BBC" w:rsidRDefault="00DE1BBC" w:rsidP="00DE1BBC">
      <w:pPr>
        <w:numPr>
          <w:ilvl w:val="0"/>
          <w:numId w:val="10"/>
        </w:numPr>
      </w:pPr>
      <w:r w:rsidRPr="00DE1BBC">
        <w:t xml:space="preserve">Reiterate the importance of addressing security risks in </w:t>
      </w:r>
      <w:proofErr w:type="spellStart"/>
      <w:r w:rsidRPr="00DE1BBC">
        <w:t>DevOps</w:t>
      </w:r>
      <w:proofErr w:type="spellEnd"/>
      <w:r w:rsidRPr="00DE1BBC">
        <w:t xml:space="preserve"> workflows.</w:t>
      </w:r>
    </w:p>
    <w:p w:rsidR="00DE1BBC" w:rsidRPr="00DE1BBC" w:rsidRDefault="00DE1BBC" w:rsidP="00DE1BBC">
      <w:pPr>
        <w:numPr>
          <w:ilvl w:val="0"/>
          <w:numId w:val="10"/>
        </w:numPr>
      </w:pPr>
      <w:r w:rsidRPr="00DE1BBC">
        <w:t>Highlight how the proposed strategies align with compliance standards.</w:t>
      </w:r>
    </w:p>
    <w:p w:rsidR="00DE1BBC" w:rsidRPr="00DE1BBC" w:rsidRDefault="00DE1BBC" w:rsidP="00DE1BBC">
      <w:pPr>
        <w:numPr>
          <w:ilvl w:val="0"/>
          <w:numId w:val="10"/>
        </w:numPr>
      </w:pPr>
      <w:r w:rsidRPr="00DE1BBC">
        <w:t>Emphasize the need for continuous improvement and adherence to best practices.</w:t>
      </w:r>
    </w:p>
    <w:p w:rsidR="00DE1BBC" w:rsidRPr="00DE1BBC" w:rsidRDefault="00DE1BBC" w:rsidP="00DE1BBC">
      <w:pPr>
        <w:jc w:val="both"/>
      </w:pPr>
      <w:r w:rsidRPr="00DE1BBC">
        <w:rPr>
          <w:b/>
          <w:bCs/>
        </w:rPr>
        <w:t>Example</w:t>
      </w:r>
      <w:r w:rsidRPr="00DE1BBC">
        <w:t>:</w:t>
      </w:r>
      <w:r w:rsidRPr="00DE1BBC">
        <w:br/>
        <w:t xml:space="preserve">"By addressing insecure code, sensitive data exposure, and cloud </w:t>
      </w:r>
      <w:proofErr w:type="spellStart"/>
      <w:r w:rsidRPr="00DE1BBC">
        <w:t>misconfigurations</w:t>
      </w:r>
      <w:proofErr w:type="spellEnd"/>
      <w:r w:rsidRPr="00DE1BBC">
        <w:t xml:space="preserve"> through automated tools and compliance-aligned processes, organizations can maintain both agility and security in </w:t>
      </w:r>
      <w:proofErr w:type="spellStart"/>
      <w:r w:rsidRPr="00DE1BBC">
        <w:t>DevOps</w:t>
      </w:r>
      <w:proofErr w:type="spellEnd"/>
      <w:r w:rsidRPr="00DE1BBC">
        <w:t xml:space="preserve"> workflows. Adopting these strategies ensures adherence to global standards while mitigating critical risks."</w:t>
      </w:r>
    </w:p>
    <w:p w:rsidR="00C84F46" w:rsidRDefault="00C84F46"/>
    <w:sectPr w:rsidR="00C84F46" w:rsidSect="00C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145"/>
    <w:multiLevelType w:val="multilevel"/>
    <w:tmpl w:val="095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7772A"/>
    <w:multiLevelType w:val="multilevel"/>
    <w:tmpl w:val="8F7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A3EEF"/>
    <w:multiLevelType w:val="multilevel"/>
    <w:tmpl w:val="25A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421739"/>
    <w:multiLevelType w:val="multilevel"/>
    <w:tmpl w:val="152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2266C8"/>
    <w:multiLevelType w:val="multilevel"/>
    <w:tmpl w:val="899C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F400CC"/>
    <w:multiLevelType w:val="multilevel"/>
    <w:tmpl w:val="5BF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150DE"/>
    <w:multiLevelType w:val="multilevel"/>
    <w:tmpl w:val="23A6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F1D6A"/>
    <w:multiLevelType w:val="multilevel"/>
    <w:tmpl w:val="42A6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A90174"/>
    <w:multiLevelType w:val="multilevel"/>
    <w:tmpl w:val="D39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747E37"/>
    <w:multiLevelType w:val="multilevel"/>
    <w:tmpl w:val="AB00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BBC"/>
    <w:rsid w:val="00471817"/>
    <w:rsid w:val="00A36FE7"/>
    <w:rsid w:val="00B06CE7"/>
    <w:rsid w:val="00B117CC"/>
    <w:rsid w:val="00C84F46"/>
    <w:rsid w:val="00CA5E79"/>
    <w:rsid w:val="00DE1BBC"/>
    <w:rsid w:val="00E30A28"/>
    <w:rsid w:val="00EF3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28"/>
  </w:style>
  <w:style w:type="paragraph" w:styleId="Heading1">
    <w:name w:val="heading 1"/>
    <w:basedOn w:val="Normal"/>
    <w:next w:val="Normal"/>
    <w:link w:val="Heading1Char"/>
    <w:uiPriority w:val="9"/>
    <w:qFormat/>
    <w:rsid w:val="00E30A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A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A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F3A89"/>
    <w:rPr>
      <w:b/>
      <w:bCs/>
      <w:smallCaps/>
      <w:color w:val="775F55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0A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A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0A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0A28"/>
    <w:rPr>
      <w:b/>
      <w:bCs/>
    </w:rPr>
  </w:style>
  <w:style w:type="character" w:styleId="Emphasis">
    <w:name w:val="Emphasis"/>
    <w:uiPriority w:val="20"/>
    <w:qFormat/>
    <w:rsid w:val="00E30A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0A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A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A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0A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28"/>
    <w:rPr>
      <w:b/>
      <w:bCs/>
      <w:i/>
      <w:iCs/>
    </w:rPr>
  </w:style>
  <w:style w:type="character" w:styleId="SubtleEmphasis">
    <w:name w:val="Subtle Emphasis"/>
    <w:uiPriority w:val="19"/>
    <w:qFormat/>
    <w:rsid w:val="00E30A28"/>
    <w:rPr>
      <w:i/>
      <w:iCs/>
    </w:rPr>
  </w:style>
  <w:style w:type="character" w:styleId="IntenseEmphasis">
    <w:name w:val="Intense Emphasis"/>
    <w:uiPriority w:val="21"/>
    <w:qFormat/>
    <w:rsid w:val="00E30A28"/>
    <w:rPr>
      <w:b/>
      <w:bCs/>
    </w:rPr>
  </w:style>
  <w:style w:type="character" w:styleId="SubtleReference">
    <w:name w:val="Subtle Reference"/>
    <w:uiPriority w:val="31"/>
    <w:qFormat/>
    <w:rsid w:val="00E30A28"/>
    <w:rPr>
      <w:smallCaps/>
    </w:rPr>
  </w:style>
  <w:style w:type="character" w:styleId="IntenseReference">
    <w:name w:val="Intense Reference"/>
    <w:uiPriority w:val="32"/>
    <w:qFormat/>
    <w:rsid w:val="00E30A28"/>
    <w:rPr>
      <w:smallCaps/>
      <w:spacing w:val="5"/>
      <w:u w:val="single"/>
    </w:rPr>
  </w:style>
  <w:style w:type="character" w:styleId="BookTitle">
    <w:name w:val="Book Title"/>
    <w:uiPriority w:val="33"/>
    <w:qFormat/>
    <w:rsid w:val="00E30A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A2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C04BC-8D66-4EEE-B856-848E4E23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2025-02-06T15:39:00Z</dcterms:created>
  <dcterms:modified xsi:type="dcterms:W3CDTF">2025-02-06T16:24:00Z</dcterms:modified>
</cp:coreProperties>
</file>