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A987" w14:textId="77777777" w:rsidR="009644D0" w:rsidRPr="00D94487" w:rsidRDefault="009644D0" w:rsidP="009644D0">
      <w:pPr>
        <w:pStyle w:val="BodyText"/>
        <w:spacing w:before="195"/>
        <w:ind w:left="64" w:right="64"/>
        <w:jc w:val="center"/>
        <w:rPr>
          <w:b/>
          <w:bCs/>
          <w:spacing w:val="-2"/>
          <w:sz w:val="36"/>
          <w:szCs w:val="36"/>
        </w:rPr>
      </w:pPr>
      <w:r w:rsidRPr="00D94487">
        <w:rPr>
          <w:b/>
          <w:bCs/>
          <w:spacing w:val="-2"/>
          <w:sz w:val="36"/>
          <w:szCs w:val="36"/>
        </w:rPr>
        <w:t>Supply Chain GHG Emissions Analysis using Python: Industry Patterns, Distribution, and Insights</w:t>
      </w:r>
    </w:p>
    <w:p w14:paraId="329B7D3A" w14:textId="60769D1D" w:rsidR="00F24C9E" w:rsidRDefault="009644D0">
      <w:pPr>
        <w:pStyle w:val="BodyText"/>
        <w:spacing w:before="195"/>
        <w:ind w:left="64" w:right="64"/>
        <w:jc w:val="center"/>
      </w:pPr>
      <w:r>
        <w:rPr>
          <w:spacing w:val="-2"/>
        </w:rPr>
        <w:t xml:space="preserve">Lakshay </w:t>
      </w:r>
    </w:p>
    <w:p w14:paraId="121FD5A4" w14:textId="77777777" w:rsidR="00F24C9E" w:rsidRDefault="00000000">
      <w:pPr>
        <w:spacing w:before="40" w:line="290" w:lineRule="auto"/>
        <w:ind w:left="3696" w:right="3694"/>
        <w:jc w:val="center"/>
        <w:rPr>
          <w:sz w:val="16"/>
        </w:rPr>
      </w:pPr>
      <w:r>
        <w:rPr>
          <w:sz w:val="16"/>
        </w:rPr>
        <w:t>Dept.</w:t>
      </w:r>
      <w:r>
        <w:rPr>
          <w:spacing w:val="-8"/>
          <w:sz w:val="16"/>
        </w:rPr>
        <w:t xml:space="preserve"> </w:t>
      </w:r>
      <w:r>
        <w:rPr>
          <w:sz w:val="16"/>
        </w:rPr>
        <w:t>of</w:t>
      </w:r>
      <w:r>
        <w:rPr>
          <w:spacing w:val="-7"/>
          <w:sz w:val="16"/>
        </w:rPr>
        <w:t xml:space="preserve"> </w:t>
      </w:r>
      <w:r>
        <w:rPr>
          <w:sz w:val="16"/>
        </w:rPr>
        <w:t>Computer</w:t>
      </w:r>
      <w:r>
        <w:rPr>
          <w:spacing w:val="-9"/>
          <w:sz w:val="16"/>
        </w:rPr>
        <w:t xml:space="preserve"> </w:t>
      </w:r>
      <w:r>
        <w:rPr>
          <w:sz w:val="16"/>
        </w:rPr>
        <w:t>Science</w:t>
      </w:r>
      <w:r>
        <w:rPr>
          <w:spacing w:val="-8"/>
          <w:sz w:val="16"/>
        </w:rPr>
        <w:t xml:space="preserve"> </w:t>
      </w:r>
      <w:r>
        <w:rPr>
          <w:sz w:val="16"/>
        </w:rPr>
        <w:t>&amp;</w:t>
      </w:r>
      <w:r>
        <w:rPr>
          <w:spacing w:val="-6"/>
          <w:sz w:val="16"/>
        </w:rPr>
        <w:t xml:space="preserve"> </w:t>
      </w:r>
      <w:r>
        <w:rPr>
          <w:sz w:val="16"/>
        </w:rPr>
        <w:t>Engineering</w:t>
      </w:r>
      <w:r>
        <w:rPr>
          <w:spacing w:val="40"/>
          <w:sz w:val="16"/>
        </w:rPr>
        <w:t xml:space="preserve"> </w:t>
      </w:r>
      <w:r>
        <w:rPr>
          <w:sz w:val="16"/>
        </w:rPr>
        <w:t>Lovely Professional University</w:t>
      </w:r>
    </w:p>
    <w:p w14:paraId="6A53B790" w14:textId="62B8A575" w:rsidR="00F24C9E" w:rsidRDefault="00000000">
      <w:pPr>
        <w:spacing w:before="3" w:line="290" w:lineRule="auto"/>
        <w:ind w:left="4455" w:right="4453" w:hanging="1"/>
        <w:jc w:val="center"/>
        <w:rPr>
          <w:sz w:val="16"/>
        </w:rPr>
      </w:pPr>
      <w:r>
        <w:rPr>
          <w:sz w:val="16"/>
        </w:rPr>
        <w:t>Punjab, India</w:t>
      </w:r>
      <w:r>
        <w:rPr>
          <w:spacing w:val="40"/>
          <w:sz w:val="16"/>
        </w:rPr>
        <w:t xml:space="preserve"> </w:t>
      </w:r>
    </w:p>
    <w:p w14:paraId="28B5F7FD" w14:textId="77777777" w:rsidR="00F24C9E" w:rsidRDefault="00F24C9E">
      <w:pPr>
        <w:pStyle w:val="BodyText"/>
        <w:rPr>
          <w:sz w:val="16"/>
        </w:rPr>
      </w:pPr>
    </w:p>
    <w:p w14:paraId="67F7753B" w14:textId="77777777" w:rsidR="00F24C9E" w:rsidRDefault="00F24C9E">
      <w:pPr>
        <w:pStyle w:val="BodyText"/>
        <w:spacing w:before="44"/>
        <w:rPr>
          <w:sz w:val="16"/>
        </w:rPr>
      </w:pPr>
    </w:p>
    <w:p w14:paraId="7824F854" w14:textId="7363E1EC" w:rsidR="009644D0" w:rsidRPr="00D94487" w:rsidRDefault="00000000" w:rsidP="009644D0">
      <w:pPr>
        <w:pStyle w:val="BodyText"/>
        <w:ind w:left="141" w:right="136"/>
        <w:jc w:val="both"/>
        <w:rPr>
          <w:lang w:val="en-IN"/>
        </w:rPr>
      </w:pPr>
      <w:r>
        <w:rPr>
          <w:b/>
          <w:i/>
        </w:rPr>
        <w:t>Abstract</w:t>
      </w:r>
      <w:r>
        <w:t>—</w:t>
      </w:r>
      <w:r w:rsidR="009644D0" w:rsidRPr="009644D0">
        <w:rPr>
          <w:lang w:val="en-IN"/>
        </w:rPr>
        <w:t xml:space="preserve"> </w:t>
      </w:r>
      <w:r w:rsidR="009644D0" w:rsidRPr="00D94487">
        <w:rPr>
          <w:lang w:val="en-IN"/>
        </w:rPr>
        <w:t xml:space="preserve">This paper presents a comprehensive analysis of the </w:t>
      </w:r>
      <w:r w:rsidR="009644D0" w:rsidRPr="00D94487">
        <w:rPr>
          <w:b/>
          <w:bCs/>
          <w:lang w:val="en-IN"/>
        </w:rPr>
        <w:t>Supply Chain Greenhouse Gas (GHG) Emissions dataset</w:t>
      </w:r>
      <w:r w:rsidR="009644D0" w:rsidRPr="00D94487">
        <w:rPr>
          <w:lang w:val="en-IN"/>
        </w:rPr>
        <w:t>, focusing on identifying emission patterns, industry contributions, and environmental impact. The dataset includes emission factors across various industries, providing insights into high-impact sectors.</w:t>
      </w:r>
    </w:p>
    <w:p w14:paraId="3D57B769" w14:textId="77777777" w:rsidR="009644D0" w:rsidRPr="00D94487" w:rsidRDefault="009644D0" w:rsidP="009644D0">
      <w:pPr>
        <w:pStyle w:val="BodyText"/>
        <w:ind w:left="141" w:right="136"/>
        <w:jc w:val="both"/>
        <w:rPr>
          <w:lang w:val="en-IN"/>
        </w:rPr>
      </w:pPr>
      <w:r w:rsidRPr="00D94487">
        <w:rPr>
          <w:lang w:val="en-IN"/>
        </w:rPr>
        <w:t xml:space="preserve">The analysis reveals that a small number of industries contribute disproportionately to total emissions. The distribution of emissions is highly skewed, with several extreme outliers representing heavy polluters. Various visualization techniques such as bar charts, histograms, scatter plots, and box plots are used to </w:t>
      </w:r>
      <w:proofErr w:type="spellStart"/>
      <w:r w:rsidRPr="00D94487">
        <w:rPr>
          <w:lang w:val="en-IN"/>
        </w:rPr>
        <w:t>analyze</w:t>
      </w:r>
      <w:proofErr w:type="spellEnd"/>
      <w:r w:rsidRPr="00D94487">
        <w:rPr>
          <w:lang w:val="en-IN"/>
        </w:rPr>
        <w:t xml:space="preserve"> the data effectively.</w:t>
      </w:r>
    </w:p>
    <w:p w14:paraId="69240B96" w14:textId="77777777" w:rsidR="009644D0" w:rsidRPr="00D94487" w:rsidRDefault="009644D0" w:rsidP="009644D0">
      <w:pPr>
        <w:pStyle w:val="BodyText"/>
        <w:ind w:left="141" w:right="136"/>
        <w:jc w:val="both"/>
        <w:rPr>
          <w:lang w:val="en-IN"/>
        </w:rPr>
      </w:pPr>
      <w:r w:rsidRPr="00D94487">
        <w:rPr>
          <w:lang w:val="en-IN"/>
        </w:rPr>
        <w:t>This study demonstrates how data analysis and visualization using Python can support environmental awareness and data-driven decision-making.</w:t>
      </w:r>
    </w:p>
    <w:p w14:paraId="26DD6E88" w14:textId="77777777" w:rsidR="009644D0" w:rsidRDefault="009644D0" w:rsidP="009644D0">
      <w:pPr>
        <w:pStyle w:val="BodyText"/>
        <w:ind w:left="141" w:right="136"/>
        <w:jc w:val="both"/>
      </w:pPr>
    </w:p>
    <w:p w14:paraId="1B594DD9" w14:textId="17E6269C" w:rsidR="00F24C9E" w:rsidRDefault="00F24C9E">
      <w:pPr>
        <w:pStyle w:val="BodyText"/>
        <w:ind w:left="141" w:right="136"/>
        <w:jc w:val="both"/>
      </w:pPr>
    </w:p>
    <w:p w14:paraId="4C0C4982" w14:textId="77777777" w:rsidR="00F24C9E" w:rsidRDefault="00000000">
      <w:pPr>
        <w:pStyle w:val="BodyText"/>
        <w:spacing w:before="80"/>
        <w:ind w:left="141"/>
        <w:jc w:val="both"/>
      </w:pPr>
      <w:r>
        <w:rPr>
          <w:b/>
          <w:i/>
        </w:rPr>
        <w:t>Keywords</w:t>
      </w:r>
      <w:r>
        <w:t>—retail</w:t>
      </w:r>
      <w:r>
        <w:rPr>
          <w:spacing w:val="1"/>
        </w:rPr>
        <w:t xml:space="preserve"> </w:t>
      </w:r>
      <w:r>
        <w:t>sales</w:t>
      </w:r>
      <w:r>
        <w:rPr>
          <w:spacing w:val="3"/>
        </w:rPr>
        <w:t xml:space="preserve"> </w:t>
      </w:r>
      <w:r>
        <w:t>tax,</w:t>
      </w:r>
      <w:r>
        <w:rPr>
          <w:spacing w:val="3"/>
        </w:rPr>
        <w:t xml:space="preserve"> </w:t>
      </w:r>
      <w:r>
        <w:t>taxable</w:t>
      </w:r>
      <w:r>
        <w:rPr>
          <w:spacing w:val="3"/>
        </w:rPr>
        <w:t xml:space="preserve"> </w:t>
      </w:r>
      <w:r>
        <w:t>sales,</w:t>
      </w:r>
      <w:r>
        <w:rPr>
          <w:spacing w:val="3"/>
        </w:rPr>
        <w:t xml:space="preserve"> </w:t>
      </w:r>
      <w:r>
        <w:t>computed</w:t>
      </w:r>
      <w:r>
        <w:rPr>
          <w:spacing w:val="4"/>
        </w:rPr>
        <w:t xml:space="preserve"> </w:t>
      </w:r>
      <w:r>
        <w:t>tax,</w:t>
      </w:r>
      <w:r>
        <w:rPr>
          <w:spacing w:val="3"/>
        </w:rPr>
        <w:t xml:space="preserve"> </w:t>
      </w:r>
      <w:r>
        <w:t>Iowa</w:t>
      </w:r>
      <w:r>
        <w:rPr>
          <w:spacing w:val="3"/>
        </w:rPr>
        <w:t xml:space="preserve"> </w:t>
      </w:r>
      <w:r>
        <w:t>counties,</w:t>
      </w:r>
      <w:r>
        <w:rPr>
          <w:spacing w:val="3"/>
        </w:rPr>
        <w:t xml:space="preserve"> </w:t>
      </w:r>
      <w:r>
        <w:t>quarterly</w:t>
      </w:r>
      <w:r>
        <w:rPr>
          <w:spacing w:val="5"/>
        </w:rPr>
        <w:t xml:space="preserve"> </w:t>
      </w:r>
      <w:r>
        <w:t>revenue,</w:t>
      </w:r>
      <w:r>
        <w:rPr>
          <w:spacing w:val="3"/>
        </w:rPr>
        <w:t xml:space="preserve"> </w:t>
      </w:r>
      <w:r>
        <w:t>fiscal</w:t>
      </w:r>
      <w:r>
        <w:rPr>
          <w:spacing w:val="4"/>
        </w:rPr>
        <w:t xml:space="preserve"> </w:t>
      </w:r>
      <w:r>
        <w:t>analysis,</w:t>
      </w:r>
      <w:r>
        <w:rPr>
          <w:spacing w:val="3"/>
        </w:rPr>
        <w:t xml:space="preserve"> </w:t>
      </w:r>
      <w:r>
        <w:t>geographic</w:t>
      </w:r>
      <w:r>
        <w:rPr>
          <w:spacing w:val="3"/>
        </w:rPr>
        <w:t xml:space="preserve"> </w:t>
      </w:r>
      <w:r>
        <w:t>distribution,</w:t>
      </w:r>
      <w:r>
        <w:rPr>
          <w:spacing w:val="3"/>
        </w:rPr>
        <w:t xml:space="preserve"> </w:t>
      </w:r>
      <w:r>
        <w:t>tax</w:t>
      </w:r>
      <w:r>
        <w:rPr>
          <w:spacing w:val="5"/>
        </w:rPr>
        <w:t xml:space="preserve"> </w:t>
      </w:r>
      <w:r>
        <w:rPr>
          <w:spacing w:val="-2"/>
        </w:rPr>
        <w:t>policy</w:t>
      </w:r>
    </w:p>
    <w:p w14:paraId="0E6CEB9A" w14:textId="77777777" w:rsidR="00F24C9E" w:rsidRDefault="00000000">
      <w:pPr>
        <w:spacing w:before="3"/>
        <w:ind w:left="141"/>
        <w:jc w:val="both"/>
        <w:rPr>
          <w:sz w:val="20"/>
        </w:rPr>
      </w:pPr>
      <w:r>
        <w:rPr>
          <w:sz w:val="20"/>
        </w:rPr>
        <w:t>machine</w:t>
      </w:r>
      <w:r>
        <w:rPr>
          <w:spacing w:val="-6"/>
          <w:sz w:val="20"/>
        </w:rPr>
        <w:t xml:space="preserve"> </w:t>
      </w:r>
      <w:r>
        <w:rPr>
          <w:sz w:val="20"/>
        </w:rPr>
        <w:t>learning,</w:t>
      </w:r>
      <w:r>
        <w:rPr>
          <w:spacing w:val="-6"/>
          <w:sz w:val="20"/>
        </w:rPr>
        <w:t xml:space="preserve"> </w:t>
      </w:r>
      <w:r>
        <w:rPr>
          <w:spacing w:val="-2"/>
          <w:sz w:val="20"/>
        </w:rPr>
        <w:t>prediction</w:t>
      </w:r>
    </w:p>
    <w:p w14:paraId="03973197" w14:textId="77777777" w:rsidR="00F24C9E" w:rsidRDefault="00000000">
      <w:pPr>
        <w:pStyle w:val="Heading2"/>
        <w:numPr>
          <w:ilvl w:val="0"/>
          <w:numId w:val="2"/>
        </w:numPr>
        <w:tabs>
          <w:tab w:val="left" w:pos="367"/>
        </w:tabs>
        <w:spacing w:before="199" w:line="168" w:lineRule="exact"/>
        <w:ind w:left="367" w:hanging="226"/>
      </w:pPr>
      <w:r>
        <w:rPr>
          <w:spacing w:val="-2"/>
        </w:rPr>
        <w:t>INTRODUCTION</w:t>
      </w:r>
    </w:p>
    <w:p w14:paraId="5A561BA3" w14:textId="77777777" w:rsidR="00F24C9E" w:rsidRDefault="00F24C9E" w:rsidP="009B65AE">
      <w:pPr>
        <w:pStyle w:val="Heading2"/>
        <w:spacing w:line="168" w:lineRule="exact"/>
        <w:ind w:left="0" w:firstLine="0"/>
        <w:jc w:val="left"/>
        <w:sectPr w:rsidR="00F24C9E">
          <w:type w:val="continuous"/>
          <w:pgSz w:w="11910" w:h="16840"/>
          <w:pgMar w:top="1040" w:right="708" w:bottom="280" w:left="708" w:header="720" w:footer="720" w:gutter="0"/>
          <w:cols w:space="720"/>
        </w:sectPr>
      </w:pPr>
    </w:p>
    <w:p w14:paraId="79A77BBE" w14:textId="63F6E659" w:rsidR="009B65AE" w:rsidRDefault="009B65AE" w:rsidP="009B65AE">
      <w:pPr>
        <w:pStyle w:val="Heading1"/>
        <w:tabs>
          <w:tab w:val="left" w:pos="367"/>
        </w:tabs>
        <w:spacing w:before="199" w:line="168" w:lineRule="exact"/>
        <w:ind w:left="0"/>
        <w:jc w:val="left"/>
      </w:pPr>
    </w:p>
    <w:p w14:paraId="29433052" w14:textId="77777777" w:rsidR="009B65AE" w:rsidRDefault="009B65AE" w:rsidP="009B65AE">
      <w:pPr>
        <w:pStyle w:val="Heading1"/>
        <w:spacing w:line="168" w:lineRule="exact"/>
        <w:jc w:val="left"/>
        <w:sectPr w:rsidR="009B65AE" w:rsidSect="009B65AE">
          <w:type w:val="continuous"/>
          <w:pgSz w:w="11910" w:h="16840"/>
          <w:pgMar w:top="1040" w:right="708" w:bottom="280" w:left="708" w:header="720" w:footer="720" w:gutter="0"/>
          <w:cols w:space="720"/>
        </w:sectPr>
      </w:pPr>
    </w:p>
    <w:p w14:paraId="11A17CDA" w14:textId="77777777" w:rsidR="009B65AE" w:rsidRPr="00D94487" w:rsidRDefault="009B65AE" w:rsidP="009B65AE">
      <w:pPr>
        <w:pStyle w:val="BodyText"/>
        <w:spacing w:before="59"/>
        <w:ind w:left="141" w:right="38"/>
        <w:jc w:val="both"/>
        <w:rPr>
          <w:lang w:val="en-IN"/>
        </w:rPr>
      </w:pPr>
      <w:r>
        <w:t xml:space="preserve">. </w:t>
      </w:r>
      <w:r w:rsidRPr="00D94487">
        <w:rPr>
          <w:lang w:val="en-IN"/>
        </w:rPr>
        <w:t>Greenhouse gas (GHG) emissions are a major contributor to climate change and environmental degradation. Understanding emission patterns across industries is essential for developing sustainable policies and reducing environmental impact.</w:t>
      </w:r>
    </w:p>
    <w:p w14:paraId="5E4D7AD9" w14:textId="7B3F8079" w:rsidR="00F24C9E" w:rsidRDefault="009B65AE" w:rsidP="009B65AE">
      <w:pPr>
        <w:pStyle w:val="BodyText"/>
        <w:spacing w:before="59"/>
        <w:ind w:left="141" w:right="38"/>
        <w:jc w:val="both"/>
      </w:pPr>
      <w:r w:rsidRPr="00D94487">
        <w:rPr>
          <w:lang w:val="en-IN"/>
        </w:rPr>
        <w:t xml:space="preserve">This study </w:t>
      </w:r>
      <w:proofErr w:type="spellStart"/>
      <w:r w:rsidRPr="00D94487">
        <w:rPr>
          <w:lang w:val="en-IN"/>
        </w:rPr>
        <w:t>analyzes</w:t>
      </w:r>
      <w:proofErr w:type="spellEnd"/>
      <w:r w:rsidRPr="00D94487">
        <w:rPr>
          <w:lang w:val="en-IN"/>
        </w:rPr>
        <w:t xml:space="preserve"> a dataset of supply chain emission factors to identify trends, patterns, and key contributors. Using Python-based data analysis techniques, the study aims to extract meaningful insights and visualize emission </w:t>
      </w:r>
      <w:proofErr w:type="spellStart"/>
      <w:r w:rsidRPr="00D94487">
        <w:rPr>
          <w:lang w:val="en-IN"/>
        </w:rPr>
        <w:t>behavior</w:t>
      </w:r>
      <w:proofErr w:type="spellEnd"/>
      <w:r w:rsidRPr="00D94487">
        <w:rPr>
          <w:lang w:val="en-IN"/>
        </w:rPr>
        <w:t xml:space="preserve"> across industries</w:t>
      </w:r>
      <w:r w:rsidR="00000000">
        <w:t>.</w:t>
      </w:r>
    </w:p>
    <w:p w14:paraId="5D6EC80C" w14:textId="77777777" w:rsidR="00F24C9E" w:rsidRDefault="00000000">
      <w:pPr>
        <w:pStyle w:val="Heading2"/>
        <w:numPr>
          <w:ilvl w:val="0"/>
          <w:numId w:val="2"/>
        </w:numPr>
        <w:tabs>
          <w:tab w:val="left" w:pos="443"/>
        </w:tabs>
        <w:spacing w:before="201"/>
        <w:ind w:left="443" w:hanging="302"/>
      </w:pPr>
      <w:r>
        <w:t>DATASET</w:t>
      </w:r>
      <w:r>
        <w:rPr>
          <w:spacing w:val="-9"/>
        </w:rPr>
        <w:t xml:space="preserve"> </w:t>
      </w:r>
      <w:r>
        <w:rPr>
          <w:spacing w:val="-2"/>
        </w:rPr>
        <w:t>DESCRIPTION</w:t>
      </w:r>
    </w:p>
    <w:p w14:paraId="68871CDD" w14:textId="77777777" w:rsidR="009B65AE" w:rsidRPr="00D94487" w:rsidRDefault="009B65AE" w:rsidP="009B65AE">
      <w:pPr>
        <w:pStyle w:val="BodyText"/>
        <w:spacing w:before="101"/>
        <w:ind w:left="141" w:right="39"/>
        <w:jc w:val="both"/>
        <w:rPr>
          <w:lang w:val="en-IN"/>
        </w:rPr>
      </w:pPr>
      <w:r w:rsidRPr="00D94487">
        <w:rPr>
          <w:lang w:val="en-IN"/>
        </w:rPr>
        <w:t>The dataset contains information about emission factors associated with different industries. Key attributes include:</w:t>
      </w:r>
    </w:p>
    <w:p w14:paraId="226B3F53" w14:textId="77777777" w:rsidR="009B65AE" w:rsidRPr="00D94487" w:rsidRDefault="009B65AE" w:rsidP="009B65AE">
      <w:pPr>
        <w:pStyle w:val="BodyText"/>
        <w:numPr>
          <w:ilvl w:val="0"/>
          <w:numId w:val="7"/>
        </w:numPr>
        <w:spacing w:before="101"/>
        <w:ind w:right="39"/>
        <w:jc w:val="both"/>
        <w:rPr>
          <w:lang w:val="en-IN"/>
        </w:rPr>
      </w:pPr>
      <w:r w:rsidRPr="00D94487">
        <w:rPr>
          <w:lang w:val="en-IN"/>
        </w:rPr>
        <w:t xml:space="preserve">Industry Name </w:t>
      </w:r>
    </w:p>
    <w:p w14:paraId="0769225B" w14:textId="77777777" w:rsidR="009B65AE" w:rsidRPr="00D94487" w:rsidRDefault="009B65AE" w:rsidP="009B65AE">
      <w:pPr>
        <w:pStyle w:val="BodyText"/>
        <w:numPr>
          <w:ilvl w:val="0"/>
          <w:numId w:val="7"/>
        </w:numPr>
        <w:spacing w:before="101"/>
        <w:ind w:right="39"/>
        <w:jc w:val="both"/>
        <w:rPr>
          <w:lang w:val="en-IN"/>
        </w:rPr>
      </w:pPr>
      <w:r w:rsidRPr="00D94487">
        <w:rPr>
          <w:lang w:val="en-IN"/>
        </w:rPr>
        <w:t xml:space="preserve">Emission Factor </w:t>
      </w:r>
    </w:p>
    <w:p w14:paraId="6757B04F" w14:textId="77777777" w:rsidR="009B65AE" w:rsidRPr="00D94487" w:rsidRDefault="009B65AE" w:rsidP="009B65AE">
      <w:pPr>
        <w:pStyle w:val="BodyText"/>
        <w:numPr>
          <w:ilvl w:val="0"/>
          <w:numId w:val="7"/>
        </w:numPr>
        <w:spacing w:before="101"/>
        <w:ind w:right="39"/>
        <w:jc w:val="both"/>
        <w:rPr>
          <w:lang w:val="en-IN"/>
        </w:rPr>
      </w:pPr>
      <w:r w:rsidRPr="00D94487">
        <w:rPr>
          <w:lang w:val="en-IN"/>
        </w:rPr>
        <w:t xml:space="preserve">Unit of Measurement </w:t>
      </w:r>
    </w:p>
    <w:p w14:paraId="2A13A9D5" w14:textId="77777777" w:rsidR="009B65AE" w:rsidRPr="00D94487" w:rsidRDefault="009B65AE" w:rsidP="009B65AE">
      <w:pPr>
        <w:pStyle w:val="BodyText"/>
        <w:numPr>
          <w:ilvl w:val="0"/>
          <w:numId w:val="7"/>
        </w:numPr>
        <w:spacing w:before="101"/>
        <w:ind w:right="39"/>
        <w:jc w:val="both"/>
        <w:rPr>
          <w:lang w:val="en-IN"/>
        </w:rPr>
      </w:pPr>
      <w:r w:rsidRPr="00D94487">
        <w:rPr>
          <w:lang w:val="en-IN"/>
        </w:rPr>
        <w:t xml:space="preserve">Category </w:t>
      </w:r>
    </w:p>
    <w:p w14:paraId="4F670FC5" w14:textId="77777777" w:rsidR="009B65AE" w:rsidRPr="00D94487" w:rsidRDefault="009B65AE" w:rsidP="009B65AE">
      <w:pPr>
        <w:pStyle w:val="BodyText"/>
        <w:spacing w:before="101"/>
        <w:ind w:left="141" w:right="39"/>
        <w:jc w:val="both"/>
        <w:rPr>
          <w:lang w:val="en-IN"/>
        </w:rPr>
      </w:pPr>
      <w:r w:rsidRPr="00D94487">
        <w:rPr>
          <w:lang w:val="en-IN"/>
        </w:rPr>
        <w:t>The dataset provides a structured view of how emissions vary across sectors, enabling comparative analysis.</w:t>
      </w:r>
    </w:p>
    <w:p w14:paraId="3FD4C5AB" w14:textId="77777777" w:rsidR="009B65AE" w:rsidRDefault="009B65AE" w:rsidP="009B65AE">
      <w:pPr>
        <w:pStyle w:val="BodyText"/>
        <w:spacing w:before="101"/>
        <w:ind w:left="141" w:right="39"/>
        <w:jc w:val="both"/>
      </w:pPr>
    </w:p>
    <w:p w14:paraId="7C514DCE" w14:textId="77777777" w:rsidR="00F24C9E" w:rsidRDefault="00F24C9E">
      <w:pPr>
        <w:pStyle w:val="BodyText"/>
      </w:pPr>
    </w:p>
    <w:p w14:paraId="5622CE4C" w14:textId="77777777" w:rsidR="00F24C9E" w:rsidRDefault="00F24C9E">
      <w:pPr>
        <w:pStyle w:val="BodyText"/>
        <w:spacing w:before="15"/>
      </w:pPr>
    </w:p>
    <w:p w14:paraId="10511A32" w14:textId="77777777" w:rsidR="00F24C9E" w:rsidRDefault="00000000">
      <w:pPr>
        <w:ind w:left="1022"/>
        <w:rPr>
          <w:b/>
          <w:sz w:val="16"/>
        </w:rPr>
      </w:pPr>
      <w:r>
        <w:rPr>
          <w:b/>
          <w:noProof/>
          <w:sz w:val="16"/>
        </w:rPr>
        <mc:AlternateContent>
          <mc:Choice Requires="wps">
            <w:drawing>
              <wp:anchor distT="0" distB="0" distL="0" distR="0" simplePos="0" relativeHeight="15728640" behindDoc="0" locked="0" layoutInCell="1" allowOverlap="1" wp14:anchorId="1D0413F7" wp14:editId="407EA7CC">
                <wp:simplePos x="0" y="0"/>
                <wp:positionH relativeFrom="page">
                  <wp:posOffset>499872</wp:posOffset>
                </wp:positionH>
                <wp:positionV relativeFrom="paragraph">
                  <wp:posOffset>155833</wp:posOffset>
                </wp:positionV>
                <wp:extent cx="3063875" cy="1929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3875" cy="1929130"/>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601"/>
                              <w:gridCol w:w="1001"/>
                              <w:gridCol w:w="2101"/>
                            </w:tblGrid>
                            <w:tr w:rsidR="00F24C9E" w14:paraId="2A004E85" w14:textId="77777777">
                              <w:trPr>
                                <w:trHeight w:val="288"/>
                              </w:trPr>
                              <w:tc>
                                <w:tcPr>
                                  <w:tcW w:w="1601" w:type="dxa"/>
                                  <w:shd w:val="clear" w:color="auto" w:fill="D9E0F1"/>
                                </w:tcPr>
                                <w:p w14:paraId="428CB41D" w14:textId="77777777" w:rsidR="00F24C9E" w:rsidRDefault="00000000">
                                  <w:pPr>
                                    <w:pStyle w:val="TableParagraph"/>
                                    <w:spacing w:before="56"/>
                                    <w:ind w:left="501"/>
                                    <w:jc w:val="left"/>
                                    <w:rPr>
                                      <w:b/>
                                      <w:sz w:val="15"/>
                                    </w:rPr>
                                  </w:pPr>
                                  <w:r>
                                    <w:rPr>
                                      <w:b/>
                                      <w:spacing w:val="-2"/>
                                      <w:sz w:val="15"/>
                                    </w:rPr>
                                    <w:t>Attribute</w:t>
                                  </w:r>
                                </w:p>
                              </w:tc>
                              <w:tc>
                                <w:tcPr>
                                  <w:tcW w:w="1001" w:type="dxa"/>
                                  <w:shd w:val="clear" w:color="auto" w:fill="D9E0F1"/>
                                </w:tcPr>
                                <w:p w14:paraId="2AE69D0B" w14:textId="77777777" w:rsidR="00F24C9E" w:rsidRDefault="00000000">
                                  <w:pPr>
                                    <w:pStyle w:val="TableParagraph"/>
                                    <w:spacing w:before="56"/>
                                    <w:ind w:left="7"/>
                                    <w:rPr>
                                      <w:b/>
                                      <w:sz w:val="15"/>
                                    </w:rPr>
                                  </w:pPr>
                                  <w:r>
                                    <w:rPr>
                                      <w:b/>
                                      <w:spacing w:val="-4"/>
                                      <w:sz w:val="15"/>
                                    </w:rPr>
                                    <w:t>Type</w:t>
                                  </w:r>
                                </w:p>
                              </w:tc>
                              <w:tc>
                                <w:tcPr>
                                  <w:tcW w:w="2101" w:type="dxa"/>
                                  <w:shd w:val="clear" w:color="auto" w:fill="D9E0F1"/>
                                </w:tcPr>
                                <w:p w14:paraId="6C238709" w14:textId="77777777" w:rsidR="00F24C9E" w:rsidRDefault="00000000">
                                  <w:pPr>
                                    <w:pStyle w:val="TableParagraph"/>
                                    <w:spacing w:before="56"/>
                                    <w:ind w:left="4" w:right="2"/>
                                    <w:rPr>
                                      <w:b/>
                                      <w:sz w:val="15"/>
                                    </w:rPr>
                                  </w:pPr>
                                  <w:r>
                                    <w:rPr>
                                      <w:b/>
                                      <w:spacing w:val="-2"/>
                                      <w:sz w:val="15"/>
                                    </w:rPr>
                                    <w:t>Description</w:t>
                                  </w:r>
                                </w:p>
                              </w:tc>
                            </w:tr>
                            <w:tr w:rsidR="00F24C9E" w14:paraId="273525C6" w14:textId="77777777">
                              <w:trPr>
                                <w:trHeight w:val="270"/>
                              </w:trPr>
                              <w:tc>
                                <w:tcPr>
                                  <w:tcW w:w="1601" w:type="dxa"/>
                                </w:tcPr>
                                <w:p w14:paraId="68D10DAB" w14:textId="77777777" w:rsidR="00F24C9E" w:rsidRDefault="00000000">
                                  <w:pPr>
                                    <w:pStyle w:val="TableParagraph"/>
                                    <w:spacing w:before="48"/>
                                    <w:jc w:val="left"/>
                                    <w:rPr>
                                      <w:sz w:val="15"/>
                                    </w:rPr>
                                  </w:pPr>
                                  <w:r>
                                    <w:rPr>
                                      <w:sz w:val="15"/>
                                    </w:rPr>
                                    <w:t>Fiscal</w:t>
                                  </w:r>
                                  <w:r>
                                    <w:rPr>
                                      <w:spacing w:val="-5"/>
                                      <w:sz w:val="15"/>
                                    </w:rPr>
                                    <w:t xml:space="preserve"> </w:t>
                                  </w:r>
                                  <w:r>
                                    <w:rPr>
                                      <w:spacing w:val="-4"/>
                                      <w:sz w:val="15"/>
                                    </w:rPr>
                                    <w:t>Year</w:t>
                                  </w:r>
                                </w:p>
                              </w:tc>
                              <w:tc>
                                <w:tcPr>
                                  <w:tcW w:w="1001" w:type="dxa"/>
                                </w:tcPr>
                                <w:p w14:paraId="370652A8" w14:textId="77777777" w:rsidR="00F24C9E" w:rsidRDefault="00000000">
                                  <w:pPr>
                                    <w:pStyle w:val="TableParagraph"/>
                                    <w:spacing w:before="48"/>
                                    <w:ind w:left="7"/>
                                    <w:rPr>
                                      <w:sz w:val="15"/>
                                    </w:rPr>
                                  </w:pPr>
                                  <w:r>
                                    <w:rPr>
                                      <w:spacing w:val="-2"/>
                                      <w:sz w:val="15"/>
                                    </w:rPr>
                                    <w:t>Integer</w:t>
                                  </w:r>
                                </w:p>
                              </w:tc>
                              <w:tc>
                                <w:tcPr>
                                  <w:tcW w:w="2101" w:type="dxa"/>
                                </w:tcPr>
                                <w:p w14:paraId="089DC257" w14:textId="77777777" w:rsidR="00F24C9E" w:rsidRDefault="00000000">
                                  <w:pPr>
                                    <w:pStyle w:val="TableParagraph"/>
                                    <w:spacing w:before="48"/>
                                    <w:ind w:left="4" w:right="2"/>
                                    <w:rPr>
                                      <w:sz w:val="15"/>
                                    </w:rPr>
                                  </w:pPr>
                                  <w:r>
                                    <w:rPr>
                                      <w:sz w:val="15"/>
                                    </w:rPr>
                                    <w:t>State</w:t>
                                  </w:r>
                                  <w:r>
                                    <w:rPr>
                                      <w:spacing w:val="-4"/>
                                      <w:sz w:val="15"/>
                                    </w:rPr>
                                    <w:t xml:space="preserve"> </w:t>
                                  </w:r>
                                  <w:r>
                                    <w:rPr>
                                      <w:sz w:val="15"/>
                                    </w:rPr>
                                    <w:t>fiscal</w:t>
                                  </w:r>
                                  <w:r>
                                    <w:rPr>
                                      <w:spacing w:val="-3"/>
                                      <w:sz w:val="15"/>
                                    </w:rPr>
                                    <w:t xml:space="preserve"> </w:t>
                                  </w:r>
                                  <w:r>
                                    <w:rPr>
                                      <w:sz w:val="15"/>
                                    </w:rPr>
                                    <w:t>year</w:t>
                                  </w:r>
                                  <w:r>
                                    <w:rPr>
                                      <w:spacing w:val="-4"/>
                                      <w:sz w:val="15"/>
                                    </w:rPr>
                                    <w:t xml:space="preserve"> </w:t>
                                  </w:r>
                                  <w:r>
                                    <w:rPr>
                                      <w:sz w:val="15"/>
                                    </w:rPr>
                                    <w:t>of</w:t>
                                  </w:r>
                                  <w:r>
                                    <w:rPr>
                                      <w:spacing w:val="-3"/>
                                      <w:sz w:val="15"/>
                                    </w:rPr>
                                    <w:t xml:space="preserve"> </w:t>
                                  </w:r>
                                  <w:r>
                                    <w:rPr>
                                      <w:spacing w:val="-2"/>
                                      <w:sz w:val="15"/>
                                    </w:rPr>
                                    <w:t>record</w:t>
                                  </w:r>
                                </w:p>
                              </w:tc>
                            </w:tr>
                            <w:tr w:rsidR="00F24C9E" w14:paraId="75ED639A" w14:textId="77777777">
                              <w:trPr>
                                <w:trHeight w:val="268"/>
                              </w:trPr>
                              <w:tc>
                                <w:tcPr>
                                  <w:tcW w:w="1601" w:type="dxa"/>
                                </w:tcPr>
                                <w:p w14:paraId="3CF6F02D" w14:textId="77777777" w:rsidR="00F24C9E" w:rsidRDefault="00000000">
                                  <w:pPr>
                                    <w:pStyle w:val="TableParagraph"/>
                                    <w:jc w:val="left"/>
                                    <w:rPr>
                                      <w:sz w:val="15"/>
                                    </w:rPr>
                                  </w:pPr>
                                  <w:r>
                                    <w:rPr>
                                      <w:spacing w:val="-2"/>
                                      <w:sz w:val="15"/>
                                    </w:rPr>
                                    <w:t>Quarter</w:t>
                                  </w:r>
                                </w:p>
                              </w:tc>
                              <w:tc>
                                <w:tcPr>
                                  <w:tcW w:w="1001" w:type="dxa"/>
                                </w:tcPr>
                                <w:p w14:paraId="6868C09E" w14:textId="77777777" w:rsidR="00F24C9E" w:rsidRDefault="00000000">
                                  <w:pPr>
                                    <w:pStyle w:val="TableParagraph"/>
                                    <w:ind w:left="7" w:right="2"/>
                                    <w:rPr>
                                      <w:sz w:val="15"/>
                                    </w:rPr>
                                  </w:pPr>
                                  <w:r>
                                    <w:rPr>
                                      <w:spacing w:val="-2"/>
                                      <w:sz w:val="15"/>
                                    </w:rPr>
                                    <w:t>String</w:t>
                                  </w:r>
                                </w:p>
                              </w:tc>
                              <w:tc>
                                <w:tcPr>
                                  <w:tcW w:w="2101" w:type="dxa"/>
                                </w:tcPr>
                                <w:p w14:paraId="15B2582D" w14:textId="77777777" w:rsidR="00F24C9E" w:rsidRDefault="00000000">
                                  <w:pPr>
                                    <w:pStyle w:val="TableParagraph"/>
                                    <w:ind w:left="4" w:right="4"/>
                                    <w:rPr>
                                      <w:sz w:val="15"/>
                                    </w:rPr>
                                  </w:pPr>
                                  <w:r>
                                    <w:rPr>
                                      <w:sz w:val="15"/>
                                    </w:rPr>
                                    <w:t>Q1,</w:t>
                                  </w:r>
                                  <w:r>
                                    <w:rPr>
                                      <w:spacing w:val="-5"/>
                                      <w:sz w:val="15"/>
                                    </w:rPr>
                                    <w:t xml:space="preserve"> </w:t>
                                  </w:r>
                                  <w:r>
                                    <w:rPr>
                                      <w:sz w:val="15"/>
                                    </w:rPr>
                                    <w:t>Q2,</w:t>
                                  </w:r>
                                  <w:r>
                                    <w:rPr>
                                      <w:spacing w:val="-4"/>
                                      <w:sz w:val="15"/>
                                    </w:rPr>
                                    <w:t xml:space="preserve"> </w:t>
                                  </w:r>
                                  <w:r>
                                    <w:rPr>
                                      <w:sz w:val="15"/>
                                    </w:rPr>
                                    <w:t>Q3,</w:t>
                                  </w:r>
                                  <w:r>
                                    <w:rPr>
                                      <w:spacing w:val="-3"/>
                                      <w:sz w:val="15"/>
                                    </w:rPr>
                                    <w:t xml:space="preserve"> </w:t>
                                  </w:r>
                                  <w:r>
                                    <w:rPr>
                                      <w:sz w:val="15"/>
                                    </w:rPr>
                                    <w:t>or</w:t>
                                  </w:r>
                                  <w:r>
                                    <w:rPr>
                                      <w:spacing w:val="-2"/>
                                      <w:sz w:val="15"/>
                                    </w:rPr>
                                    <w:t xml:space="preserve"> </w:t>
                                  </w:r>
                                  <w:r>
                                    <w:rPr>
                                      <w:spacing w:val="-5"/>
                                      <w:sz w:val="15"/>
                                    </w:rPr>
                                    <w:t>Q4</w:t>
                                  </w:r>
                                </w:p>
                              </w:tc>
                            </w:tr>
                            <w:tr w:rsidR="00F24C9E" w14:paraId="20BC2F3A" w14:textId="77777777">
                              <w:trPr>
                                <w:trHeight w:val="268"/>
                              </w:trPr>
                              <w:tc>
                                <w:tcPr>
                                  <w:tcW w:w="1601" w:type="dxa"/>
                                </w:tcPr>
                                <w:p w14:paraId="2F13000F" w14:textId="77777777" w:rsidR="00F24C9E" w:rsidRDefault="00000000">
                                  <w:pPr>
                                    <w:pStyle w:val="TableParagraph"/>
                                    <w:spacing w:before="48"/>
                                    <w:jc w:val="left"/>
                                    <w:rPr>
                                      <w:sz w:val="15"/>
                                    </w:rPr>
                                  </w:pPr>
                                  <w:r>
                                    <w:rPr>
                                      <w:sz w:val="15"/>
                                    </w:rPr>
                                    <w:t>Quarter</w:t>
                                  </w:r>
                                  <w:r>
                                    <w:rPr>
                                      <w:spacing w:val="-7"/>
                                      <w:sz w:val="15"/>
                                    </w:rPr>
                                    <w:t xml:space="preserve"> </w:t>
                                  </w:r>
                                  <w:r>
                                    <w:rPr>
                                      <w:spacing w:val="-2"/>
                                      <w:sz w:val="15"/>
                                    </w:rPr>
                                    <w:t>Ending</w:t>
                                  </w:r>
                                </w:p>
                              </w:tc>
                              <w:tc>
                                <w:tcPr>
                                  <w:tcW w:w="1001" w:type="dxa"/>
                                </w:tcPr>
                                <w:p w14:paraId="06F615B2" w14:textId="77777777" w:rsidR="00F24C9E" w:rsidRDefault="00000000">
                                  <w:pPr>
                                    <w:pStyle w:val="TableParagraph"/>
                                    <w:spacing w:before="48"/>
                                    <w:ind w:left="7" w:right="2"/>
                                    <w:rPr>
                                      <w:sz w:val="15"/>
                                    </w:rPr>
                                  </w:pPr>
                                  <w:r>
                                    <w:rPr>
                                      <w:spacing w:val="-2"/>
                                      <w:sz w:val="15"/>
                                    </w:rPr>
                                    <w:t>String</w:t>
                                  </w:r>
                                </w:p>
                              </w:tc>
                              <w:tc>
                                <w:tcPr>
                                  <w:tcW w:w="2101" w:type="dxa"/>
                                </w:tcPr>
                                <w:p w14:paraId="29AB03C4" w14:textId="77777777" w:rsidR="00F24C9E" w:rsidRDefault="00000000">
                                  <w:pPr>
                                    <w:pStyle w:val="TableParagraph"/>
                                    <w:spacing w:before="48"/>
                                    <w:ind w:left="4" w:right="3"/>
                                    <w:rPr>
                                      <w:sz w:val="15"/>
                                    </w:rPr>
                                  </w:pPr>
                                  <w:r>
                                    <w:rPr>
                                      <w:sz w:val="15"/>
                                    </w:rPr>
                                    <w:t>End</w:t>
                                  </w:r>
                                  <w:r>
                                    <w:rPr>
                                      <w:spacing w:val="-5"/>
                                      <w:sz w:val="15"/>
                                    </w:rPr>
                                    <w:t xml:space="preserve"> </w:t>
                                  </w:r>
                                  <w:r>
                                    <w:rPr>
                                      <w:sz w:val="15"/>
                                    </w:rPr>
                                    <w:t>date</w:t>
                                  </w:r>
                                  <w:r>
                                    <w:rPr>
                                      <w:spacing w:val="-3"/>
                                      <w:sz w:val="15"/>
                                    </w:rPr>
                                    <w:t xml:space="preserve"> </w:t>
                                  </w:r>
                                  <w:r>
                                    <w:rPr>
                                      <w:sz w:val="15"/>
                                    </w:rPr>
                                    <w:t>of</w:t>
                                  </w:r>
                                  <w:r>
                                    <w:rPr>
                                      <w:spacing w:val="-3"/>
                                      <w:sz w:val="15"/>
                                    </w:rPr>
                                    <w:t xml:space="preserve"> </w:t>
                                  </w:r>
                                  <w:r>
                                    <w:rPr>
                                      <w:sz w:val="15"/>
                                    </w:rPr>
                                    <w:t>the</w:t>
                                  </w:r>
                                  <w:r>
                                    <w:rPr>
                                      <w:spacing w:val="-3"/>
                                      <w:sz w:val="15"/>
                                    </w:rPr>
                                    <w:t xml:space="preserve"> </w:t>
                                  </w:r>
                                  <w:r>
                                    <w:rPr>
                                      <w:spacing w:val="-2"/>
                                      <w:sz w:val="15"/>
                                    </w:rPr>
                                    <w:t>quarter</w:t>
                                  </w:r>
                                </w:p>
                              </w:tc>
                            </w:tr>
                            <w:tr w:rsidR="00F24C9E" w14:paraId="55F878EE" w14:textId="77777777">
                              <w:trPr>
                                <w:trHeight w:val="271"/>
                              </w:trPr>
                              <w:tc>
                                <w:tcPr>
                                  <w:tcW w:w="1601" w:type="dxa"/>
                                </w:tcPr>
                                <w:p w14:paraId="6E6C804F" w14:textId="77777777" w:rsidR="00F24C9E" w:rsidRDefault="00000000">
                                  <w:pPr>
                                    <w:pStyle w:val="TableParagraph"/>
                                    <w:spacing w:before="48"/>
                                    <w:jc w:val="left"/>
                                    <w:rPr>
                                      <w:sz w:val="15"/>
                                    </w:rPr>
                                  </w:pPr>
                                  <w:r>
                                    <w:rPr>
                                      <w:spacing w:val="-2"/>
                                      <w:sz w:val="15"/>
                                    </w:rPr>
                                    <w:t>County</w:t>
                                  </w:r>
                                </w:p>
                              </w:tc>
                              <w:tc>
                                <w:tcPr>
                                  <w:tcW w:w="1001" w:type="dxa"/>
                                </w:tcPr>
                                <w:p w14:paraId="53835866" w14:textId="77777777" w:rsidR="00F24C9E" w:rsidRDefault="00000000">
                                  <w:pPr>
                                    <w:pStyle w:val="TableParagraph"/>
                                    <w:spacing w:before="48"/>
                                    <w:ind w:left="7" w:right="2"/>
                                    <w:rPr>
                                      <w:sz w:val="15"/>
                                    </w:rPr>
                                  </w:pPr>
                                  <w:r>
                                    <w:rPr>
                                      <w:spacing w:val="-2"/>
                                      <w:sz w:val="15"/>
                                    </w:rPr>
                                    <w:t>String</w:t>
                                  </w:r>
                                </w:p>
                              </w:tc>
                              <w:tc>
                                <w:tcPr>
                                  <w:tcW w:w="2101" w:type="dxa"/>
                                </w:tcPr>
                                <w:p w14:paraId="70E32B13" w14:textId="77777777" w:rsidR="00F24C9E" w:rsidRDefault="00000000">
                                  <w:pPr>
                                    <w:pStyle w:val="TableParagraph"/>
                                    <w:spacing w:before="48"/>
                                    <w:ind w:left="4"/>
                                    <w:rPr>
                                      <w:sz w:val="15"/>
                                    </w:rPr>
                                  </w:pPr>
                                  <w:r>
                                    <w:rPr>
                                      <w:sz w:val="15"/>
                                    </w:rPr>
                                    <w:t>Iowa</w:t>
                                  </w:r>
                                  <w:r>
                                    <w:rPr>
                                      <w:spacing w:val="-7"/>
                                      <w:sz w:val="15"/>
                                    </w:rPr>
                                    <w:t xml:space="preserve"> </w:t>
                                  </w:r>
                                  <w:r>
                                    <w:rPr>
                                      <w:sz w:val="15"/>
                                    </w:rPr>
                                    <w:t>county</w:t>
                                  </w:r>
                                  <w:r>
                                    <w:rPr>
                                      <w:spacing w:val="-4"/>
                                      <w:sz w:val="15"/>
                                    </w:rPr>
                                    <w:t xml:space="preserve"> name</w:t>
                                  </w:r>
                                </w:p>
                              </w:tc>
                            </w:tr>
                            <w:tr w:rsidR="00F24C9E" w14:paraId="30E31B35" w14:textId="77777777">
                              <w:trPr>
                                <w:trHeight w:val="268"/>
                              </w:trPr>
                              <w:tc>
                                <w:tcPr>
                                  <w:tcW w:w="1601" w:type="dxa"/>
                                </w:tcPr>
                                <w:p w14:paraId="38441435" w14:textId="77777777" w:rsidR="00F24C9E" w:rsidRDefault="00000000">
                                  <w:pPr>
                                    <w:pStyle w:val="TableParagraph"/>
                                    <w:jc w:val="left"/>
                                    <w:rPr>
                                      <w:sz w:val="15"/>
                                    </w:rPr>
                                  </w:pPr>
                                  <w:r>
                                    <w:rPr>
                                      <w:spacing w:val="-4"/>
                                      <w:sz w:val="15"/>
                                    </w:rPr>
                                    <w:t>City</w:t>
                                  </w:r>
                                </w:p>
                              </w:tc>
                              <w:tc>
                                <w:tcPr>
                                  <w:tcW w:w="1001" w:type="dxa"/>
                                </w:tcPr>
                                <w:p w14:paraId="26C8159D" w14:textId="77777777" w:rsidR="00F24C9E" w:rsidRDefault="00000000">
                                  <w:pPr>
                                    <w:pStyle w:val="TableParagraph"/>
                                    <w:ind w:left="7" w:right="2"/>
                                    <w:rPr>
                                      <w:sz w:val="15"/>
                                    </w:rPr>
                                  </w:pPr>
                                  <w:r>
                                    <w:rPr>
                                      <w:spacing w:val="-2"/>
                                      <w:sz w:val="15"/>
                                    </w:rPr>
                                    <w:t>String</w:t>
                                  </w:r>
                                </w:p>
                              </w:tc>
                              <w:tc>
                                <w:tcPr>
                                  <w:tcW w:w="2101" w:type="dxa"/>
                                </w:tcPr>
                                <w:p w14:paraId="64F1F223" w14:textId="77777777" w:rsidR="00F24C9E" w:rsidRDefault="00000000">
                                  <w:pPr>
                                    <w:pStyle w:val="TableParagraph"/>
                                    <w:ind w:left="4" w:right="4"/>
                                    <w:rPr>
                                      <w:sz w:val="15"/>
                                    </w:rPr>
                                  </w:pPr>
                                  <w:r>
                                    <w:rPr>
                                      <w:sz w:val="15"/>
                                    </w:rPr>
                                    <w:t>City</w:t>
                                  </w:r>
                                  <w:r>
                                    <w:rPr>
                                      <w:spacing w:val="-7"/>
                                      <w:sz w:val="15"/>
                                    </w:rPr>
                                    <w:t xml:space="preserve"> </w:t>
                                  </w:r>
                                  <w:r>
                                    <w:rPr>
                                      <w:sz w:val="15"/>
                                    </w:rPr>
                                    <w:t>within</w:t>
                                  </w:r>
                                  <w:r>
                                    <w:rPr>
                                      <w:spacing w:val="-3"/>
                                      <w:sz w:val="15"/>
                                    </w:rPr>
                                    <w:t xml:space="preserve"> </w:t>
                                  </w:r>
                                  <w:r>
                                    <w:rPr>
                                      <w:sz w:val="15"/>
                                    </w:rPr>
                                    <w:t>the</w:t>
                                  </w:r>
                                  <w:r>
                                    <w:rPr>
                                      <w:spacing w:val="-4"/>
                                      <w:sz w:val="15"/>
                                    </w:rPr>
                                    <w:t xml:space="preserve"> </w:t>
                                  </w:r>
                                  <w:r>
                                    <w:rPr>
                                      <w:spacing w:val="-2"/>
                                      <w:sz w:val="15"/>
                                    </w:rPr>
                                    <w:t>county</w:t>
                                  </w:r>
                                </w:p>
                              </w:tc>
                            </w:tr>
                            <w:tr w:rsidR="00F24C9E" w14:paraId="4D254F07" w14:textId="77777777">
                              <w:trPr>
                                <w:trHeight w:val="271"/>
                              </w:trPr>
                              <w:tc>
                                <w:tcPr>
                                  <w:tcW w:w="1601" w:type="dxa"/>
                                </w:tcPr>
                                <w:p w14:paraId="139788B6" w14:textId="77777777" w:rsidR="00F24C9E" w:rsidRDefault="00000000">
                                  <w:pPr>
                                    <w:pStyle w:val="TableParagraph"/>
                                    <w:spacing w:before="48"/>
                                    <w:jc w:val="left"/>
                                    <w:rPr>
                                      <w:sz w:val="15"/>
                                    </w:rPr>
                                  </w:pPr>
                                  <w:r>
                                    <w:rPr>
                                      <w:sz w:val="15"/>
                                    </w:rPr>
                                    <w:t>Number</w:t>
                                  </w:r>
                                  <w:r>
                                    <w:rPr>
                                      <w:spacing w:val="-5"/>
                                      <w:sz w:val="15"/>
                                    </w:rPr>
                                    <w:t xml:space="preserve"> </w:t>
                                  </w:r>
                                  <w:r>
                                    <w:rPr>
                                      <w:sz w:val="15"/>
                                    </w:rPr>
                                    <w:t>of</w:t>
                                  </w:r>
                                  <w:r>
                                    <w:rPr>
                                      <w:spacing w:val="-3"/>
                                      <w:sz w:val="15"/>
                                    </w:rPr>
                                    <w:t xml:space="preserve"> </w:t>
                                  </w:r>
                                  <w:r>
                                    <w:rPr>
                                      <w:spacing w:val="-2"/>
                                      <w:sz w:val="15"/>
                                    </w:rPr>
                                    <w:t>Returns</w:t>
                                  </w:r>
                                </w:p>
                              </w:tc>
                              <w:tc>
                                <w:tcPr>
                                  <w:tcW w:w="1001" w:type="dxa"/>
                                </w:tcPr>
                                <w:p w14:paraId="37647A65" w14:textId="77777777" w:rsidR="00F24C9E" w:rsidRDefault="00000000">
                                  <w:pPr>
                                    <w:pStyle w:val="TableParagraph"/>
                                    <w:spacing w:before="48"/>
                                    <w:ind w:left="7"/>
                                    <w:rPr>
                                      <w:sz w:val="15"/>
                                    </w:rPr>
                                  </w:pPr>
                                  <w:r>
                                    <w:rPr>
                                      <w:spacing w:val="-2"/>
                                      <w:sz w:val="15"/>
                                    </w:rPr>
                                    <w:t>Integer</w:t>
                                  </w:r>
                                </w:p>
                              </w:tc>
                              <w:tc>
                                <w:tcPr>
                                  <w:tcW w:w="2101" w:type="dxa"/>
                                </w:tcPr>
                                <w:p w14:paraId="24B84B16" w14:textId="77777777" w:rsidR="00F24C9E" w:rsidRDefault="00000000">
                                  <w:pPr>
                                    <w:pStyle w:val="TableParagraph"/>
                                    <w:spacing w:before="48"/>
                                    <w:ind w:left="4" w:right="4"/>
                                    <w:rPr>
                                      <w:sz w:val="15"/>
                                    </w:rPr>
                                  </w:pPr>
                                  <w:r>
                                    <w:rPr>
                                      <w:sz w:val="15"/>
                                    </w:rPr>
                                    <w:t>Tax</w:t>
                                  </w:r>
                                  <w:r>
                                    <w:rPr>
                                      <w:spacing w:val="-7"/>
                                      <w:sz w:val="15"/>
                                    </w:rPr>
                                    <w:t xml:space="preserve"> </w:t>
                                  </w:r>
                                  <w:r>
                                    <w:rPr>
                                      <w:sz w:val="15"/>
                                    </w:rPr>
                                    <w:t>returns</w:t>
                                  </w:r>
                                  <w:r>
                                    <w:rPr>
                                      <w:spacing w:val="-4"/>
                                      <w:sz w:val="15"/>
                                    </w:rPr>
                                    <w:t xml:space="preserve"> </w:t>
                                  </w:r>
                                  <w:r>
                                    <w:rPr>
                                      <w:spacing w:val="-2"/>
                                      <w:sz w:val="15"/>
                                    </w:rPr>
                                    <w:t>filed</w:t>
                                  </w:r>
                                </w:p>
                              </w:tc>
                            </w:tr>
                            <w:tr w:rsidR="00F24C9E" w14:paraId="1BB88338" w14:textId="77777777">
                              <w:trPr>
                                <w:trHeight w:val="268"/>
                              </w:trPr>
                              <w:tc>
                                <w:tcPr>
                                  <w:tcW w:w="1601" w:type="dxa"/>
                                </w:tcPr>
                                <w:p w14:paraId="2B5596B0" w14:textId="77777777" w:rsidR="00F24C9E" w:rsidRDefault="00000000">
                                  <w:pPr>
                                    <w:pStyle w:val="TableParagraph"/>
                                    <w:jc w:val="left"/>
                                    <w:rPr>
                                      <w:sz w:val="15"/>
                                    </w:rPr>
                                  </w:pPr>
                                  <w:r>
                                    <w:rPr>
                                      <w:sz w:val="15"/>
                                    </w:rPr>
                                    <w:t>Taxable</w:t>
                                  </w:r>
                                  <w:r>
                                    <w:rPr>
                                      <w:spacing w:val="-7"/>
                                      <w:sz w:val="15"/>
                                    </w:rPr>
                                    <w:t xml:space="preserve"> </w:t>
                                  </w:r>
                                  <w:r>
                                    <w:rPr>
                                      <w:spacing w:val="-2"/>
                                      <w:sz w:val="15"/>
                                    </w:rPr>
                                    <w:t>Sales</w:t>
                                  </w:r>
                                </w:p>
                              </w:tc>
                              <w:tc>
                                <w:tcPr>
                                  <w:tcW w:w="1001" w:type="dxa"/>
                                </w:tcPr>
                                <w:p w14:paraId="0D829AEF" w14:textId="77777777" w:rsidR="00F24C9E" w:rsidRDefault="00000000">
                                  <w:pPr>
                                    <w:pStyle w:val="TableParagraph"/>
                                    <w:ind w:left="7"/>
                                    <w:rPr>
                                      <w:sz w:val="15"/>
                                    </w:rPr>
                                  </w:pPr>
                                  <w:r>
                                    <w:rPr>
                                      <w:spacing w:val="-2"/>
                                      <w:sz w:val="15"/>
                                    </w:rPr>
                                    <w:t>Integer</w:t>
                                  </w:r>
                                </w:p>
                              </w:tc>
                              <w:tc>
                                <w:tcPr>
                                  <w:tcW w:w="2101" w:type="dxa"/>
                                </w:tcPr>
                                <w:p w14:paraId="667E70C1" w14:textId="77777777" w:rsidR="00F24C9E" w:rsidRDefault="00000000">
                                  <w:pPr>
                                    <w:pStyle w:val="TableParagraph"/>
                                    <w:ind w:left="4" w:right="1"/>
                                    <w:rPr>
                                      <w:sz w:val="15"/>
                                    </w:rPr>
                                  </w:pPr>
                                  <w:r>
                                    <w:rPr>
                                      <w:sz w:val="15"/>
                                    </w:rPr>
                                    <w:t>Total</w:t>
                                  </w:r>
                                  <w:r>
                                    <w:rPr>
                                      <w:spacing w:val="-7"/>
                                      <w:sz w:val="15"/>
                                    </w:rPr>
                                    <w:t xml:space="preserve"> </w:t>
                                  </w:r>
                                  <w:r>
                                    <w:rPr>
                                      <w:sz w:val="15"/>
                                    </w:rPr>
                                    <w:t>taxable</w:t>
                                  </w:r>
                                  <w:r>
                                    <w:rPr>
                                      <w:spacing w:val="-6"/>
                                      <w:sz w:val="15"/>
                                    </w:rPr>
                                    <w:t xml:space="preserve"> </w:t>
                                  </w:r>
                                  <w:r>
                                    <w:rPr>
                                      <w:sz w:val="15"/>
                                    </w:rPr>
                                    <w:t>sales</w:t>
                                  </w:r>
                                  <w:r>
                                    <w:rPr>
                                      <w:spacing w:val="-3"/>
                                      <w:sz w:val="15"/>
                                    </w:rPr>
                                    <w:t xml:space="preserve"> </w:t>
                                  </w:r>
                                  <w:r>
                                    <w:rPr>
                                      <w:spacing w:val="-5"/>
                                      <w:sz w:val="15"/>
                                    </w:rPr>
                                    <w:t>($)</w:t>
                                  </w:r>
                                </w:p>
                              </w:tc>
                            </w:tr>
                            <w:tr w:rsidR="00F24C9E" w14:paraId="2716AF37" w14:textId="77777777">
                              <w:trPr>
                                <w:trHeight w:val="268"/>
                              </w:trPr>
                              <w:tc>
                                <w:tcPr>
                                  <w:tcW w:w="1601" w:type="dxa"/>
                                </w:tcPr>
                                <w:p w14:paraId="108EAC6D" w14:textId="77777777" w:rsidR="00F24C9E" w:rsidRDefault="00000000">
                                  <w:pPr>
                                    <w:pStyle w:val="TableParagraph"/>
                                    <w:jc w:val="left"/>
                                    <w:rPr>
                                      <w:sz w:val="15"/>
                                    </w:rPr>
                                  </w:pPr>
                                  <w:r>
                                    <w:rPr>
                                      <w:sz w:val="15"/>
                                    </w:rPr>
                                    <w:t>Computed</w:t>
                                  </w:r>
                                  <w:r>
                                    <w:rPr>
                                      <w:spacing w:val="-9"/>
                                      <w:sz w:val="15"/>
                                    </w:rPr>
                                    <w:t xml:space="preserve"> </w:t>
                                  </w:r>
                                  <w:r>
                                    <w:rPr>
                                      <w:spacing w:val="-5"/>
                                      <w:sz w:val="15"/>
                                    </w:rPr>
                                    <w:t>Tax</w:t>
                                  </w:r>
                                </w:p>
                              </w:tc>
                              <w:tc>
                                <w:tcPr>
                                  <w:tcW w:w="1001" w:type="dxa"/>
                                </w:tcPr>
                                <w:p w14:paraId="4C798419" w14:textId="77777777" w:rsidR="00F24C9E" w:rsidRDefault="00000000">
                                  <w:pPr>
                                    <w:pStyle w:val="TableParagraph"/>
                                    <w:ind w:left="7"/>
                                    <w:rPr>
                                      <w:sz w:val="15"/>
                                    </w:rPr>
                                  </w:pPr>
                                  <w:r>
                                    <w:rPr>
                                      <w:spacing w:val="-2"/>
                                      <w:sz w:val="15"/>
                                    </w:rPr>
                                    <w:t>Integer</w:t>
                                  </w:r>
                                </w:p>
                              </w:tc>
                              <w:tc>
                                <w:tcPr>
                                  <w:tcW w:w="2101" w:type="dxa"/>
                                </w:tcPr>
                                <w:p w14:paraId="6CCD9D41" w14:textId="77777777" w:rsidR="00F24C9E" w:rsidRDefault="00000000">
                                  <w:pPr>
                                    <w:pStyle w:val="TableParagraph"/>
                                    <w:ind w:left="4" w:right="1"/>
                                    <w:rPr>
                                      <w:sz w:val="15"/>
                                    </w:rPr>
                                  </w:pPr>
                                  <w:r>
                                    <w:rPr>
                                      <w:sz w:val="15"/>
                                    </w:rPr>
                                    <w:t>Tax</w:t>
                                  </w:r>
                                  <w:r>
                                    <w:rPr>
                                      <w:spacing w:val="-7"/>
                                      <w:sz w:val="15"/>
                                    </w:rPr>
                                    <w:t xml:space="preserve"> </w:t>
                                  </w:r>
                                  <w:r>
                                    <w:rPr>
                                      <w:sz w:val="15"/>
                                    </w:rPr>
                                    <w:t>amount</w:t>
                                  </w:r>
                                  <w:r>
                                    <w:rPr>
                                      <w:spacing w:val="-6"/>
                                      <w:sz w:val="15"/>
                                    </w:rPr>
                                    <w:t xml:space="preserve"> </w:t>
                                  </w:r>
                                  <w:r>
                                    <w:rPr>
                                      <w:sz w:val="15"/>
                                    </w:rPr>
                                    <w:t>collected</w:t>
                                  </w:r>
                                  <w:r>
                                    <w:rPr>
                                      <w:spacing w:val="-6"/>
                                      <w:sz w:val="15"/>
                                    </w:rPr>
                                    <w:t xml:space="preserve"> </w:t>
                                  </w:r>
                                  <w:r>
                                    <w:rPr>
                                      <w:spacing w:val="-5"/>
                                      <w:sz w:val="15"/>
                                    </w:rPr>
                                    <w:t>($)</w:t>
                                  </w:r>
                                </w:p>
                              </w:tc>
                            </w:tr>
                            <w:tr w:rsidR="00F24C9E" w14:paraId="66A1B517" w14:textId="77777777">
                              <w:trPr>
                                <w:trHeight w:val="270"/>
                              </w:trPr>
                              <w:tc>
                                <w:tcPr>
                                  <w:tcW w:w="1601" w:type="dxa"/>
                                </w:tcPr>
                                <w:p w14:paraId="2C4C9A56" w14:textId="77777777" w:rsidR="00F24C9E" w:rsidRDefault="00000000">
                                  <w:pPr>
                                    <w:pStyle w:val="TableParagraph"/>
                                    <w:spacing w:before="48"/>
                                    <w:jc w:val="left"/>
                                    <w:rPr>
                                      <w:sz w:val="15"/>
                                    </w:rPr>
                                  </w:pPr>
                                  <w:r>
                                    <w:rPr>
                                      <w:sz w:val="15"/>
                                    </w:rPr>
                                    <w:t>Percent</w:t>
                                  </w:r>
                                  <w:r>
                                    <w:rPr>
                                      <w:spacing w:val="-4"/>
                                      <w:sz w:val="15"/>
                                    </w:rPr>
                                    <w:t xml:space="preserve"> </w:t>
                                  </w:r>
                                  <w:r>
                                    <w:rPr>
                                      <w:sz w:val="15"/>
                                    </w:rPr>
                                    <w:t>of</w:t>
                                  </w:r>
                                  <w:r>
                                    <w:rPr>
                                      <w:spacing w:val="-3"/>
                                      <w:sz w:val="15"/>
                                    </w:rPr>
                                    <w:t xml:space="preserve"> </w:t>
                                  </w:r>
                                  <w:r>
                                    <w:rPr>
                                      <w:spacing w:val="-5"/>
                                      <w:sz w:val="15"/>
                                    </w:rPr>
                                    <w:t>Tax</w:t>
                                  </w:r>
                                </w:p>
                              </w:tc>
                              <w:tc>
                                <w:tcPr>
                                  <w:tcW w:w="1001" w:type="dxa"/>
                                </w:tcPr>
                                <w:p w14:paraId="11C9A86A" w14:textId="77777777" w:rsidR="00F24C9E" w:rsidRDefault="00000000">
                                  <w:pPr>
                                    <w:pStyle w:val="TableParagraph"/>
                                    <w:spacing w:before="48"/>
                                    <w:ind w:left="7"/>
                                    <w:rPr>
                                      <w:sz w:val="15"/>
                                    </w:rPr>
                                  </w:pPr>
                                  <w:r>
                                    <w:rPr>
                                      <w:spacing w:val="-2"/>
                                      <w:sz w:val="15"/>
                                    </w:rPr>
                                    <w:t>Integer</w:t>
                                  </w:r>
                                </w:p>
                              </w:tc>
                              <w:tc>
                                <w:tcPr>
                                  <w:tcW w:w="2101" w:type="dxa"/>
                                </w:tcPr>
                                <w:p w14:paraId="004EB5D1" w14:textId="77777777" w:rsidR="00F24C9E" w:rsidRDefault="00000000">
                                  <w:pPr>
                                    <w:pStyle w:val="TableParagraph"/>
                                    <w:spacing w:before="48"/>
                                    <w:ind w:left="4" w:right="2"/>
                                    <w:rPr>
                                      <w:sz w:val="15"/>
                                    </w:rPr>
                                  </w:pPr>
                                  <w:r>
                                    <w:rPr>
                                      <w:sz w:val="15"/>
                                    </w:rPr>
                                    <w:t>County</w:t>
                                  </w:r>
                                  <w:r>
                                    <w:rPr>
                                      <w:spacing w:val="-4"/>
                                      <w:sz w:val="15"/>
                                    </w:rPr>
                                    <w:t xml:space="preserve"> </w:t>
                                  </w:r>
                                  <w:r>
                                    <w:rPr>
                                      <w:sz w:val="15"/>
                                    </w:rPr>
                                    <w:t>share</w:t>
                                  </w:r>
                                  <w:r>
                                    <w:rPr>
                                      <w:spacing w:val="-5"/>
                                      <w:sz w:val="15"/>
                                    </w:rPr>
                                    <w:t xml:space="preserve"> </w:t>
                                  </w:r>
                                  <w:r>
                                    <w:rPr>
                                      <w:sz w:val="15"/>
                                    </w:rPr>
                                    <w:t>of</w:t>
                                  </w:r>
                                  <w:r>
                                    <w:rPr>
                                      <w:spacing w:val="-4"/>
                                      <w:sz w:val="15"/>
                                    </w:rPr>
                                    <w:t xml:space="preserve"> </w:t>
                                  </w:r>
                                  <w:r>
                                    <w:rPr>
                                      <w:sz w:val="15"/>
                                    </w:rPr>
                                    <w:t>total</w:t>
                                  </w:r>
                                  <w:r>
                                    <w:rPr>
                                      <w:spacing w:val="-3"/>
                                      <w:sz w:val="15"/>
                                    </w:rPr>
                                    <w:t xml:space="preserve"> </w:t>
                                  </w:r>
                                  <w:r>
                                    <w:rPr>
                                      <w:spacing w:val="-5"/>
                                      <w:sz w:val="15"/>
                                    </w:rPr>
                                    <w:t>tax</w:t>
                                  </w:r>
                                </w:p>
                              </w:tc>
                            </w:tr>
                            <w:tr w:rsidR="00F24C9E" w14:paraId="6347CE8E" w14:textId="77777777">
                              <w:trPr>
                                <w:trHeight w:val="268"/>
                              </w:trPr>
                              <w:tc>
                                <w:tcPr>
                                  <w:tcW w:w="1601" w:type="dxa"/>
                                </w:tcPr>
                                <w:p w14:paraId="64AD2CF7" w14:textId="77777777" w:rsidR="00F24C9E" w:rsidRDefault="00000000">
                                  <w:pPr>
                                    <w:pStyle w:val="TableParagraph"/>
                                    <w:jc w:val="left"/>
                                    <w:rPr>
                                      <w:sz w:val="15"/>
                                    </w:rPr>
                                  </w:pPr>
                                  <w:r>
                                    <w:rPr>
                                      <w:sz w:val="15"/>
                                    </w:rPr>
                                    <w:t>FIPS</w:t>
                                  </w:r>
                                  <w:r>
                                    <w:rPr>
                                      <w:spacing w:val="-8"/>
                                      <w:sz w:val="15"/>
                                    </w:rPr>
                                    <w:t xml:space="preserve"> </w:t>
                                  </w:r>
                                  <w:r>
                                    <w:rPr>
                                      <w:sz w:val="15"/>
                                    </w:rPr>
                                    <w:t>County</w:t>
                                  </w:r>
                                  <w:r>
                                    <w:rPr>
                                      <w:spacing w:val="-5"/>
                                      <w:sz w:val="15"/>
                                    </w:rPr>
                                    <w:t xml:space="preserve"> </w:t>
                                  </w:r>
                                  <w:r>
                                    <w:rPr>
                                      <w:spacing w:val="-4"/>
                                      <w:sz w:val="15"/>
                                    </w:rPr>
                                    <w:t>Code</w:t>
                                  </w:r>
                                </w:p>
                              </w:tc>
                              <w:tc>
                                <w:tcPr>
                                  <w:tcW w:w="1001" w:type="dxa"/>
                                </w:tcPr>
                                <w:p w14:paraId="62A2E063" w14:textId="77777777" w:rsidR="00F24C9E" w:rsidRDefault="00000000">
                                  <w:pPr>
                                    <w:pStyle w:val="TableParagraph"/>
                                    <w:ind w:left="7"/>
                                    <w:rPr>
                                      <w:sz w:val="15"/>
                                    </w:rPr>
                                  </w:pPr>
                                  <w:r>
                                    <w:rPr>
                                      <w:spacing w:val="-2"/>
                                      <w:sz w:val="15"/>
                                    </w:rPr>
                                    <w:t>Integer</w:t>
                                  </w:r>
                                </w:p>
                              </w:tc>
                              <w:tc>
                                <w:tcPr>
                                  <w:tcW w:w="2101" w:type="dxa"/>
                                </w:tcPr>
                                <w:p w14:paraId="1D871BF2" w14:textId="77777777" w:rsidR="00F24C9E" w:rsidRDefault="00000000">
                                  <w:pPr>
                                    <w:pStyle w:val="TableParagraph"/>
                                    <w:ind w:left="4" w:right="1"/>
                                    <w:rPr>
                                      <w:sz w:val="15"/>
                                    </w:rPr>
                                  </w:pPr>
                                  <w:r>
                                    <w:rPr>
                                      <w:sz w:val="15"/>
                                    </w:rPr>
                                    <w:t>Federal</w:t>
                                  </w:r>
                                  <w:r>
                                    <w:rPr>
                                      <w:spacing w:val="-6"/>
                                      <w:sz w:val="15"/>
                                    </w:rPr>
                                    <w:t xml:space="preserve"> </w:t>
                                  </w:r>
                                  <w:r>
                                    <w:rPr>
                                      <w:sz w:val="15"/>
                                    </w:rPr>
                                    <w:t>county</w:t>
                                  </w:r>
                                  <w:r>
                                    <w:rPr>
                                      <w:spacing w:val="-7"/>
                                      <w:sz w:val="15"/>
                                    </w:rPr>
                                    <w:t xml:space="preserve"> </w:t>
                                  </w:r>
                                  <w:r>
                                    <w:rPr>
                                      <w:spacing w:val="-2"/>
                                      <w:sz w:val="15"/>
                                    </w:rPr>
                                    <w:t>identifier</w:t>
                                  </w:r>
                                </w:p>
                              </w:tc>
                            </w:tr>
                          </w:tbl>
                          <w:p w14:paraId="54CC0DE7" w14:textId="77777777" w:rsidR="00F24C9E" w:rsidRDefault="00F24C9E">
                            <w:pPr>
                              <w:pStyle w:val="BodyText"/>
                            </w:pPr>
                          </w:p>
                        </w:txbxContent>
                      </wps:txbx>
                      <wps:bodyPr wrap="square" lIns="0" tIns="0" rIns="0" bIns="0" rtlCol="0">
                        <a:noAutofit/>
                      </wps:bodyPr>
                    </wps:wsp>
                  </a:graphicData>
                </a:graphic>
              </wp:anchor>
            </w:drawing>
          </mc:Choice>
          <mc:Fallback>
            <w:pict>
              <v:shapetype w14:anchorId="1D0413F7" id="_x0000_t202" coordsize="21600,21600" o:spt="202" path="m,l,21600r21600,l21600,xe">
                <v:stroke joinstyle="miter"/>
                <v:path gradientshapeok="t" o:connecttype="rect"/>
              </v:shapetype>
              <v:shape id="Textbox 1" o:spid="_x0000_s1026" type="#_x0000_t202" style="position:absolute;left:0;text-align:left;margin-left:39.35pt;margin-top:12.25pt;width:241.25pt;height:151.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601"/>
                        <w:gridCol w:w="1001"/>
                        <w:gridCol w:w="2101"/>
                      </w:tblGrid>
                      <w:tr w:rsidR="00F24C9E" w14:paraId="2A004E85" w14:textId="77777777">
                        <w:trPr>
                          <w:trHeight w:val="288"/>
                        </w:trPr>
                        <w:tc>
                          <w:tcPr>
                            <w:tcW w:w="1601" w:type="dxa"/>
                            <w:shd w:val="clear" w:color="auto" w:fill="D9E0F1"/>
                          </w:tcPr>
                          <w:p w14:paraId="428CB41D" w14:textId="77777777" w:rsidR="00F24C9E" w:rsidRDefault="00000000">
                            <w:pPr>
                              <w:pStyle w:val="TableParagraph"/>
                              <w:spacing w:before="56"/>
                              <w:ind w:left="501"/>
                              <w:jc w:val="left"/>
                              <w:rPr>
                                <w:b/>
                                <w:sz w:val="15"/>
                              </w:rPr>
                            </w:pPr>
                            <w:r>
                              <w:rPr>
                                <w:b/>
                                <w:spacing w:val="-2"/>
                                <w:sz w:val="15"/>
                              </w:rPr>
                              <w:t>Attribute</w:t>
                            </w:r>
                          </w:p>
                        </w:tc>
                        <w:tc>
                          <w:tcPr>
                            <w:tcW w:w="1001" w:type="dxa"/>
                            <w:shd w:val="clear" w:color="auto" w:fill="D9E0F1"/>
                          </w:tcPr>
                          <w:p w14:paraId="2AE69D0B" w14:textId="77777777" w:rsidR="00F24C9E" w:rsidRDefault="00000000">
                            <w:pPr>
                              <w:pStyle w:val="TableParagraph"/>
                              <w:spacing w:before="56"/>
                              <w:ind w:left="7"/>
                              <w:rPr>
                                <w:b/>
                                <w:sz w:val="15"/>
                              </w:rPr>
                            </w:pPr>
                            <w:r>
                              <w:rPr>
                                <w:b/>
                                <w:spacing w:val="-4"/>
                                <w:sz w:val="15"/>
                              </w:rPr>
                              <w:t>Type</w:t>
                            </w:r>
                          </w:p>
                        </w:tc>
                        <w:tc>
                          <w:tcPr>
                            <w:tcW w:w="2101" w:type="dxa"/>
                            <w:shd w:val="clear" w:color="auto" w:fill="D9E0F1"/>
                          </w:tcPr>
                          <w:p w14:paraId="6C238709" w14:textId="77777777" w:rsidR="00F24C9E" w:rsidRDefault="00000000">
                            <w:pPr>
                              <w:pStyle w:val="TableParagraph"/>
                              <w:spacing w:before="56"/>
                              <w:ind w:left="4" w:right="2"/>
                              <w:rPr>
                                <w:b/>
                                <w:sz w:val="15"/>
                              </w:rPr>
                            </w:pPr>
                            <w:r>
                              <w:rPr>
                                <w:b/>
                                <w:spacing w:val="-2"/>
                                <w:sz w:val="15"/>
                              </w:rPr>
                              <w:t>Description</w:t>
                            </w:r>
                          </w:p>
                        </w:tc>
                      </w:tr>
                      <w:tr w:rsidR="00F24C9E" w14:paraId="273525C6" w14:textId="77777777">
                        <w:trPr>
                          <w:trHeight w:val="270"/>
                        </w:trPr>
                        <w:tc>
                          <w:tcPr>
                            <w:tcW w:w="1601" w:type="dxa"/>
                          </w:tcPr>
                          <w:p w14:paraId="68D10DAB" w14:textId="77777777" w:rsidR="00F24C9E" w:rsidRDefault="00000000">
                            <w:pPr>
                              <w:pStyle w:val="TableParagraph"/>
                              <w:spacing w:before="48"/>
                              <w:jc w:val="left"/>
                              <w:rPr>
                                <w:sz w:val="15"/>
                              </w:rPr>
                            </w:pPr>
                            <w:r>
                              <w:rPr>
                                <w:sz w:val="15"/>
                              </w:rPr>
                              <w:t>Fiscal</w:t>
                            </w:r>
                            <w:r>
                              <w:rPr>
                                <w:spacing w:val="-5"/>
                                <w:sz w:val="15"/>
                              </w:rPr>
                              <w:t xml:space="preserve"> </w:t>
                            </w:r>
                            <w:r>
                              <w:rPr>
                                <w:spacing w:val="-4"/>
                                <w:sz w:val="15"/>
                              </w:rPr>
                              <w:t>Year</w:t>
                            </w:r>
                          </w:p>
                        </w:tc>
                        <w:tc>
                          <w:tcPr>
                            <w:tcW w:w="1001" w:type="dxa"/>
                          </w:tcPr>
                          <w:p w14:paraId="370652A8" w14:textId="77777777" w:rsidR="00F24C9E" w:rsidRDefault="00000000">
                            <w:pPr>
                              <w:pStyle w:val="TableParagraph"/>
                              <w:spacing w:before="48"/>
                              <w:ind w:left="7"/>
                              <w:rPr>
                                <w:sz w:val="15"/>
                              </w:rPr>
                            </w:pPr>
                            <w:r>
                              <w:rPr>
                                <w:spacing w:val="-2"/>
                                <w:sz w:val="15"/>
                              </w:rPr>
                              <w:t>Integer</w:t>
                            </w:r>
                          </w:p>
                        </w:tc>
                        <w:tc>
                          <w:tcPr>
                            <w:tcW w:w="2101" w:type="dxa"/>
                          </w:tcPr>
                          <w:p w14:paraId="089DC257" w14:textId="77777777" w:rsidR="00F24C9E" w:rsidRDefault="00000000">
                            <w:pPr>
                              <w:pStyle w:val="TableParagraph"/>
                              <w:spacing w:before="48"/>
                              <w:ind w:left="4" w:right="2"/>
                              <w:rPr>
                                <w:sz w:val="15"/>
                              </w:rPr>
                            </w:pPr>
                            <w:r>
                              <w:rPr>
                                <w:sz w:val="15"/>
                              </w:rPr>
                              <w:t>State</w:t>
                            </w:r>
                            <w:r>
                              <w:rPr>
                                <w:spacing w:val="-4"/>
                                <w:sz w:val="15"/>
                              </w:rPr>
                              <w:t xml:space="preserve"> </w:t>
                            </w:r>
                            <w:r>
                              <w:rPr>
                                <w:sz w:val="15"/>
                              </w:rPr>
                              <w:t>fiscal</w:t>
                            </w:r>
                            <w:r>
                              <w:rPr>
                                <w:spacing w:val="-3"/>
                                <w:sz w:val="15"/>
                              </w:rPr>
                              <w:t xml:space="preserve"> </w:t>
                            </w:r>
                            <w:r>
                              <w:rPr>
                                <w:sz w:val="15"/>
                              </w:rPr>
                              <w:t>year</w:t>
                            </w:r>
                            <w:r>
                              <w:rPr>
                                <w:spacing w:val="-4"/>
                                <w:sz w:val="15"/>
                              </w:rPr>
                              <w:t xml:space="preserve"> </w:t>
                            </w:r>
                            <w:r>
                              <w:rPr>
                                <w:sz w:val="15"/>
                              </w:rPr>
                              <w:t>of</w:t>
                            </w:r>
                            <w:r>
                              <w:rPr>
                                <w:spacing w:val="-3"/>
                                <w:sz w:val="15"/>
                              </w:rPr>
                              <w:t xml:space="preserve"> </w:t>
                            </w:r>
                            <w:r>
                              <w:rPr>
                                <w:spacing w:val="-2"/>
                                <w:sz w:val="15"/>
                              </w:rPr>
                              <w:t>record</w:t>
                            </w:r>
                          </w:p>
                        </w:tc>
                      </w:tr>
                      <w:tr w:rsidR="00F24C9E" w14:paraId="75ED639A" w14:textId="77777777">
                        <w:trPr>
                          <w:trHeight w:val="268"/>
                        </w:trPr>
                        <w:tc>
                          <w:tcPr>
                            <w:tcW w:w="1601" w:type="dxa"/>
                          </w:tcPr>
                          <w:p w14:paraId="3CF6F02D" w14:textId="77777777" w:rsidR="00F24C9E" w:rsidRDefault="00000000">
                            <w:pPr>
                              <w:pStyle w:val="TableParagraph"/>
                              <w:jc w:val="left"/>
                              <w:rPr>
                                <w:sz w:val="15"/>
                              </w:rPr>
                            </w:pPr>
                            <w:r>
                              <w:rPr>
                                <w:spacing w:val="-2"/>
                                <w:sz w:val="15"/>
                              </w:rPr>
                              <w:t>Quarter</w:t>
                            </w:r>
                          </w:p>
                        </w:tc>
                        <w:tc>
                          <w:tcPr>
                            <w:tcW w:w="1001" w:type="dxa"/>
                          </w:tcPr>
                          <w:p w14:paraId="6868C09E" w14:textId="77777777" w:rsidR="00F24C9E" w:rsidRDefault="00000000">
                            <w:pPr>
                              <w:pStyle w:val="TableParagraph"/>
                              <w:ind w:left="7" w:right="2"/>
                              <w:rPr>
                                <w:sz w:val="15"/>
                              </w:rPr>
                            </w:pPr>
                            <w:r>
                              <w:rPr>
                                <w:spacing w:val="-2"/>
                                <w:sz w:val="15"/>
                              </w:rPr>
                              <w:t>String</w:t>
                            </w:r>
                          </w:p>
                        </w:tc>
                        <w:tc>
                          <w:tcPr>
                            <w:tcW w:w="2101" w:type="dxa"/>
                          </w:tcPr>
                          <w:p w14:paraId="15B2582D" w14:textId="77777777" w:rsidR="00F24C9E" w:rsidRDefault="00000000">
                            <w:pPr>
                              <w:pStyle w:val="TableParagraph"/>
                              <w:ind w:left="4" w:right="4"/>
                              <w:rPr>
                                <w:sz w:val="15"/>
                              </w:rPr>
                            </w:pPr>
                            <w:r>
                              <w:rPr>
                                <w:sz w:val="15"/>
                              </w:rPr>
                              <w:t>Q1,</w:t>
                            </w:r>
                            <w:r>
                              <w:rPr>
                                <w:spacing w:val="-5"/>
                                <w:sz w:val="15"/>
                              </w:rPr>
                              <w:t xml:space="preserve"> </w:t>
                            </w:r>
                            <w:r>
                              <w:rPr>
                                <w:sz w:val="15"/>
                              </w:rPr>
                              <w:t>Q2,</w:t>
                            </w:r>
                            <w:r>
                              <w:rPr>
                                <w:spacing w:val="-4"/>
                                <w:sz w:val="15"/>
                              </w:rPr>
                              <w:t xml:space="preserve"> </w:t>
                            </w:r>
                            <w:r>
                              <w:rPr>
                                <w:sz w:val="15"/>
                              </w:rPr>
                              <w:t>Q3,</w:t>
                            </w:r>
                            <w:r>
                              <w:rPr>
                                <w:spacing w:val="-3"/>
                                <w:sz w:val="15"/>
                              </w:rPr>
                              <w:t xml:space="preserve"> </w:t>
                            </w:r>
                            <w:r>
                              <w:rPr>
                                <w:sz w:val="15"/>
                              </w:rPr>
                              <w:t>or</w:t>
                            </w:r>
                            <w:r>
                              <w:rPr>
                                <w:spacing w:val="-2"/>
                                <w:sz w:val="15"/>
                              </w:rPr>
                              <w:t xml:space="preserve"> </w:t>
                            </w:r>
                            <w:r>
                              <w:rPr>
                                <w:spacing w:val="-5"/>
                                <w:sz w:val="15"/>
                              </w:rPr>
                              <w:t>Q4</w:t>
                            </w:r>
                          </w:p>
                        </w:tc>
                      </w:tr>
                      <w:tr w:rsidR="00F24C9E" w14:paraId="20BC2F3A" w14:textId="77777777">
                        <w:trPr>
                          <w:trHeight w:val="268"/>
                        </w:trPr>
                        <w:tc>
                          <w:tcPr>
                            <w:tcW w:w="1601" w:type="dxa"/>
                          </w:tcPr>
                          <w:p w14:paraId="2F13000F" w14:textId="77777777" w:rsidR="00F24C9E" w:rsidRDefault="00000000">
                            <w:pPr>
                              <w:pStyle w:val="TableParagraph"/>
                              <w:spacing w:before="48"/>
                              <w:jc w:val="left"/>
                              <w:rPr>
                                <w:sz w:val="15"/>
                              </w:rPr>
                            </w:pPr>
                            <w:r>
                              <w:rPr>
                                <w:sz w:val="15"/>
                              </w:rPr>
                              <w:t>Quarter</w:t>
                            </w:r>
                            <w:r>
                              <w:rPr>
                                <w:spacing w:val="-7"/>
                                <w:sz w:val="15"/>
                              </w:rPr>
                              <w:t xml:space="preserve"> </w:t>
                            </w:r>
                            <w:r>
                              <w:rPr>
                                <w:spacing w:val="-2"/>
                                <w:sz w:val="15"/>
                              </w:rPr>
                              <w:t>Ending</w:t>
                            </w:r>
                          </w:p>
                        </w:tc>
                        <w:tc>
                          <w:tcPr>
                            <w:tcW w:w="1001" w:type="dxa"/>
                          </w:tcPr>
                          <w:p w14:paraId="06F615B2" w14:textId="77777777" w:rsidR="00F24C9E" w:rsidRDefault="00000000">
                            <w:pPr>
                              <w:pStyle w:val="TableParagraph"/>
                              <w:spacing w:before="48"/>
                              <w:ind w:left="7" w:right="2"/>
                              <w:rPr>
                                <w:sz w:val="15"/>
                              </w:rPr>
                            </w:pPr>
                            <w:r>
                              <w:rPr>
                                <w:spacing w:val="-2"/>
                                <w:sz w:val="15"/>
                              </w:rPr>
                              <w:t>String</w:t>
                            </w:r>
                          </w:p>
                        </w:tc>
                        <w:tc>
                          <w:tcPr>
                            <w:tcW w:w="2101" w:type="dxa"/>
                          </w:tcPr>
                          <w:p w14:paraId="29AB03C4" w14:textId="77777777" w:rsidR="00F24C9E" w:rsidRDefault="00000000">
                            <w:pPr>
                              <w:pStyle w:val="TableParagraph"/>
                              <w:spacing w:before="48"/>
                              <w:ind w:left="4" w:right="3"/>
                              <w:rPr>
                                <w:sz w:val="15"/>
                              </w:rPr>
                            </w:pPr>
                            <w:r>
                              <w:rPr>
                                <w:sz w:val="15"/>
                              </w:rPr>
                              <w:t>End</w:t>
                            </w:r>
                            <w:r>
                              <w:rPr>
                                <w:spacing w:val="-5"/>
                                <w:sz w:val="15"/>
                              </w:rPr>
                              <w:t xml:space="preserve"> </w:t>
                            </w:r>
                            <w:r>
                              <w:rPr>
                                <w:sz w:val="15"/>
                              </w:rPr>
                              <w:t>date</w:t>
                            </w:r>
                            <w:r>
                              <w:rPr>
                                <w:spacing w:val="-3"/>
                                <w:sz w:val="15"/>
                              </w:rPr>
                              <w:t xml:space="preserve"> </w:t>
                            </w:r>
                            <w:r>
                              <w:rPr>
                                <w:sz w:val="15"/>
                              </w:rPr>
                              <w:t>of</w:t>
                            </w:r>
                            <w:r>
                              <w:rPr>
                                <w:spacing w:val="-3"/>
                                <w:sz w:val="15"/>
                              </w:rPr>
                              <w:t xml:space="preserve"> </w:t>
                            </w:r>
                            <w:r>
                              <w:rPr>
                                <w:sz w:val="15"/>
                              </w:rPr>
                              <w:t>the</w:t>
                            </w:r>
                            <w:r>
                              <w:rPr>
                                <w:spacing w:val="-3"/>
                                <w:sz w:val="15"/>
                              </w:rPr>
                              <w:t xml:space="preserve"> </w:t>
                            </w:r>
                            <w:r>
                              <w:rPr>
                                <w:spacing w:val="-2"/>
                                <w:sz w:val="15"/>
                              </w:rPr>
                              <w:t>quarter</w:t>
                            </w:r>
                          </w:p>
                        </w:tc>
                      </w:tr>
                      <w:tr w:rsidR="00F24C9E" w14:paraId="55F878EE" w14:textId="77777777">
                        <w:trPr>
                          <w:trHeight w:val="271"/>
                        </w:trPr>
                        <w:tc>
                          <w:tcPr>
                            <w:tcW w:w="1601" w:type="dxa"/>
                          </w:tcPr>
                          <w:p w14:paraId="6E6C804F" w14:textId="77777777" w:rsidR="00F24C9E" w:rsidRDefault="00000000">
                            <w:pPr>
                              <w:pStyle w:val="TableParagraph"/>
                              <w:spacing w:before="48"/>
                              <w:jc w:val="left"/>
                              <w:rPr>
                                <w:sz w:val="15"/>
                              </w:rPr>
                            </w:pPr>
                            <w:r>
                              <w:rPr>
                                <w:spacing w:val="-2"/>
                                <w:sz w:val="15"/>
                              </w:rPr>
                              <w:t>County</w:t>
                            </w:r>
                          </w:p>
                        </w:tc>
                        <w:tc>
                          <w:tcPr>
                            <w:tcW w:w="1001" w:type="dxa"/>
                          </w:tcPr>
                          <w:p w14:paraId="53835866" w14:textId="77777777" w:rsidR="00F24C9E" w:rsidRDefault="00000000">
                            <w:pPr>
                              <w:pStyle w:val="TableParagraph"/>
                              <w:spacing w:before="48"/>
                              <w:ind w:left="7" w:right="2"/>
                              <w:rPr>
                                <w:sz w:val="15"/>
                              </w:rPr>
                            </w:pPr>
                            <w:r>
                              <w:rPr>
                                <w:spacing w:val="-2"/>
                                <w:sz w:val="15"/>
                              </w:rPr>
                              <w:t>String</w:t>
                            </w:r>
                          </w:p>
                        </w:tc>
                        <w:tc>
                          <w:tcPr>
                            <w:tcW w:w="2101" w:type="dxa"/>
                          </w:tcPr>
                          <w:p w14:paraId="70E32B13" w14:textId="77777777" w:rsidR="00F24C9E" w:rsidRDefault="00000000">
                            <w:pPr>
                              <w:pStyle w:val="TableParagraph"/>
                              <w:spacing w:before="48"/>
                              <w:ind w:left="4"/>
                              <w:rPr>
                                <w:sz w:val="15"/>
                              </w:rPr>
                            </w:pPr>
                            <w:r>
                              <w:rPr>
                                <w:sz w:val="15"/>
                              </w:rPr>
                              <w:t>Iowa</w:t>
                            </w:r>
                            <w:r>
                              <w:rPr>
                                <w:spacing w:val="-7"/>
                                <w:sz w:val="15"/>
                              </w:rPr>
                              <w:t xml:space="preserve"> </w:t>
                            </w:r>
                            <w:r>
                              <w:rPr>
                                <w:sz w:val="15"/>
                              </w:rPr>
                              <w:t>county</w:t>
                            </w:r>
                            <w:r>
                              <w:rPr>
                                <w:spacing w:val="-4"/>
                                <w:sz w:val="15"/>
                              </w:rPr>
                              <w:t xml:space="preserve"> name</w:t>
                            </w:r>
                          </w:p>
                        </w:tc>
                      </w:tr>
                      <w:tr w:rsidR="00F24C9E" w14:paraId="30E31B35" w14:textId="77777777">
                        <w:trPr>
                          <w:trHeight w:val="268"/>
                        </w:trPr>
                        <w:tc>
                          <w:tcPr>
                            <w:tcW w:w="1601" w:type="dxa"/>
                          </w:tcPr>
                          <w:p w14:paraId="38441435" w14:textId="77777777" w:rsidR="00F24C9E" w:rsidRDefault="00000000">
                            <w:pPr>
                              <w:pStyle w:val="TableParagraph"/>
                              <w:jc w:val="left"/>
                              <w:rPr>
                                <w:sz w:val="15"/>
                              </w:rPr>
                            </w:pPr>
                            <w:r>
                              <w:rPr>
                                <w:spacing w:val="-4"/>
                                <w:sz w:val="15"/>
                              </w:rPr>
                              <w:t>City</w:t>
                            </w:r>
                          </w:p>
                        </w:tc>
                        <w:tc>
                          <w:tcPr>
                            <w:tcW w:w="1001" w:type="dxa"/>
                          </w:tcPr>
                          <w:p w14:paraId="26C8159D" w14:textId="77777777" w:rsidR="00F24C9E" w:rsidRDefault="00000000">
                            <w:pPr>
                              <w:pStyle w:val="TableParagraph"/>
                              <w:ind w:left="7" w:right="2"/>
                              <w:rPr>
                                <w:sz w:val="15"/>
                              </w:rPr>
                            </w:pPr>
                            <w:r>
                              <w:rPr>
                                <w:spacing w:val="-2"/>
                                <w:sz w:val="15"/>
                              </w:rPr>
                              <w:t>String</w:t>
                            </w:r>
                          </w:p>
                        </w:tc>
                        <w:tc>
                          <w:tcPr>
                            <w:tcW w:w="2101" w:type="dxa"/>
                          </w:tcPr>
                          <w:p w14:paraId="64F1F223" w14:textId="77777777" w:rsidR="00F24C9E" w:rsidRDefault="00000000">
                            <w:pPr>
                              <w:pStyle w:val="TableParagraph"/>
                              <w:ind w:left="4" w:right="4"/>
                              <w:rPr>
                                <w:sz w:val="15"/>
                              </w:rPr>
                            </w:pPr>
                            <w:r>
                              <w:rPr>
                                <w:sz w:val="15"/>
                              </w:rPr>
                              <w:t>City</w:t>
                            </w:r>
                            <w:r>
                              <w:rPr>
                                <w:spacing w:val="-7"/>
                                <w:sz w:val="15"/>
                              </w:rPr>
                              <w:t xml:space="preserve"> </w:t>
                            </w:r>
                            <w:r>
                              <w:rPr>
                                <w:sz w:val="15"/>
                              </w:rPr>
                              <w:t>within</w:t>
                            </w:r>
                            <w:r>
                              <w:rPr>
                                <w:spacing w:val="-3"/>
                                <w:sz w:val="15"/>
                              </w:rPr>
                              <w:t xml:space="preserve"> </w:t>
                            </w:r>
                            <w:r>
                              <w:rPr>
                                <w:sz w:val="15"/>
                              </w:rPr>
                              <w:t>the</w:t>
                            </w:r>
                            <w:r>
                              <w:rPr>
                                <w:spacing w:val="-4"/>
                                <w:sz w:val="15"/>
                              </w:rPr>
                              <w:t xml:space="preserve"> </w:t>
                            </w:r>
                            <w:r>
                              <w:rPr>
                                <w:spacing w:val="-2"/>
                                <w:sz w:val="15"/>
                              </w:rPr>
                              <w:t>county</w:t>
                            </w:r>
                          </w:p>
                        </w:tc>
                      </w:tr>
                      <w:tr w:rsidR="00F24C9E" w14:paraId="4D254F07" w14:textId="77777777">
                        <w:trPr>
                          <w:trHeight w:val="271"/>
                        </w:trPr>
                        <w:tc>
                          <w:tcPr>
                            <w:tcW w:w="1601" w:type="dxa"/>
                          </w:tcPr>
                          <w:p w14:paraId="139788B6" w14:textId="77777777" w:rsidR="00F24C9E" w:rsidRDefault="00000000">
                            <w:pPr>
                              <w:pStyle w:val="TableParagraph"/>
                              <w:spacing w:before="48"/>
                              <w:jc w:val="left"/>
                              <w:rPr>
                                <w:sz w:val="15"/>
                              </w:rPr>
                            </w:pPr>
                            <w:r>
                              <w:rPr>
                                <w:sz w:val="15"/>
                              </w:rPr>
                              <w:t>Number</w:t>
                            </w:r>
                            <w:r>
                              <w:rPr>
                                <w:spacing w:val="-5"/>
                                <w:sz w:val="15"/>
                              </w:rPr>
                              <w:t xml:space="preserve"> </w:t>
                            </w:r>
                            <w:r>
                              <w:rPr>
                                <w:sz w:val="15"/>
                              </w:rPr>
                              <w:t>of</w:t>
                            </w:r>
                            <w:r>
                              <w:rPr>
                                <w:spacing w:val="-3"/>
                                <w:sz w:val="15"/>
                              </w:rPr>
                              <w:t xml:space="preserve"> </w:t>
                            </w:r>
                            <w:r>
                              <w:rPr>
                                <w:spacing w:val="-2"/>
                                <w:sz w:val="15"/>
                              </w:rPr>
                              <w:t>Returns</w:t>
                            </w:r>
                          </w:p>
                        </w:tc>
                        <w:tc>
                          <w:tcPr>
                            <w:tcW w:w="1001" w:type="dxa"/>
                          </w:tcPr>
                          <w:p w14:paraId="37647A65" w14:textId="77777777" w:rsidR="00F24C9E" w:rsidRDefault="00000000">
                            <w:pPr>
                              <w:pStyle w:val="TableParagraph"/>
                              <w:spacing w:before="48"/>
                              <w:ind w:left="7"/>
                              <w:rPr>
                                <w:sz w:val="15"/>
                              </w:rPr>
                            </w:pPr>
                            <w:r>
                              <w:rPr>
                                <w:spacing w:val="-2"/>
                                <w:sz w:val="15"/>
                              </w:rPr>
                              <w:t>Integer</w:t>
                            </w:r>
                          </w:p>
                        </w:tc>
                        <w:tc>
                          <w:tcPr>
                            <w:tcW w:w="2101" w:type="dxa"/>
                          </w:tcPr>
                          <w:p w14:paraId="24B84B16" w14:textId="77777777" w:rsidR="00F24C9E" w:rsidRDefault="00000000">
                            <w:pPr>
                              <w:pStyle w:val="TableParagraph"/>
                              <w:spacing w:before="48"/>
                              <w:ind w:left="4" w:right="4"/>
                              <w:rPr>
                                <w:sz w:val="15"/>
                              </w:rPr>
                            </w:pPr>
                            <w:r>
                              <w:rPr>
                                <w:sz w:val="15"/>
                              </w:rPr>
                              <w:t>Tax</w:t>
                            </w:r>
                            <w:r>
                              <w:rPr>
                                <w:spacing w:val="-7"/>
                                <w:sz w:val="15"/>
                              </w:rPr>
                              <w:t xml:space="preserve"> </w:t>
                            </w:r>
                            <w:r>
                              <w:rPr>
                                <w:sz w:val="15"/>
                              </w:rPr>
                              <w:t>returns</w:t>
                            </w:r>
                            <w:r>
                              <w:rPr>
                                <w:spacing w:val="-4"/>
                                <w:sz w:val="15"/>
                              </w:rPr>
                              <w:t xml:space="preserve"> </w:t>
                            </w:r>
                            <w:r>
                              <w:rPr>
                                <w:spacing w:val="-2"/>
                                <w:sz w:val="15"/>
                              </w:rPr>
                              <w:t>filed</w:t>
                            </w:r>
                          </w:p>
                        </w:tc>
                      </w:tr>
                      <w:tr w:rsidR="00F24C9E" w14:paraId="1BB88338" w14:textId="77777777">
                        <w:trPr>
                          <w:trHeight w:val="268"/>
                        </w:trPr>
                        <w:tc>
                          <w:tcPr>
                            <w:tcW w:w="1601" w:type="dxa"/>
                          </w:tcPr>
                          <w:p w14:paraId="2B5596B0" w14:textId="77777777" w:rsidR="00F24C9E" w:rsidRDefault="00000000">
                            <w:pPr>
                              <w:pStyle w:val="TableParagraph"/>
                              <w:jc w:val="left"/>
                              <w:rPr>
                                <w:sz w:val="15"/>
                              </w:rPr>
                            </w:pPr>
                            <w:r>
                              <w:rPr>
                                <w:sz w:val="15"/>
                              </w:rPr>
                              <w:t>Taxable</w:t>
                            </w:r>
                            <w:r>
                              <w:rPr>
                                <w:spacing w:val="-7"/>
                                <w:sz w:val="15"/>
                              </w:rPr>
                              <w:t xml:space="preserve"> </w:t>
                            </w:r>
                            <w:r>
                              <w:rPr>
                                <w:spacing w:val="-2"/>
                                <w:sz w:val="15"/>
                              </w:rPr>
                              <w:t>Sales</w:t>
                            </w:r>
                          </w:p>
                        </w:tc>
                        <w:tc>
                          <w:tcPr>
                            <w:tcW w:w="1001" w:type="dxa"/>
                          </w:tcPr>
                          <w:p w14:paraId="0D829AEF" w14:textId="77777777" w:rsidR="00F24C9E" w:rsidRDefault="00000000">
                            <w:pPr>
                              <w:pStyle w:val="TableParagraph"/>
                              <w:ind w:left="7"/>
                              <w:rPr>
                                <w:sz w:val="15"/>
                              </w:rPr>
                            </w:pPr>
                            <w:r>
                              <w:rPr>
                                <w:spacing w:val="-2"/>
                                <w:sz w:val="15"/>
                              </w:rPr>
                              <w:t>Integer</w:t>
                            </w:r>
                          </w:p>
                        </w:tc>
                        <w:tc>
                          <w:tcPr>
                            <w:tcW w:w="2101" w:type="dxa"/>
                          </w:tcPr>
                          <w:p w14:paraId="667E70C1" w14:textId="77777777" w:rsidR="00F24C9E" w:rsidRDefault="00000000">
                            <w:pPr>
                              <w:pStyle w:val="TableParagraph"/>
                              <w:ind w:left="4" w:right="1"/>
                              <w:rPr>
                                <w:sz w:val="15"/>
                              </w:rPr>
                            </w:pPr>
                            <w:r>
                              <w:rPr>
                                <w:sz w:val="15"/>
                              </w:rPr>
                              <w:t>Total</w:t>
                            </w:r>
                            <w:r>
                              <w:rPr>
                                <w:spacing w:val="-7"/>
                                <w:sz w:val="15"/>
                              </w:rPr>
                              <w:t xml:space="preserve"> </w:t>
                            </w:r>
                            <w:r>
                              <w:rPr>
                                <w:sz w:val="15"/>
                              </w:rPr>
                              <w:t>taxable</w:t>
                            </w:r>
                            <w:r>
                              <w:rPr>
                                <w:spacing w:val="-6"/>
                                <w:sz w:val="15"/>
                              </w:rPr>
                              <w:t xml:space="preserve"> </w:t>
                            </w:r>
                            <w:r>
                              <w:rPr>
                                <w:sz w:val="15"/>
                              </w:rPr>
                              <w:t>sales</w:t>
                            </w:r>
                            <w:r>
                              <w:rPr>
                                <w:spacing w:val="-3"/>
                                <w:sz w:val="15"/>
                              </w:rPr>
                              <w:t xml:space="preserve"> </w:t>
                            </w:r>
                            <w:r>
                              <w:rPr>
                                <w:spacing w:val="-5"/>
                                <w:sz w:val="15"/>
                              </w:rPr>
                              <w:t>($)</w:t>
                            </w:r>
                          </w:p>
                        </w:tc>
                      </w:tr>
                      <w:tr w:rsidR="00F24C9E" w14:paraId="2716AF37" w14:textId="77777777">
                        <w:trPr>
                          <w:trHeight w:val="268"/>
                        </w:trPr>
                        <w:tc>
                          <w:tcPr>
                            <w:tcW w:w="1601" w:type="dxa"/>
                          </w:tcPr>
                          <w:p w14:paraId="108EAC6D" w14:textId="77777777" w:rsidR="00F24C9E" w:rsidRDefault="00000000">
                            <w:pPr>
                              <w:pStyle w:val="TableParagraph"/>
                              <w:jc w:val="left"/>
                              <w:rPr>
                                <w:sz w:val="15"/>
                              </w:rPr>
                            </w:pPr>
                            <w:r>
                              <w:rPr>
                                <w:sz w:val="15"/>
                              </w:rPr>
                              <w:t>Computed</w:t>
                            </w:r>
                            <w:r>
                              <w:rPr>
                                <w:spacing w:val="-9"/>
                                <w:sz w:val="15"/>
                              </w:rPr>
                              <w:t xml:space="preserve"> </w:t>
                            </w:r>
                            <w:r>
                              <w:rPr>
                                <w:spacing w:val="-5"/>
                                <w:sz w:val="15"/>
                              </w:rPr>
                              <w:t>Tax</w:t>
                            </w:r>
                          </w:p>
                        </w:tc>
                        <w:tc>
                          <w:tcPr>
                            <w:tcW w:w="1001" w:type="dxa"/>
                          </w:tcPr>
                          <w:p w14:paraId="4C798419" w14:textId="77777777" w:rsidR="00F24C9E" w:rsidRDefault="00000000">
                            <w:pPr>
                              <w:pStyle w:val="TableParagraph"/>
                              <w:ind w:left="7"/>
                              <w:rPr>
                                <w:sz w:val="15"/>
                              </w:rPr>
                            </w:pPr>
                            <w:r>
                              <w:rPr>
                                <w:spacing w:val="-2"/>
                                <w:sz w:val="15"/>
                              </w:rPr>
                              <w:t>Integer</w:t>
                            </w:r>
                          </w:p>
                        </w:tc>
                        <w:tc>
                          <w:tcPr>
                            <w:tcW w:w="2101" w:type="dxa"/>
                          </w:tcPr>
                          <w:p w14:paraId="6CCD9D41" w14:textId="77777777" w:rsidR="00F24C9E" w:rsidRDefault="00000000">
                            <w:pPr>
                              <w:pStyle w:val="TableParagraph"/>
                              <w:ind w:left="4" w:right="1"/>
                              <w:rPr>
                                <w:sz w:val="15"/>
                              </w:rPr>
                            </w:pPr>
                            <w:r>
                              <w:rPr>
                                <w:sz w:val="15"/>
                              </w:rPr>
                              <w:t>Tax</w:t>
                            </w:r>
                            <w:r>
                              <w:rPr>
                                <w:spacing w:val="-7"/>
                                <w:sz w:val="15"/>
                              </w:rPr>
                              <w:t xml:space="preserve"> </w:t>
                            </w:r>
                            <w:r>
                              <w:rPr>
                                <w:sz w:val="15"/>
                              </w:rPr>
                              <w:t>amount</w:t>
                            </w:r>
                            <w:r>
                              <w:rPr>
                                <w:spacing w:val="-6"/>
                                <w:sz w:val="15"/>
                              </w:rPr>
                              <w:t xml:space="preserve"> </w:t>
                            </w:r>
                            <w:r>
                              <w:rPr>
                                <w:sz w:val="15"/>
                              </w:rPr>
                              <w:t>collected</w:t>
                            </w:r>
                            <w:r>
                              <w:rPr>
                                <w:spacing w:val="-6"/>
                                <w:sz w:val="15"/>
                              </w:rPr>
                              <w:t xml:space="preserve"> </w:t>
                            </w:r>
                            <w:r>
                              <w:rPr>
                                <w:spacing w:val="-5"/>
                                <w:sz w:val="15"/>
                              </w:rPr>
                              <w:t>($)</w:t>
                            </w:r>
                          </w:p>
                        </w:tc>
                      </w:tr>
                      <w:tr w:rsidR="00F24C9E" w14:paraId="66A1B517" w14:textId="77777777">
                        <w:trPr>
                          <w:trHeight w:val="270"/>
                        </w:trPr>
                        <w:tc>
                          <w:tcPr>
                            <w:tcW w:w="1601" w:type="dxa"/>
                          </w:tcPr>
                          <w:p w14:paraId="2C4C9A56" w14:textId="77777777" w:rsidR="00F24C9E" w:rsidRDefault="00000000">
                            <w:pPr>
                              <w:pStyle w:val="TableParagraph"/>
                              <w:spacing w:before="48"/>
                              <w:jc w:val="left"/>
                              <w:rPr>
                                <w:sz w:val="15"/>
                              </w:rPr>
                            </w:pPr>
                            <w:r>
                              <w:rPr>
                                <w:sz w:val="15"/>
                              </w:rPr>
                              <w:t>Percent</w:t>
                            </w:r>
                            <w:r>
                              <w:rPr>
                                <w:spacing w:val="-4"/>
                                <w:sz w:val="15"/>
                              </w:rPr>
                              <w:t xml:space="preserve"> </w:t>
                            </w:r>
                            <w:r>
                              <w:rPr>
                                <w:sz w:val="15"/>
                              </w:rPr>
                              <w:t>of</w:t>
                            </w:r>
                            <w:r>
                              <w:rPr>
                                <w:spacing w:val="-3"/>
                                <w:sz w:val="15"/>
                              </w:rPr>
                              <w:t xml:space="preserve"> </w:t>
                            </w:r>
                            <w:r>
                              <w:rPr>
                                <w:spacing w:val="-5"/>
                                <w:sz w:val="15"/>
                              </w:rPr>
                              <w:t>Tax</w:t>
                            </w:r>
                          </w:p>
                        </w:tc>
                        <w:tc>
                          <w:tcPr>
                            <w:tcW w:w="1001" w:type="dxa"/>
                          </w:tcPr>
                          <w:p w14:paraId="11C9A86A" w14:textId="77777777" w:rsidR="00F24C9E" w:rsidRDefault="00000000">
                            <w:pPr>
                              <w:pStyle w:val="TableParagraph"/>
                              <w:spacing w:before="48"/>
                              <w:ind w:left="7"/>
                              <w:rPr>
                                <w:sz w:val="15"/>
                              </w:rPr>
                            </w:pPr>
                            <w:r>
                              <w:rPr>
                                <w:spacing w:val="-2"/>
                                <w:sz w:val="15"/>
                              </w:rPr>
                              <w:t>Integer</w:t>
                            </w:r>
                          </w:p>
                        </w:tc>
                        <w:tc>
                          <w:tcPr>
                            <w:tcW w:w="2101" w:type="dxa"/>
                          </w:tcPr>
                          <w:p w14:paraId="004EB5D1" w14:textId="77777777" w:rsidR="00F24C9E" w:rsidRDefault="00000000">
                            <w:pPr>
                              <w:pStyle w:val="TableParagraph"/>
                              <w:spacing w:before="48"/>
                              <w:ind w:left="4" w:right="2"/>
                              <w:rPr>
                                <w:sz w:val="15"/>
                              </w:rPr>
                            </w:pPr>
                            <w:r>
                              <w:rPr>
                                <w:sz w:val="15"/>
                              </w:rPr>
                              <w:t>County</w:t>
                            </w:r>
                            <w:r>
                              <w:rPr>
                                <w:spacing w:val="-4"/>
                                <w:sz w:val="15"/>
                              </w:rPr>
                              <w:t xml:space="preserve"> </w:t>
                            </w:r>
                            <w:r>
                              <w:rPr>
                                <w:sz w:val="15"/>
                              </w:rPr>
                              <w:t>share</w:t>
                            </w:r>
                            <w:r>
                              <w:rPr>
                                <w:spacing w:val="-5"/>
                                <w:sz w:val="15"/>
                              </w:rPr>
                              <w:t xml:space="preserve"> </w:t>
                            </w:r>
                            <w:r>
                              <w:rPr>
                                <w:sz w:val="15"/>
                              </w:rPr>
                              <w:t>of</w:t>
                            </w:r>
                            <w:r>
                              <w:rPr>
                                <w:spacing w:val="-4"/>
                                <w:sz w:val="15"/>
                              </w:rPr>
                              <w:t xml:space="preserve"> </w:t>
                            </w:r>
                            <w:r>
                              <w:rPr>
                                <w:sz w:val="15"/>
                              </w:rPr>
                              <w:t>total</w:t>
                            </w:r>
                            <w:r>
                              <w:rPr>
                                <w:spacing w:val="-3"/>
                                <w:sz w:val="15"/>
                              </w:rPr>
                              <w:t xml:space="preserve"> </w:t>
                            </w:r>
                            <w:r>
                              <w:rPr>
                                <w:spacing w:val="-5"/>
                                <w:sz w:val="15"/>
                              </w:rPr>
                              <w:t>tax</w:t>
                            </w:r>
                          </w:p>
                        </w:tc>
                      </w:tr>
                      <w:tr w:rsidR="00F24C9E" w14:paraId="6347CE8E" w14:textId="77777777">
                        <w:trPr>
                          <w:trHeight w:val="268"/>
                        </w:trPr>
                        <w:tc>
                          <w:tcPr>
                            <w:tcW w:w="1601" w:type="dxa"/>
                          </w:tcPr>
                          <w:p w14:paraId="64AD2CF7" w14:textId="77777777" w:rsidR="00F24C9E" w:rsidRDefault="00000000">
                            <w:pPr>
                              <w:pStyle w:val="TableParagraph"/>
                              <w:jc w:val="left"/>
                              <w:rPr>
                                <w:sz w:val="15"/>
                              </w:rPr>
                            </w:pPr>
                            <w:r>
                              <w:rPr>
                                <w:sz w:val="15"/>
                              </w:rPr>
                              <w:t>FIPS</w:t>
                            </w:r>
                            <w:r>
                              <w:rPr>
                                <w:spacing w:val="-8"/>
                                <w:sz w:val="15"/>
                              </w:rPr>
                              <w:t xml:space="preserve"> </w:t>
                            </w:r>
                            <w:r>
                              <w:rPr>
                                <w:sz w:val="15"/>
                              </w:rPr>
                              <w:t>County</w:t>
                            </w:r>
                            <w:r>
                              <w:rPr>
                                <w:spacing w:val="-5"/>
                                <w:sz w:val="15"/>
                              </w:rPr>
                              <w:t xml:space="preserve"> </w:t>
                            </w:r>
                            <w:r>
                              <w:rPr>
                                <w:spacing w:val="-4"/>
                                <w:sz w:val="15"/>
                              </w:rPr>
                              <w:t>Code</w:t>
                            </w:r>
                          </w:p>
                        </w:tc>
                        <w:tc>
                          <w:tcPr>
                            <w:tcW w:w="1001" w:type="dxa"/>
                          </w:tcPr>
                          <w:p w14:paraId="62A2E063" w14:textId="77777777" w:rsidR="00F24C9E" w:rsidRDefault="00000000">
                            <w:pPr>
                              <w:pStyle w:val="TableParagraph"/>
                              <w:ind w:left="7"/>
                              <w:rPr>
                                <w:sz w:val="15"/>
                              </w:rPr>
                            </w:pPr>
                            <w:r>
                              <w:rPr>
                                <w:spacing w:val="-2"/>
                                <w:sz w:val="15"/>
                              </w:rPr>
                              <w:t>Integer</w:t>
                            </w:r>
                          </w:p>
                        </w:tc>
                        <w:tc>
                          <w:tcPr>
                            <w:tcW w:w="2101" w:type="dxa"/>
                          </w:tcPr>
                          <w:p w14:paraId="1D871BF2" w14:textId="77777777" w:rsidR="00F24C9E" w:rsidRDefault="00000000">
                            <w:pPr>
                              <w:pStyle w:val="TableParagraph"/>
                              <w:ind w:left="4" w:right="1"/>
                              <w:rPr>
                                <w:sz w:val="15"/>
                              </w:rPr>
                            </w:pPr>
                            <w:r>
                              <w:rPr>
                                <w:sz w:val="15"/>
                              </w:rPr>
                              <w:t>Federal</w:t>
                            </w:r>
                            <w:r>
                              <w:rPr>
                                <w:spacing w:val="-6"/>
                                <w:sz w:val="15"/>
                              </w:rPr>
                              <w:t xml:space="preserve"> </w:t>
                            </w:r>
                            <w:r>
                              <w:rPr>
                                <w:sz w:val="15"/>
                              </w:rPr>
                              <w:t>county</w:t>
                            </w:r>
                            <w:r>
                              <w:rPr>
                                <w:spacing w:val="-7"/>
                                <w:sz w:val="15"/>
                              </w:rPr>
                              <w:t xml:space="preserve"> </w:t>
                            </w:r>
                            <w:r>
                              <w:rPr>
                                <w:spacing w:val="-2"/>
                                <w:sz w:val="15"/>
                              </w:rPr>
                              <w:t>identifier</w:t>
                            </w:r>
                          </w:p>
                        </w:tc>
                      </w:tr>
                    </w:tbl>
                    <w:p w14:paraId="54CC0DE7" w14:textId="77777777" w:rsidR="00F24C9E" w:rsidRDefault="00F24C9E">
                      <w:pPr>
                        <w:pStyle w:val="BodyText"/>
                      </w:pPr>
                    </w:p>
                  </w:txbxContent>
                </v:textbox>
                <w10:wrap anchorx="page"/>
              </v:shape>
            </w:pict>
          </mc:Fallback>
        </mc:AlternateContent>
      </w:r>
      <w:r>
        <w:rPr>
          <w:b/>
          <w:sz w:val="16"/>
        </w:rPr>
        <w:t>TABLE</w:t>
      </w:r>
      <w:r>
        <w:rPr>
          <w:b/>
          <w:spacing w:val="-5"/>
          <w:sz w:val="16"/>
        </w:rPr>
        <w:t xml:space="preserve"> </w:t>
      </w:r>
      <w:r>
        <w:rPr>
          <w:b/>
          <w:sz w:val="16"/>
        </w:rPr>
        <w:t>I.</w:t>
      </w:r>
      <w:r>
        <w:rPr>
          <w:b/>
          <w:spacing w:val="35"/>
          <w:sz w:val="16"/>
        </w:rPr>
        <w:t xml:space="preserve"> </w:t>
      </w:r>
      <w:r>
        <w:rPr>
          <w:b/>
          <w:sz w:val="16"/>
        </w:rPr>
        <w:t>KEY</w:t>
      </w:r>
      <w:r>
        <w:rPr>
          <w:b/>
          <w:spacing w:val="-4"/>
          <w:sz w:val="16"/>
        </w:rPr>
        <w:t xml:space="preserve"> </w:t>
      </w:r>
      <w:r>
        <w:rPr>
          <w:b/>
          <w:sz w:val="16"/>
        </w:rPr>
        <w:t>DATASET</w:t>
      </w:r>
      <w:r>
        <w:rPr>
          <w:b/>
          <w:spacing w:val="-4"/>
          <w:sz w:val="16"/>
        </w:rPr>
        <w:t xml:space="preserve"> </w:t>
      </w:r>
      <w:r>
        <w:rPr>
          <w:b/>
          <w:spacing w:val="-2"/>
          <w:sz w:val="16"/>
        </w:rPr>
        <w:t>ATTRIBUTES</w:t>
      </w:r>
    </w:p>
    <w:p w14:paraId="32FA6E19" w14:textId="77777777" w:rsidR="00F24C9E" w:rsidRPr="009B65AE" w:rsidRDefault="00000000" w:rsidP="009B65AE">
      <w:pPr>
        <w:pStyle w:val="Heading2"/>
        <w:numPr>
          <w:ilvl w:val="0"/>
          <w:numId w:val="2"/>
        </w:numPr>
        <w:tabs>
          <w:tab w:val="left" w:pos="520"/>
        </w:tabs>
        <w:spacing w:line="221" w:lineRule="exact"/>
        <w:ind w:left="520" w:hanging="379"/>
      </w:pPr>
      <w:r>
        <w:rPr>
          <w:b w:val="0"/>
        </w:rPr>
        <w:br w:type="column"/>
      </w:r>
      <w:r>
        <w:rPr>
          <w:spacing w:val="-2"/>
        </w:rPr>
        <w:t>METHODOLOGY</w:t>
      </w:r>
    </w:p>
    <w:p w14:paraId="6186F1F3" w14:textId="77777777" w:rsidR="009B65AE" w:rsidRDefault="009B65AE" w:rsidP="009B65AE">
      <w:pPr>
        <w:pStyle w:val="Heading2"/>
        <w:tabs>
          <w:tab w:val="left" w:pos="520"/>
        </w:tabs>
        <w:spacing w:line="221" w:lineRule="exact"/>
        <w:rPr>
          <w:spacing w:val="-2"/>
        </w:rPr>
      </w:pPr>
    </w:p>
    <w:p w14:paraId="5048028A" w14:textId="77777777" w:rsidR="009B65AE" w:rsidRDefault="009B65AE" w:rsidP="009B65AE">
      <w:pPr>
        <w:pStyle w:val="Heading2"/>
        <w:tabs>
          <w:tab w:val="left" w:pos="520"/>
        </w:tabs>
        <w:spacing w:line="221" w:lineRule="exact"/>
        <w:rPr>
          <w:spacing w:val="-2"/>
        </w:rPr>
      </w:pPr>
    </w:p>
    <w:p w14:paraId="0A33E57D" w14:textId="77777777" w:rsidR="009B65AE" w:rsidRPr="00D94487" w:rsidRDefault="009B65AE" w:rsidP="009B65AE">
      <w:pPr>
        <w:pStyle w:val="BodyText"/>
        <w:spacing w:before="199"/>
        <w:ind w:left="141" w:right="149" w:firstLine="45"/>
        <w:rPr>
          <w:b/>
          <w:bCs/>
          <w:lang w:val="en-IN"/>
        </w:rPr>
      </w:pPr>
      <w:r w:rsidRPr="00D94487">
        <w:rPr>
          <w:b/>
          <w:bCs/>
          <w:lang w:val="en-IN"/>
        </w:rPr>
        <w:t>A. Data Processing</w:t>
      </w:r>
    </w:p>
    <w:p w14:paraId="03F7A24A" w14:textId="77777777" w:rsidR="009B65AE" w:rsidRPr="00D94487" w:rsidRDefault="009B65AE" w:rsidP="009B65AE">
      <w:pPr>
        <w:pStyle w:val="BodyText"/>
        <w:spacing w:before="199"/>
        <w:ind w:left="141" w:right="149" w:firstLine="45"/>
        <w:rPr>
          <w:lang w:val="en-IN"/>
        </w:rPr>
      </w:pPr>
      <w:r w:rsidRPr="00D94487">
        <w:rPr>
          <w:lang w:val="en-IN"/>
        </w:rPr>
        <w:t>The dataset is processed using Python libraries such as pandas and NumPy. Missing values are handled, and column names are standardized for analysis.</w:t>
      </w:r>
    </w:p>
    <w:p w14:paraId="4E1994FF" w14:textId="77777777" w:rsidR="009B65AE" w:rsidRPr="00D94487" w:rsidRDefault="009B65AE" w:rsidP="009B65AE">
      <w:pPr>
        <w:pStyle w:val="BodyText"/>
        <w:spacing w:before="199"/>
        <w:ind w:left="141" w:right="149" w:firstLine="45"/>
        <w:rPr>
          <w:b/>
          <w:bCs/>
          <w:lang w:val="en-IN"/>
        </w:rPr>
      </w:pPr>
      <w:r w:rsidRPr="00D94487">
        <w:rPr>
          <w:b/>
          <w:bCs/>
          <w:lang w:val="en-IN"/>
        </w:rPr>
        <w:t>B. Data Analysis</w:t>
      </w:r>
    </w:p>
    <w:p w14:paraId="4675E99B" w14:textId="77777777" w:rsidR="009B65AE" w:rsidRPr="00D94487" w:rsidRDefault="009B65AE" w:rsidP="009B65AE">
      <w:pPr>
        <w:pStyle w:val="BodyText"/>
        <w:spacing w:before="199"/>
        <w:ind w:left="141" w:right="149" w:firstLine="45"/>
        <w:rPr>
          <w:lang w:val="en-IN"/>
        </w:rPr>
      </w:pPr>
      <w:r w:rsidRPr="00D94487">
        <w:rPr>
          <w:lang w:val="en-IN"/>
        </w:rPr>
        <w:t>Exploratory Data Analysis (EDA) is performed to:</w:t>
      </w:r>
    </w:p>
    <w:p w14:paraId="348FB986" w14:textId="77777777" w:rsidR="009B65AE" w:rsidRPr="00D94487" w:rsidRDefault="009B65AE" w:rsidP="009B65AE">
      <w:pPr>
        <w:pStyle w:val="BodyText"/>
        <w:numPr>
          <w:ilvl w:val="0"/>
          <w:numId w:val="4"/>
        </w:numPr>
        <w:spacing w:before="199"/>
        <w:ind w:right="149"/>
        <w:rPr>
          <w:lang w:val="en-IN"/>
        </w:rPr>
      </w:pPr>
      <w:r w:rsidRPr="00D94487">
        <w:rPr>
          <w:lang w:val="en-IN"/>
        </w:rPr>
        <w:t xml:space="preserve">Identify top emission industries </w:t>
      </w:r>
    </w:p>
    <w:p w14:paraId="08CD17D5" w14:textId="77777777" w:rsidR="009B65AE" w:rsidRPr="00D94487" w:rsidRDefault="009B65AE" w:rsidP="009B65AE">
      <w:pPr>
        <w:pStyle w:val="BodyText"/>
        <w:numPr>
          <w:ilvl w:val="0"/>
          <w:numId w:val="4"/>
        </w:numPr>
        <w:spacing w:before="199"/>
        <w:ind w:right="149"/>
        <w:rPr>
          <w:lang w:val="en-IN"/>
        </w:rPr>
      </w:pPr>
      <w:proofErr w:type="spellStart"/>
      <w:r w:rsidRPr="00D94487">
        <w:rPr>
          <w:lang w:val="en-IN"/>
        </w:rPr>
        <w:t>Analyze</w:t>
      </w:r>
      <w:proofErr w:type="spellEnd"/>
      <w:r w:rsidRPr="00D94487">
        <w:rPr>
          <w:lang w:val="en-IN"/>
        </w:rPr>
        <w:t xml:space="preserve"> emission distribution </w:t>
      </w:r>
    </w:p>
    <w:p w14:paraId="3F180B2A" w14:textId="77777777" w:rsidR="009B65AE" w:rsidRPr="00D94487" w:rsidRDefault="009B65AE" w:rsidP="009B65AE">
      <w:pPr>
        <w:pStyle w:val="BodyText"/>
        <w:numPr>
          <w:ilvl w:val="0"/>
          <w:numId w:val="4"/>
        </w:numPr>
        <w:spacing w:before="199"/>
        <w:ind w:right="149"/>
        <w:rPr>
          <w:lang w:val="en-IN"/>
        </w:rPr>
      </w:pPr>
      <w:r w:rsidRPr="00D94487">
        <w:rPr>
          <w:lang w:val="en-IN"/>
        </w:rPr>
        <w:t xml:space="preserve">Detect outliers </w:t>
      </w:r>
    </w:p>
    <w:p w14:paraId="18711A5C" w14:textId="77777777" w:rsidR="009B65AE" w:rsidRPr="00D94487" w:rsidRDefault="009B65AE" w:rsidP="009B65AE">
      <w:pPr>
        <w:pStyle w:val="BodyText"/>
        <w:numPr>
          <w:ilvl w:val="0"/>
          <w:numId w:val="4"/>
        </w:numPr>
        <w:spacing w:before="199"/>
        <w:ind w:right="149"/>
        <w:rPr>
          <w:lang w:val="en-IN"/>
        </w:rPr>
      </w:pPr>
      <w:r w:rsidRPr="00D94487">
        <w:rPr>
          <w:lang w:val="en-IN"/>
        </w:rPr>
        <w:t xml:space="preserve">Compare sector-wise emissions </w:t>
      </w:r>
    </w:p>
    <w:p w14:paraId="460CF591" w14:textId="77777777" w:rsidR="009B65AE" w:rsidRPr="00D94487" w:rsidRDefault="009B65AE" w:rsidP="009B65AE">
      <w:pPr>
        <w:pStyle w:val="BodyText"/>
        <w:spacing w:before="199"/>
        <w:ind w:left="141" w:right="149" w:firstLine="45"/>
        <w:rPr>
          <w:b/>
          <w:bCs/>
          <w:lang w:val="en-IN"/>
        </w:rPr>
      </w:pPr>
      <w:r w:rsidRPr="00D94487">
        <w:rPr>
          <w:b/>
          <w:bCs/>
          <w:lang w:val="en-IN"/>
        </w:rPr>
        <w:t>C. Visualization</w:t>
      </w:r>
    </w:p>
    <w:p w14:paraId="7A3593B7" w14:textId="77777777" w:rsidR="009B65AE" w:rsidRPr="00D94487" w:rsidRDefault="009B65AE" w:rsidP="009B65AE">
      <w:pPr>
        <w:pStyle w:val="BodyText"/>
        <w:spacing w:before="199"/>
        <w:ind w:left="141" w:right="149" w:firstLine="45"/>
        <w:rPr>
          <w:lang w:val="en-IN"/>
        </w:rPr>
      </w:pPr>
      <w:r w:rsidRPr="00D94487">
        <w:rPr>
          <w:lang w:val="en-IN"/>
        </w:rPr>
        <w:t>Visualization is done using:</w:t>
      </w:r>
    </w:p>
    <w:p w14:paraId="7470BDBA" w14:textId="77777777" w:rsidR="009B65AE" w:rsidRPr="00D94487" w:rsidRDefault="009B65AE" w:rsidP="009B65AE">
      <w:pPr>
        <w:pStyle w:val="BodyText"/>
        <w:numPr>
          <w:ilvl w:val="0"/>
          <w:numId w:val="5"/>
        </w:numPr>
        <w:spacing w:before="199"/>
        <w:ind w:right="149"/>
        <w:rPr>
          <w:lang w:val="en-IN"/>
        </w:rPr>
      </w:pPr>
      <w:r w:rsidRPr="00D94487">
        <w:rPr>
          <w:lang w:val="en-IN"/>
        </w:rPr>
        <w:t xml:space="preserve">Matplotlib </w:t>
      </w:r>
    </w:p>
    <w:p w14:paraId="242B784A" w14:textId="77777777" w:rsidR="009B65AE" w:rsidRPr="00D94487" w:rsidRDefault="009B65AE" w:rsidP="009B65AE">
      <w:pPr>
        <w:pStyle w:val="BodyText"/>
        <w:numPr>
          <w:ilvl w:val="0"/>
          <w:numId w:val="5"/>
        </w:numPr>
        <w:spacing w:before="199"/>
        <w:ind w:right="149"/>
        <w:rPr>
          <w:lang w:val="en-IN"/>
        </w:rPr>
      </w:pPr>
      <w:r w:rsidRPr="00D94487">
        <w:rPr>
          <w:lang w:val="en-IN"/>
        </w:rPr>
        <w:t xml:space="preserve">Seaborn </w:t>
      </w:r>
    </w:p>
    <w:p w14:paraId="32B28221" w14:textId="77777777" w:rsidR="009B65AE" w:rsidRPr="00D94487" w:rsidRDefault="009B65AE" w:rsidP="009B65AE">
      <w:pPr>
        <w:pStyle w:val="BodyText"/>
        <w:spacing w:before="199"/>
        <w:ind w:left="141" w:right="149" w:firstLine="45"/>
        <w:rPr>
          <w:lang w:val="en-IN"/>
        </w:rPr>
      </w:pPr>
      <w:r w:rsidRPr="00D94487">
        <w:rPr>
          <w:lang w:val="en-IN"/>
        </w:rPr>
        <w:t>Graphs include:</w:t>
      </w:r>
    </w:p>
    <w:p w14:paraId="0536FE43" w14:textId="77777777" w:rsidR="009B65AE" w:rsidRPr="00D94487" w:rsidRDefault="009B65AE" w:rsidP="009B65AE">
      <w:pPr>
        <w:pStyle w:val="BodyText"/>
        <w:numPr>
          <w:ilvl w:val="0"/>
          <w:numId w:val="6"/>
        </w:numPr>
        <w:spacing w:before="199"/>
        <w:ind w:right="149"/>
        <w:rPr>
          <w:lang w:val="en-IN"/>
        </w:rPr>
      </w:pPr>
      <w:r w:rsidRPr="00D94487">
        <w:rPr>
          <w:lang w:val="en-IN"/>
        </w:rPr>
        <w:t xml:space="preserve">Bar charts </w:t>
      </w:r>
    </w:p>
    <w:p w14:paraId="29C514C0" w14:textId="77777777" w:rsidR="009B65AE" w:rsidRPr="00D94487" w:rsidRDefault="009B65AE" w:rsidP="009B65AE">
      <w:pPr>
        <w:pStyle w:val="BodyText"/>
        <w:numPr>
          <w:ilvl w:val="0"/>
          <w:numId w:val="6"/>
        </w:numPr>
        <w:spacing w:before="199"/>
        <w:ind w:right="149"/>
        <w:rPr>
          <w:lang w:val="en-IN"/>
        </w:rPr>
      </w:pPr>
      <w:r w:rsidRPr="00D94487">
        <w:rPr>
          <w:lang w:val="en-IN"/>
        </w:rPr>
        <w:t xml:space="preserve">Histograms </w:t>
      </w:r>
    </w:p>
    <w:p w14:paraId="08B9DD60" w14:textId="77777777" w:rsidR="009B65AE" w:rsidRPr="00D94487" w:rsidRDefault="009B65AE" w:rsidP="009B65AE">
      <w:pPr>
        <w:pStyle w:val="BodyText"/>
        <w:numPr>
          <w:ilvl w:val="0"/>
          <w:numId w:val="6"/>
        </w:numPr>
        <w:spacing w:before="199"/>
        <w:ind w:right="149"/>
        <w:rPr>
          <w:lang w:val="en-IN"/>
        </w:rPr>
      </w:pPr>
      <w:r w:rsidRPr="00D94487">
        <w:rPr>
          <w:lang w:val="en-IN"/>
        </w:rPr>
        <w:t xml:space="preserve">Scatter plots </w:t>
      </w:r>
    </w:p>
    <w:p w14:paraId="5D6E5443" w14:textId="77777777" w:rsidR="009B65AE" w:rsidRPr="00D94487" w:rsidRDefault="009B65AE" w:rsidP="009B65AE">
      <w:pPr>
        <w:pStyle w:val="BodyText"/>
        <w:numPr>
          <w:ilvl w:val="0"/>
          <w:numId w:val="6"/>
        </w:numPr>
        <w:spacing w:before="199"/>
        <w:ind w:right="149"/>
        <w:rPr>
          <w:lang w:val="en-IN"/>
        </w:rPr>
      </w:pPr>
      <w:r w:rsidRPr="00D94487">
        <w:rPr>
          <w:lang w:val="en-IN"/>
        </w:rPr>
        <w:t xml:space="preserve">Box plots </w:t>
      </w:r>
    </w:p>
    <w:p w14:paraId="6CA36481" w14:textId="77777777" w:rsidR="009B65AE" w:rsidRPr="00D94487" w:rsidRDefault="009B65AE" w:rsidP="009B65AE">
      <w:pPr>
        <w:pStyle w:val="BodyText"/>
        <w:numPr>
          <w:ilvl w:val="0"/>
          <w:numId w:val="6"/>
        </w:numPr>
        <w:spacing w:before="199"/>
        <w:ind w:right="149"/>
        <w:rPr>
          <w:lang w:val="en-IN"/>
        </w:rPr>
      </w:pPr>
      <w:r w:rsidRPr="00D94487">
        <w:rPr>
          <w:lang w:val="en-IN"/>
        </w:rPr>
        <w:t xml:space="preserve">Pie charts </w:t>
      </w:r>
    </w:p>
    <w:p w14:paraId="5353A4B8" w14:textId="77777777" w:rsidR="009B65AE" w:rsidRDefault="009B65AE" w:rsidP="009B65AE">
      <w:pPr>
        <w:pStyle w:val="BodyText"/>
        <w:spacing w:before="199"/>
        <w:ind w:right="149"/>
      </w:pPr>
    </w:p>
    <w:p w14:paraId="4AE30A6C" w14:textId="77777777" w:rsidR="009B65AE" w:rsidRDefault="009B65AE" w:rsidP="009B65AE">
      <w:pPr>
        <w:pStyle w:val="BodyText"/>
        <w:spacing w:before="199"/>
        <w:ind w:right="149"/>
      </w:pPr>
    </w:p>
    <w:p w14:paraId="03FE70D2" w14:textId="4386562E" w:rsidR="009B65AE" w:rsidRDefault="009B65AE" w:rsidP="009B65AE">
      <w:pPr>
        <w:pStyle w:val="Heading2"/>
        <w:tabs>
          <w:tab w:val="left" w:pos="520"/>
        </w:tabs>
        <w:spacing w:line="221" w:lineRule="exact"/>
        <w:sectPr w:rsidR="009B65AE">
          <w:type w:val="continuous"/>
          <w:pgSz w:w="11910" w:h="16840"/>
          <w:pgMar w:top="1040" w:right="708" w:bottom="280" w:left="708" w:header="720" w:footer="720" w:gutter="0"/>
          <w:cols w:num="2" w:space="720" w:equalWidth="0">
            <w:col w:w="4929" w:space="535"/>
            <w:col w:w="5030"/>
          </w:cols>
        </w:sectPr>
      </w:pPr>
    </w:p>
    <w:p w14:paraId="533AD7B8" w14:textId="77777777" w:rsidR="00F24C9E" w:rsidRDefault="00F24C9E">
      <w:pPr>
        <w:pStyle w:val="BodyText"/>
        <w:spacing w:before="3"/>
        <w:rPr>
          <w:sz w:val="7"/>
        </w:rPr>
      </w:pPr>
    </w:p>
    <w:p w14:paraId="137286DD" w14:textId="4B7EF5AE" w:rsidR="00F24C9E" w:rsidRDefault="009B65AE">
      <w:pPr>
        <w:ind w:left="142"/>
        <w:rPr>
          <w:sz w:val="20"/>
        </w:rPr>
      </w:pPr>
      <w:r>
        <w:rPr>
          <w:noProof/>
          <w:sz w:val="20"/>
        </w:rPr>
        <w:drawing>
          <wp:inline distT="0" distB="0" distL="0" distR="0" wp14:anchorId="60A3F83D" wp14:editId="2743A54F">
            <wp:extent cx="3103245" cy="2442845"/>
            <wp:effectExtent l="0" t="0" r="1905" b="0"/>
            <wp:docPr id="1609173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3622" name="Picture 16091736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3245" cy="2442845"/>
                    </a:xfrm>
                    <a:prstGeom prst="rect">
                      <a:avLst/>
                    </a:prstGeom>
                  </pic:spPr>
                </pic:pic>
              </a:graphicData>
            </a:graphic>
          </wp:inline>
        </w:drawing>
      </w:r>
    </w:p>
    <w:p w14:paraId="27BF6503" w14:textId="77777777" w:rsidR="009B65AE" w:rsidRDefault="009B65AE">
      <w:pPr>
        <w:pStyle w:val="BodyText"/>
        <w:spacing w:before="1"/>
        <w:rPr>
          <w:noProof/>
        </w:rPr>
      </w:pPr>
    </w:p>
    <w:p w14:paraId="2BAC77AC" w14:textId="42D46B49" w:rsidR="00F24C9E" w:rsidRDefault="009B65AE">
      <w:pPr>
        <w:pStyle w:val="BodyText"/>
        <w:spacing w:before="1"/>
      </w:pPr>
      <w:r>
        <w:rPr>
          <w:noProof/>
        </w:rPr>
        <w:drawing>
          <wp:inline distT="0" distB="0" distL="0" distR="0" wp14:anchorId="6A249D11" wp14:editId="6227ADCE">
            <wp:extent cx="3103245" cy="1738630"/>
            <wp:effectExtent l="0" t="0" r="1905" b="0"/>
            <wp:docPr id="1792185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5685" name="Picture 1792185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245" cy="1738630"/>
                    </a:xfrm>
                    <a:prstGeom prst="rect">
                      <a:avLst/>
                    </a:prstGeom>
                  </pic:spPr>
                </pic:pic>
              </a:graphicData>
            </a:graphic>
          </wp:inline>
        </w:drawing>
      </w:r>
      <w:r>
        <w:rPr>
          <w:noProof/>
        </w:rPr>
        <w:drawing>
          <wp:inline distT="0" distB="0" distL="0" distR="0" wp14:anchorId="754E78AB" wp14:editId="0C8840B9">
            <wp:extent cx="3103245" cy="2381885"/>
            <wp:effectExtent l="0" t="0" r="1905" b="0"/>
            <wp:docPr id="504465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5523" name="Picture 5044655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245" cy="2381885"/>
                    </a:xfrm>
                    <a:prstGeom prst="rect">
                      <a:avLst/>
                    </a:prstGeom>
                  </pic:spPr>
                </pic:pic>
              </a:graphicData>
            </a:graphic>
          </wp:inline>
        </w:drawing>
      </w:r>
    </w:p>
    <w:p w14:paraId="1277BB7B" w14:textId="77777777" w:rsidR="00F24C9E" w:rsidRDefault="00F24C9E">
      <w:pPr>
        <w:pStyle w:val="BodyText"/>
        <w:spacing w:before="24"/>
        <w:rPr>
          <w:sz w:val="16"/>
        </w:rPr>
      </w:pPr>
    </w:p>
    <w:p w14:paraId="166027CA" w14:textId="77777777" w:rsidR="00F24C9E" w:rsidRDefault="00000000">
      <w:pPr>
        <w:ind w:left="141" w:right="79"/>
        <w:rPr>
          <w:b/>
          <w:sz w:val="16"/>
        </w:rPr>
      </w:pPr>
      <w:r>
        <w:rPr>
          <w:b/>
          <w:sz w:val="16"/>
        </w:rPr>
        <w:t>FIG.</w:t>
      </w:r>
      <w:r>
        <w:rPr>
          <w:b/>
          <w:spacing w:val="-8"/>
          <w:sz w:val="16"/>
        </w:rPr>
        <w:t xml:space="preserve"> </w:t>
      </w:r>
      <w:r>
        <w:rPr>
          <w:b/>
          <w:sz w:val="16"/>
        </w:rPr>
        <w:t>1.</w:t>
      </w:r>
      <w:r>
        <w:rPr>
          <w:b/>
          <w:spacing w:val="-8"/>
          <w:sz w:val="16"/>
        </w:rPr>
        <w:t xml:space="preserve"> </w:t>
      </w:r>
      <w:r>
        <w:rPr>
          <w:b/>
          <w:sz w:val="16"/>
        </w:rPr>
        <w:t>IMPLEMENTATION</w:t>
      </w:r>
      <w:r>
        <w:rPr>
          <w:b/>
          <w:spacing w:val="-10"/>
          <w:sz w:val="16"/>
        </w:rPr>
        <w:t xml:space="preserve"> </w:t>
      </w:r>
      <w:r>
        <w:rPr>
          <w:b/>
          <w:sz w:val="16"/>
        </w:rPr>
        <w:t>OF</w:t>
      </w:r>
      <w:r>
        <w:rPr>
          <w:b/>
          <w:spacing w:val="-6"/>
          <w:sz w:val="16"/>
        </w:rPr>
        <w:t xml:space="preserve"> </w:t>
      </w:r>
      <w:r>
        <w:rPr>
          <w:b/>
          <w:sz w:val="16"/>
        </w:rPr>
        <w:t>STREAMLIT</w:t>
      </w:r>
      <w:r>
        <w:rPr>
          <w:b/>
          <w:spacing w:val="-4"/>
          <w:sz w:val="16"/>
        </w:rPr>
        <w:t xml:space="preserve"> </w:t>
      </w:r>
      <w:r>
        <w:rPr>
          <w:b/>
          <w:sz w:val="16"/>
        </w:rPr>
        <w:t>DASHBOARD</w:t>
      </w:r>
      <w:r>
        <w:rPr>
          <w:b/>
          <w:spacing w:val="40"/>
          <w:sz w:val="16"/>
        </w:rPr>
        <w:t xml:space="preserve"> </w:t>
      </w:r>
      <w:r>
        <w:rPr>
          <w:b/>
          <w:spacing w:val="-4"/>
          <w:sz w:val="16"/>
        </w:rPr>
        <w:t>CODE</w:t>
      </w:r>
    </w:p>
    <w:p w14:paraId="01E33C84" w14:textId="77777777" w:rsidR="00F24C9E" w:rsidRDefault="00F24C9E">
      <w:pPr>
        <w:pStyle w:val="BodyText"/>
        <w:rPr>
          <w:b/>
          <w:sz w:val="16"/>
        </w:rPr>
      </w:pPr>
    </w:p>
    <w:p w14:paraId="0595360D" w14:textId="77777777" w:rsidR="00F24C9E" w:rsidRDefault="00F24C9E">
      <w:pPr>
        <w:pStyle w:val="BodyText"/>
        <w:spacing w:before="62"/>
        <w:rPr>
          <w:b/>
          <w:sz w:val="16"/>
        </w:rPr>
      </w:pPr>
    </w:p>
    <w:p w14:paraId="484736A3" w14:textId="77777777" w:rsidR="00F24C9E" w:rsidRDefault="00000000">
      <w:pPr>
        <w:pStyle w:val="Heading2"/>
        <w:numPr>
          <w:ilvl w:val="0"/>
          <w:numId w:val="2"/>
        </w:numPr>
        <w:tabs>
          <w:tab w:val="left" w:pos="512"/>
        </w:tabs>
        <w:ind w:left="512" w:hanging="371"/>
        <w:jc w:val="both"/>
      </w:pPr>
      <w:r>
        <w:t>RESULTS</w:t>
      </w:r>
      <w:r>
        <w:rPr>
          <w:spacing w:val="-9"/>
        </w:rPr>
        <w:t xml:space="preserve"> </w:t>
      </w:r>
      <w:r>
        <w:t>AND</w:t>
      </w:r>
      <w:r>
        <w:rPr>
          <w:spacing w:val="-8"/>
        </w:rPr>
        <w:t xml:space="preserve"> </w:t>
      </w:r>
      <w:r>
        <w:rPr>
          <w:spacing w:val="-2"/>
        </w:rPr>
        <w:t>DISCUSSION</w:t>
      </w:r>
    </w:p>
    <w:p w14:paraId="6F07F899" w14:textId="71F82786" w:rsidR="00F24C9E" w:rsidRDefault="00F24C9E">
      <w:pPr>
        <w:pStyle w:val="BodyText"/>
        <w:spacing w:before="2"/>
        <w:rPr>
          <w:b/>
          <w:sz w:val="15"/>
        </w:rPr>
      </w:pPr>
    </w:p>
    <w:p w14:paraId="4457EAD7" w14:textId="77777777" w:rsidR="009B65AE" w:rsidRPr="00D94487" w:rsidRDefault="009B65AE" w:rsidP="009B65AE">
      <w:pPr>
        <w:pStyle w:val="BodyText"/>
        <w:spacing w:before="15"/>
        <w:rPr>
          <w:b/>
          <w:bCs/>
          <w:lang w:val="en-IN"/>
        </w:rPr>
      </w:pPr>
      <w:r w:rsidRPr="00D94487">
        <w:rPr>
          <w:b/>
          <w:bCs/>
          <w:lang w:val="en-IN"/>
        </w:rPr>
        <w:t>RESULTS AND DISCUSSION</w:t>
      </w:r>
    </w:p>
    <w:p w14:paraId="7BD920C1" w14:textId="77777777" w:rsidR="009B65AE" w:rsidRPr="00D94487" w:rsidRDefault="009B65AE" w:rsidP="009B65AE">
      <w:pPr>
        <w:pStyle w:val="BodyText"/>
        <w:spacing w:before="15"/>
        <w:rPr>
          <w:b/>
          <w:bCs/>
          <w:lang w:val="en-IN"/>
        </w:rPr>
      </w:pPr>
      <w:r w:rsidRPr="00D94487">
        <w:rPr>
          <w:b/>
          <w:bCs/>
          <w:lang w:val="en-IN"/>
        </w:rPr>
        <w:t>A. Top Industries by Emission</w:t>
      </w:r>
    </w:p>
    <w:p w14:paraId="53CA8678" w14:textId="77777777" w:rsidR="009B65AE" w:rsidRDefault="009B65AE" w:rsidP="009B65AE">
      <w:pPr>
        <w:pStyle w:val="BodyText"/>
        <w:spacing w:before="15"/>
        <w:rPr>
          <w:lang w:val="en-IN"/>
        </w:rPr>
      </w:pPr>
      <w:r w:rsidRPr="00D94487">
        <w:rPr>
          <w:lang w:val="en-IN"/>
        </w:rPr>
        <w:t>A small number of industries dominate emission contributions, indicating high environmental impact sectors.</w:t>
      </w:r>
    </w:p>
    <w:p w14:paraId="1B959B43" w14:textId="77777777" w:rsidR="009B65AE" w:rsidRPr="00D94487" w:rsidRDefault="009B65AE" w:rsidP="009B65AE">
      <w:pPr>
        <w:pStyle w:val="BodyText"/>
        <w:spacing w:before="15"/>
        <w:rPr>
          <w:lang w:val="en-IN"/>
        </w:rPr>
      </w:pPr>
    </w:p>
    <w:p w14:paraId="557221DF" w14:textId="77777777" w:rsidR="009B65AE" w:rsidRPr="00D94487" w:rsidRDefault="009B65AE" w:rsidP="009B65AE">
      <w:pPr>
        <w:pStyle w:val="BodyText"/>
        <w:spacing w:before="15"/>
        <w:rPr>
          <w:b/>
          <w:bCs/>
          <w:lang w:val="en-IN"/>
        </w:rPr>
      </w:pPr>
      <w:r w:rsidRPr="00D94487">
        <w:rPr>
          <w:b/>
          <w:bCs/>
          <w:lang w:val="en-IN"/>
        </w:rPr>
        <w:t>B. Emission Distribution</w:t>
      </w:r>
    </w:p>
    <w:p w14:paraId="168A3B43" w14:textId="77777777" w:rsidR="009B65AE" w:rsidRDefault="009B65AE" w:rsidP="009B65AE">
      <w:pPr>
        <w:pStyle w:val="BodyText"/>
        <w:spacing w:before="15"/>
        <w:rPr>
          <w:lang w:val="en-IN"/>
        </w:rPr>
      </w:pPr>
      <w:r w:rsidRPr="00D94487">
        <w:rPr>
          <w:lang w:val="en-IN"/>
        </w:rPr>
        <w:t>The data is right-skewed, meaning most industries have lower emissions while a few have extremely high values.</w:t>
      </w:r>
    </w:p>
    <w:p w14:paraId="5010253F" w14:textId="77777777" w:rsidR="009B65AE" w:rsidRPr="00D94487" w:rsidRDefault="009B65AE" w:rsidP="009B65AE">
      <w:pPr>
        <w:pStyle w:val="BodyText"/>
        <w:spacing w:before="15"/>
        <w:rPr>
          <w:lang w:val="en-IN"/>
        </w:rPr>
      </w:pPr>
    </w:p>
    <w:p w14:paraId="1671CCAA" w14:textId="77777777" w:rsidR="009B65AE" w:rsidRPr="00D94487" w:rsidRDefault="009B65AE" w:rsidP="009B65AE">
      <w:pPr>
        <w:pStyle w:val="BodyText"/>
        <w:spacing w:before="15"/>
        <w:rPr>
          <w:b/>
          <w:bCs/>
          <w:lang w:val="en-IN"/>
        </w:rPr>
      </w:pPr>
      <w:r w:rsidRPr="00D94487">
        <w:rPr>
          <w:b/>
          <w:bCs/>
          <w:lang w:val="en-IN"/>
        </w:rPr>
        <w:t>C. Outlier Detection</w:t>
      </w:r>
    </w:p>
    <w:p w14:paraId="26C54304" w14:textId="77777777" w:rsidR="009B65AE" w:rsidRDefault="009B65AE" w:rsidP="009B65AE">
      <w:pPr>
        <w:pStyle w:val="BodyText"/>
        <w:spacing w:before="15"/>
        <w:rPr>
          <w:lang w:val="en-IN"/>
        </w:rPr>
      </w:pPr>
      <w:r w:rsidRPr="00D94487">
        <w:rPr>
          <w:lang w:val="en-IN"/>
        </w:rPr>
        <w:t>Box plots reveal the presence of extreme outliers representing heavy polluters.</w:t>
      </w:r>
    </w:p>
    <w:p w14:paraId="78A8BF33" w14:textId="77777777" w:rsidR="009B65AE" w:rsidRPr="00D94487" w:rsidRDefault="009B65AE" w:rsidP="009B65AE">
      <w:pPr>
        <w:pStyle w:val="BodyText"/>
        <w:spacing w:before="15"/>
        <w:rPr>
          <w:lang w:val="en-IN"/>
        </w:rPr>
      </w:pPr>
    </w:p>
    <w:p w14:paraId="7CBC040E" w14:textId="77777777" w:rsidR="009B65AE" w:rsidRPr="00D94487" w:rsidRDefault="009B65AE" w:rsidP="009B65AE">
      <w:pPr>
        <w:pStyle w:val="BodyText"/>
        <w:spacing w:before="15"/>
        <w:rPr>
          <w:b/>
          <w:bCs/>
          <w:lang w:val="en-IN"/>
        </w:rPr>
      </w:pPr>
      <w:r w:rsidRPr="00D94487">
        <w:rPr>
          <w:b/>
          <w:bCs/>
          <w:lang w:val="en-IN"/>
        </w:rPr>
        <w:t>D. Emission Contribution</w:t>
      </w:r>
    </w:p>
    <w:p w14:paraId="53F48917" w14:textId="77777777" w:rsidR="009B65AE" w:rsidRDefault="009B65AE" w:rsidP="009B65AE">
      <w:pPr>
        <w:pStyle w:val="BodyText"/>
        <w:spacing w:before="15"/>
        <w:rPr>
          <w:lang w:val="en-IN"/>
        </w:rPr>
      </w:pPr>
      <w:r w:rsidRPr="00D94487">
        <w:rPr>
          <w:lang w:val="en-IN"/>
        </w:rPr>
        <w:t>Top industries contribute a significant percentage of total emissions, highlighting the need for targeted policies.</w:t>
      </w:r>
    </w:p>
    <w:p w14:paraId="673C28DF" w14:textId="77777777" w:rsidR="009B65AE" w:rsidRPr="00D94487" w:rsidRDefault="009B65AE" w:rsidP="009B65AE">
      <w:pPr>
        <w:pStyle w:val="BodyText"/>
        <w:spacing w:before="15"/>
        <w:rPr>
          <w:lang w:val="en-IN"/>
        </w:rPr>
      </w:pPr>
    </w:p>
    <w:p w14:paraId="09F8D3F9" w14:textId="77777777" w:rsidR="009B65AE" w:rsidRPr="00D94487" w:rsidRDefault="009B65AE" w:rsidP="009B65AE">
      <w:pPr>
        <w:pStyle w:val="BodyText"/>
        <w:spacing w:before="15"/>
        <w:rPr>
          <w:b/>
          <w:bCs/>
          <w:lang w:val="en-IN"/>
        </w:rPr>
      </w:pPr>
      <w:r w:rsidRPr="00D94487">
        <w:rPr>
          <w:b/>
          <w:bCs/>
          <w:lang w:val="en-IN"/>
        </w:rPr>
        <w:t>E. Scatter Analysis</w:t>
      </w:r>
    </w:p>
    <w:p w14:paraId="29E8AC95" w14:textId="77777777" w:rsidR="009B65AE" w:rsidRPr="00D94487" w:rsidRDefault="009B65AE" w:rsidP="009B65AE">
      <w:pPr>
        <w:pStyle w:val="BodyText"/>
        <w:spacing w:before="15"/>
        <w:rPr>
          <w:lang w:val="en-IN"/>
        </w:rPr>
      </w:pPr>
      <w:r w:rsidRPr="00D94487">
        <w:rPr>
          <w:lang w:val="en-IN"/>
        </w:rPr>
        <w:t xml:space="preserve">Scatter plots show variability in emissions across industries, indicating diverse emission </w:t>
      </w:r>
      <w:proofErr w:type="spellStart"/>
      <w:r w:rsidRPr="00D94487">
        <w:rPr>
          <w:lang w:val="en-IN"/>
        </w:rPr>
        <w:t>behaviors</w:t>
      </w:r>
      <w:proofErr w:type="spellEnd"/>
      <w:r w:rsidRPr="00D94487">
        <w:rPr>
          <w:lang w:val="en-IN"/>
        </w:rPr>
        <w:t>.</w:t>
      </w:r>
    </w:p>
    <w:p w14:paraId="5E31A1A6" w14:textId="77777777" w:rsidR="009B65AE" w:rsidRDefault="009B65AE" w:rsidP="009B65AE">
      <w:pPr>
        <w:pStyle w:val="BodyText"/>
        <w:spacing w:before="15"/>
      </w:pPr>
    </w:p>
    <w:p w14:paraId="158F9404" w14:textId="3963CA62" w:rsidR="00F24C9E" w:rsidRDefault="00F24C9E" w:rsidP="009B65AE">
      <w:pPr>
        <w:pStyle w:val="BodyText"/>
        <w:spacing w:before="82"/>
        <w:ind w:left="142" w:right="139"/>
        <w:jc w:val="both"/>
      </w:pPr>
    </w:p>
    <w:p w14:paraId="402E2A7B" w14:textId="30CA499E" w:rsidR="00F24C9E" w:rsidRDefault="009B65AE">
      <w:pPr>
        <w:pStyle w:val="BodyText"/>
        <w:spacing w:before="176"/>
        <w:rPr>
          <w:sz w:val="20"/>
        </w:rPr>
      </w:pPr>
      <w:r>
        <w:rPr>
          <w:noProof/>
          <w:sz w:val="20"/>
        </w:rPr>
        <w:drawing>
          <wp:inline distT="0" distB="0" distL="0" distR="0" wp14:anchorId="5B76FC0D" wp14:editId="09FB6617">
            <wp:extent cx="3103245" cy="1745615"/>
            <wp:effectExtent l="0" t="0" r="1905" b="6985"/>
            <wp:docPr id="311632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2968" name="Picture 311632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3245" cy="1745615"/>
                    </a:xfrm>
                    <a:prstGeom prst="rect">
                      <a:avLst/>
                    </a:prstGeom>
                  </pic:spPr>
                </pic:pic>
              </a:graphicData>
            </a:graphic>
          </wp:inline>
        </w:drawing>
      </w:r>
    </w:p>
    <w:p w14:paraId="46208008" w14:textId="77777777" w:rsidR="00F24C9E" w:rsidRDefault="00000000">
      <w:pPr>
        <w:spacing w:before="106"/>
        <w:ind w:left="1383"/>
        <w:rPr>
          <w:b/>
          <w:sz w:val="16"/>
        </w:rPr>
      </w:pPr>
      <w:r>
        <w:rPr>
          <w:b/>
          <w:sz w:val="16"/>
        </w:rPr>
        <w:t>Fig.</w:t>
      </w:r>
      <w:r>
        <w:rPr>
          <w:b/>
          <w:spacing w:val="-6"/>
          <w:sz w:val="16"/>
        </w:rPr>
        <w:t xml:space="preserve"> </w:t>
      </w:r>
      <w:r>
        <w:rPr>
          <w:b/>
          <w:sz w:val="16"/>
        </w:rPr>
        <w:t>3.</w:t>
      </w:r>
      <w:r>
        <w:rPr>
          <w:b/>
          <w:spacing w:val="-4"/>
          <w:sz w:val="16"/>
        </w:rPr>
        <w:t xml:space="preserve"> </w:t>
      </w:r>
      <w:r>
        <w:rPr>
          <w:b/>
          <w:sz w:val="16"/>
        </w:rPr>
        <w:t>Sample</w:t>
      </w:r>
      <w:r>
        <w:rPr>
          <w:b/>
          <w:spacing w:val="-2"/>
          <w:sz w:val="16"/>
        </w:rPr>
        <w:t xml:space="preserve"> </w:t>
      </w:r>
      <w:r>
        <w:rPr>
          <w:b/>
          <w:sz w:val="16"/>
        </w:rPr>
        <w:t>Dataset</w:t>
      </w:r>
      <w:r>
        <w:rPr>
          <w:b/>
          <w:spacing w:val="-4"/>
          <w:sz w:val="16"/>
        </w:rPr>
        <w:t xml:space="preserve"> View</w:t>
      </w:r>
    </w:p>
    <w:p w14:paraId="67DC9A74" w14:textId="77777777" w:rsidR="00F24C9E" w:rsidRDefault="00F24C9E">
      <w:pPr>
        <w:pStyle w:val="BodyText"/>
        <w:rPr>
          <w:b/>
          <w:sz w:val="16"/>
        </w:rPr>
      </w:pPr>
    </w:p>
    <w:p w14:paraId="151E5565" w14:textId="77777777" w:rsidR="00F24C9E" w:rsidRDefault="00F24C9E">
      <w:pPr>
        <w:pStyle w:val="BodyText"/>
        <w:spacing w:before="17"/>
        <w:rPr>
          <w:b/>
          <w:sz w:val="16"/>
        </w:rPr>
      </w:pPr>
    </w:p>
    <w:p w14:paraId="47BEC3D4" w14:textId="77777777" w:rsidR="00F24C9E" w:rsidRDefault="00000000">
      <w:pPr>
        <w:ind w:left="142"/>
        <w:jc w:val="both"/>
        <w:rPr>
          <w:b/>
          <w:sz w:val="16"/>
        </w:rPr>
      </w:pPr>
      <w:r>
        <w:rPr>
          <w:b/>
          <w:sz w:val="16"/>
        </w:rPr>
        <w:t>TABLE</w:t>
      </w:r>
      <w:r>
        <w:rPr>
          <w:b/>
          <w:spacing w:val="-4"/>
          <w:sz w:val="16"/>
        </w:rPr>
        <w:t xml:space="preserve"> </w:t>
      </w:r>
      <w:r>
        <w:rPr>
          <w:b/>
          <w:sz w:val="16"/>
        </w:rPr>
        <w:t>II.</w:t>
      </w:r>
      <w:r>
        <w:rPr>
          <w:b/>
          <w:spacing w:val="33"/>
          <w:sz w:val="16"/>
        </w:rPr>
        <w:t xml:space="preserve"> </w:t>
      </w:r>
      <w:r>
        <w:rPr>
          <w:b/>
          <w:sz w:val="16"/>
        </w:rPr>
        <w:t>DATASET</w:t>
      </w:r>
      <w:r>
        <w:rPr>
          <w:b/>
          <w:spacing w:val="-5"/>
          <w:sz w:val="16"/>
        </w:rPr>
        <w:t xml:space="preserve"> </w:t>
      </w:r>
      <w:r>
        <w:rPr>
          <w:b/>
          <w:sz w:val="16"/>
        </w:rPr>
        <w:t>SUMMARY</w:t>
      </w:r>
      <w:r>
        <w:rPr>
          <w:b/>
          <w:spacing w:val="-4"/>
          <w:sz w:val="16"/>
        </w:rPr>
        <w:t xml:space="preserve"> </w:t>
      </w:r>
      <w:r>
        <w:rPr>
          <w:b/>
          <w:spacing w:val="-2"/>
          <w:sz w:val="16"/>
        </w:rPr>
        <w:t>STATISTICS</w:t>
      </w:r>
    </w:p>
    <w:p w14:paraId="7C6B886F" w14:textId="77777777" w:rsidR="00F24C9E" w:rsidRDefault="00F24C9E">
      <w:pPr>
        <w:pStyle w:val="BodyText"/>
        <w:spacing w:before="1"/>
        <w:rPr>
          <w:b/>
          <w:sz w:val="5"/>
        </w:rPr>
      </w:pPr>
    </w:p>
    <w:tbl>
      <w:tblPr>
        <w:tblW w:w="0" w:type="auto"/>
        <w:tblInd w:w="14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602"/>
        <w:gridCol w:w="2100"/>
      </w:tblGrid>
      <w:tr w:rsidR="00F24C9E" w14:paraId="51CE12E7" w14:textId="77777777">
        <w:trPr>
          <w:trHeight w:val="290"/>
        </w:trPr>
        <w:tc>
          <w:tcPr>
            <w:tcW w:w="2602" w:type="dxa"/>
            <w:shd w:val="clear" w:color="auto" w:fill="D9E0F1"/>
          </w:tcPr>
          <w:p w14:paraId="445E0428" w14:textId="77777777" w:rsidR="00F24C9E" w:rsidRDefault="00000000">
            <w:pPr>
              <w:pStyle w:val="TableParagraph"/>
              <w:spacing w:before="58"/>
              <w:ind w:left="6"/>
              <w:rPr>
                <w:b/>
                <w:sz w:val="15"/>
              </w:rPr>
            </w:pPr>
            <w:r>
              <w:rPr>
                <w:b/>
                <w:spacing w:val="-2"/>
                <w:sz w:val="15"/>
              </w:rPr>
              <w:t>Metric</w:t>
            </w:r>
          </w:p>
        </w:tc>
        <w:tc>
          <w:tcPr>
            <w:tcW w:w="2100" w:type="dxa"/>
            <w:shd w:val="clear" w:color="auto" w:fill="D9E0F1"/>
          </w:tcPr>
          <w:p w14:paraId="65D259DB" w14:textId="77777777" w:rsidR="00F24C9E" w:rsidRDefault="00000000">
            <w:pPr>
              <w:pStyle w:val="TableParagraph"/>
              <w:spacing w:before="58"/>
              <w:ind w:left="9"/>
              <w:rPr>
                <w:b/>
                <w:sz w:val="15"/>
              </w:rPr>
            </w:pPr>
            <w:r>
              <w:rPr>
                <w:b/>
                <w:spacing w:val="-2"/>
                <w:sz w:val="15"/>
              </w:rPr>
              <w:t>Value</w:t>
            </w:r>
          </w:p>
        </w:tc>
      </w:tr>
      <w:tr w:rsidR="00F24C9E" w14:paraId="2A364FAD" w14:textId="77777777">
        <w:trPr>
          <w:trHeight w:val="271"/>
        </w:trPr>
        <w:tc>
          <w:tcPr>
            <w:tcW w:w="2602" w:type="dxa"/>
          </w:tcPr>
          <w:p w14:paraId="69B81AC8" w14:textId="77777777" w:rsidR="00F24C9E" w:rsidRDefault="00000000">
            <w:pPr>
              <w:pStyle w:val="TableParagraph"/>
              <w:spacing w:before="48"/>
              <w:jc w:val="left"/>
              <w:rPr>
                <w:sz w:val="15"/>
              </w:rPr>
            </w:pPr>
            <w:r>
              <w:rPr>
                <w:sz w:val="15"/>
              </w:rPr>
              <w:t>Total</w:t>
            </w:r>
            <w:r>
              <w:rPr>
                <w:spacing w:val="-4"/>
                <w:sz w:val="15"/>
              </w:rPr>
              <w:t xml:space="preserve"> </w:t>
            </w:r>
            <w:r>
              <w:rPr>
                <w:spacing w:val="-2"/>
                <w:sz w:val="15"/>
              </w:rPr>
              <w:t>Records</w:t>
            </w:r>
          </w:p>
        </w:tc>
        <w:tc>
          <w:tcPr>
            <w:tcW w:w="2100" w:type="dxa"/>
          </w:tcPr>
          <w:p w14:paraId="56E855F4" w14:textId="77777777" w:rsidR="00F24C9E" w:rsidRDefault="00000000">
            <w:pPr>
              <w:pStyle w:val="TableParagraph"/>
              <w:spacing w:before="48"/>
              <w:ind w:left="9" w:right="1"/>
              <w:rPr>
                <w:sz w:val="15"/>
              </w:rPr>
            </w:pPr>
            <w:r>
              <w:rPr>
                <w:spacing w:val="-2"/>
                <w:sz w:val="15"/>
              </w:rPr>
              <w:t>23,579</w:t>
            </w:r>
          </w:p>
        </w:tc>
      </w:tr>
      <w:tr w:rsidR="00F24C9E" w14:paraId="4747585C" w14:textId="77777777">
        <w:trPr>
          <w:trHeight w:val="268"/>
        </w:trPr>
        <w:tc>
          <w:tcPr>
            <w:tcW w:w="2602" w:type="dxa"/>
          </w:tcPr>
          <w:p w14:paraId="009B781E" w14:textId="77777777" w:rsidR="00F24C9E" w:rsidRDefault="00000000">
            <w:pPr>
              <w:pStyle w:val="TableParagraph"/>
              <w:jc w:val="left"/>
              <w:rPr>
                <w:sz w:val="15"/>
              </w:rPr>
            </w:pPr>
            <w:r>
              <w:rPr>
                <w:sz w:val="15"/>
              </w:rPr>
              <w:t>Unique</w:t>
            </w:r>
            <w:r>
              <w:rPr>
                <w:spacing w:val="-6"/>
                <w:sz w:val="15"/>
              </w:rPr>
              <w:t xml:space="preserve"> </w:t>
            </w:r>
            <w:r>
              <w:rPr>
                <w:spacing w:val="-2"/>
                <w:sz w:val="15"/>
              </w:rPr>
              <w:t>Counties</w:t>
            </w:r>
          </w:p>
        </w:tc>
        <w:tc>
          <w:tcPr>
            <w:tcW w:w="2100" w:type="dxa"/>
          </w:tcPr>
          <w:p w14:paraId="675BC953" w14:textId="77777777" w:rsidR="00F24C9E" w:rsidRDefault="00000000">
            <w:pPr>
              <w:pStyle w:val="TableParagraph"/>
              <w:ind w:left="9" w:right="2"/>
              <w:rPr>
                <w:sz w:val="15"/>
              </w:rPr>
            </w:pPr>
            <w:r>
              <w:rPr>
                <w:spacing w:val="-5"/>
                <w:sz w:val="15"/>
              </w:rPr>
              <w:t>99</w:t>
            </w:r>
          </w:p>
        </w:tc>
      </w:tr>
      <w:tr w:rsidR="00F24C9E" w14:paraId="77FAA92D" w14:textId="77777777">
        <w:trPr>
          <w:trHeight w:val="268"/>
        </w:trPr>
        <w:tc>
          <w:tcPr>
            <w:tcW w:w="2602" w:type="dxa"/>
          </w:tcPr>
          <w:p w14:paraId="1715933F" w14:textId="77777777" w:rsidR="00F24C9E" w:rsidRDefault="00000000">
            <w:pPr>
              <w:pStyle w:val="TableParagraph"/>
              <w:jc w:val="left"/>
              <w:rPr>
                <w:sz w:val="15"/>
              </w:rPr>
            </w:pPr>
            <w:r>
              <w:rPr>
                <w:sz w:val="15"/>
              </w:rPr>
              <w:t>Unique</w:t>
            </w:r>
            <w:r>
              <w:rPr>
                <w:spacing w:val="-6"/>
                <w:sz w:val="15"/>
              </w:rPr>
              <w:t xml:space="preserve"> </w:t>
            </w:r>
            <w:r>
              <w:rPr>
                <w:spacing w:val="-2"/>
                <w:sz w:val="15"/>
              </w:rPr>
              <w:t>Cities</w:t>
            </w:r>
          </w:p>
        </w:tc>
        <w:tc>
          <w:tcPr>
            <w:tcW w:w="2100" w:type="dxa"/>
          </w:tcPr>
          <w:p w14:paraId="31BE98DA" w14:textId="77777777" w:rsidR="00F24C9E" w:rsidRDefault="00000000">
            <w:pPr>
              <w:pStyle w:val="TableParagraph"/>
              <w:ind w:left="9" w:right="1"/>
              <w:rPr>
                <w:sz w:val="15"/>
              </w:rPr>
            </w:pPr>
            <w:r>
              <w:rPr>
                <w:spacing w:val="-5"/>
                <w:sz w:val="15"/>
              </w:rPr>
              <w:t>807</w:t>
            </w:r>
          </w:p>
        </w:tc>
      </w:tr>
      <w:tr w:rsidR="00F24C9E" w14:paraId="6230CEE9" w14:textId="77777777">
        <w:trPr>
          <w:trHeight w:val="271"/>
        </w:trPr>
        <w:tc>
          <w:tcPr>
            <w:tcW w:w="2602" w:type="dxa"/>
          </w:tcPr>
          <w:p w14:paraId="66391636" w14:textId="77777777" w:rsidR="00F24C9E" w:rsidRDefault="00000000">
            <w:pPr>
              <w:pStyle w:val="TableParagraph"/>
              <w:spacing w:before="48"/>
              <w:jc w:val="left"/>
              <w:rPr>
                <w:sz w:val="15"/>
              </w:rPr>
            </w:pPr>
            <w:r>
              <w:rPr>
                <w:sz w:val="15"/>
              </w:rPr>
              <w:t>Total</w:t>
            </w:r>
            <w:r>
              <w:rPr>
                <w:spacing w:val="-8"/>
                <w:sz w:val="15"/>
              </w:rPr>
              <w:t xml:space="preserve"> </w:t>
            </w:r>
            <w:r>
              <w:rPr>
                <w:sz w:val="15"/>
              </w:rPr>
              <w:t>Taxable</w:t>
            </w:r>
            <w:r>
              <w:rPr>
                <w:spacing w:val="-5"/>
                <w:sz w:val="15"/>
              </w:rPr>
              <w:t xml:space="preserve"> </w:t>
            </w:r>
            <w:r>
              <w:rPr>
                <w:spacing w:val="-2"/>
                <w:sz w:val="15"/>
              </w:rPr>
              <w:t>Sales</w:t>
            </w:r>
          </w:p>
        </w:tc>
        <w:tc>
          <w:tcPr>
            <w:tcW w:w="2100" w:type="dxa"/>
          </w:tcPr>
          <w:p w14:paraId="371600FE" w14:textId="77777777" w:rsidR="00F24C9E" w:rsidRDefault="00000000">
            <w:pPr>
              <w:pStyle w:val="TableParagraph"/>
              <w:spacing w:before="48"/>
              <w:ind w:left="9" w:right="1"/>
              <w:rPr>
                <w:sz w:val="15"/>
              </w:rPr>
            </w:pPr>
            <w:r>
              <w:rPr>
                <w:sz w:val="15"/>
              </w:rPr>
              <w:t>$258.03</w:t>
            </w:r>
            <w:r>
              <w:rPr>
                <w:spacing w:val="-9"/>
                <w:sz w:val="15"/>
              </w:rPr>
              <w:t xml:space="preserve"> </w:t>
            </w:r>
            <w:r>
              <w:rPr>
                <w:spacing w:val="-2"/>
                <w:sz w:val="15"/>
              </w:rPr>
              <w:t>Billion</w:t>
            </w:r>
          </w:p>
        </w:tc>
      </w:tr>
      <w:tr w:rsidR="00F24C9E" w14:paraId="1CB9BC91" w14:textId="77777777">
        <w:trPr>
          <w:trHeight w:val="268"/>
        </w:trPr>
        <w:tc>
          <w:tcPr>
            <w:tcW w:w="2602" w:type="dxa"/>
          </w:tcPr>
          <w:p w14:paraId="057EBB28" w14:textId="77777777" w:rsidR="00F24C9E" w:rsidRDefault="00000000">
            <w:pPr>
              <w:pStyle w:val="TableParagraph"/>
              <w:jc w:val="left"/>
              <w:rPr>
                <w:sz w:val="15"/>
              </w:rPr>
            </w:pPr>
            <w:r>
              <w:rPr>
                <w:sz w:val="15"/>
              </w:rPr>
              <w:t>Total</w:t>
            </w:r>
            <w:r>
              <w:rPr>
                <w:spacing w:val="-9"/>
                <w:sz w:val="15"/>
              </w:rPr>
              <w:t xml:space="preserve"> </w:t>
            </w:r>
            <w:r>
              <w:rPr>
                <w:sz w:val="15"/>
              </w:rPr>
              <w:t>Computed</w:t>
            </w:r>
            <w:r>
              <w:rPr>
                <w:spacing w:val="-6"/>
                <w:sz w:val="15"/>
              </w:rPr>
              <w:t xml:space="preserve"> </w:t>
            </w:r>
            <w:r>
              <w:rPr>
                <w:spacing w:val="-5"/>
                <w:sz w:val="15"/>
              </w:rPr>
              <w:t>Tax</w:t>
            </w:r>
          </w:p>
        </w:tc>
        <w:tc>
          <w:tcPr>
            <w:tcW w:w="2100" w:type="dxa"/>
          </w:tcPr>
          <w:p w14:paraId="69DEA055" w14:textId="77777777" w:rsidR="00F24C9E" w:rsidRDefault="00000000">
            <w:pPr>
              <w:pStyle w:val="TableParagraph"/>
              <w:ind w:left="9" w:right="4"/>
              <w:rPr>
                <w:sz w:val="15"/>
              </w:rPr>
            </w:pPr>
            <w:r>
              <w:rPr>
                <w:sz w:val="15"/>
              </w:rPr>
              <w:t>$15.42</w:t>
            </w:r>
            <w:r>
              <w:rPr>
                <w:spacing w:val="-6"/>
                <w:sz w:val="15"/>
              </w:rPr>
              <w:t xml:space="preserve"> </w:t>
            </w:r>
            <w:r>
              <w:rPr>
                <w:spacing w:val="-2"/>
                <w:sz w:val="15"/>
              </w:rPr>
              <w:t>Billion</w:t>
            </w:r>
          </w:p>
        </w:tc>
      </w:tr>
      <w:tr w:rsidR="00F24C9E" w14:paraId="3775FD03" w14:textId="77777777">
        <w:trPr>
          <w:trHeight w:val="268"/>
        </w:trPr>
        <w:tc>
          <w:tcPr>
            <w:tcW w:w="2602" w:type="dxa"/>
          </w:tcPr>
          <w:p w14:paraId="1C83B86E" w14:textId="77777777" w:rsidR="00F24C9E" w:rsidRDefault="00000000">
            <w:pPr>
              <w:pStyle w:val="TableParagraph"/>
              <w:spacing w:before="48"/>
              <w:jc w:val="left"/>
              <w:rPr>
                <w:sz w:val="15"/>
              </w:rPr>
            </w:pPr>
            <w:r>
              <w:rPr>
                <w:sz w:val="15"/>
              </w:rPr>
              <w:t>Mean</w:t>
            </w:r>
            <w:r>
              <w:rPr>
                <w:spacing w:val="-5"/>
                <w:sz w:val="15"/>
              </w:rPr>
              <w:t xml:space="preserve"> </w:t>
            </w:r>
            <w:r>
              <w:rPr>
                <w:sz w:val="15"/>
              </w:rPr>
              <w:t>Taxable</w:t>
            </w:r>
            <w:r>
              <w:rPr>
                <w:spacing w:val="-4"/>
                <w:sz w:val="15"/>
              </w:rPr>
              <w:t xml:space="preserve"> </w:t>
            </w:r>
            <w:r>
              <w:rPr>
                <w:spacing w:val="-2"/>
                <w:sz w:val="15"/>
              </w:rPr>
              <w:t>Sales/Record</w:t>
            </w:r>
          </w:p>
        </w:tc>
        <w:tc>
          <w:tcPr>
            <w:tcW w:w="2100" w:type="dxa"/>
          </w:tcPr>
          <w:p w14:paraId="04471ED1" w14:textId="77777777" w:rsidR="00F24C9E" w:rsidRDefault="00000000">
            <w:pPr>
              <w:pStyle w:val="TableParagraph"/>
              <w:spacing w:before="48"/>
              <w:ind w:left="9" w:right="4"/>
              <w:rPr>
                <w:sz w:val="15"/>
              </w:rPr>
            </w:pPr>
            <w:r>
              <w:rPr>
                <w:sz w:val="15"/>
              </w:rPr>
              <w:t>$10.94</w:t>
            </w:r>
            <w:r>
              <w:rPr>
                <w:spacing w:val="-8"/>
                <w:sz w:val="15"/>
              </w:rPr>
              <w:t xml:space="preserve"> </w:t>
            </w:r>
            <w:r>
              <w:rPr>
                <w:spacing w:val="-2"/>
                <w:sz w:val="15"/>
              </w:rPr>
              <w:t>Million</w:t>
            </w:r>
          </w:p>
        </w:tc>
      </w:tr>
      <w:tr w:rsidR="00F24C9E" w14:paraId="6C55EC42" w14:textId="77777777">
        <w:trPr>
          <w:trHeight w:val="271"/>
        </w:trPr>
        <w:tc>
          <w:tcPr>
            <w:tcW w:w="2602" w:type="dxa"/>
          </w:tcPr>
          <w:p w14:paraId="447821B3" w14:textId="77777777" w:rsidR="00F24C9E" w:rsidRDefault="00000000">
            <w:pPr>
              <w:pStyle w:val="TableParagraph"/>
              <w:spacing w:before="48"/>
              <w:jc w:val="left"/>
              <w:rPr>
                <w:sz w:val="15"/>
              </w:rPr>
            </w:pPr>
            <w:r>
              <w:rPr>
                <w:sz w:val="15"/>
              </w:rPr>
              <w:t>Mean</w:t>
            </w:r>
            <w:r>
              <w:rPr>
                <w:spacing w:val="-7"/>
                <w:sz w:val="15"/>
              </w:rPr>
              <w:t xml:space="preserve"> </w:t>
            </w:r>
            <w:r>
              <w:rPr>
                <w:sz w:val="15"/>
              </w:rPr>
              <w:t>Effective</w:t>
            </w:r>
            <w:r>
              <w:rPr>
                <w:spacing w:val="-5"/>
                <w:sz w:val="15"/>
              </w:rPr>
              <w:t xml:space="preserve"> </w:t>
            </w:r>
            <w:r>
              <w:rPr>
                <w:sz w:val="15"/>
              </w:rPr>
              <w:t>Tax</w:t>
            </w:r>
            <w:r>
              <w:rPr>
                <w:spacing w:val="-4"/>
                <w:sz w:val="15"/>
              </w:rPr>
              <w:t xml:space="preserve"> Rate</w:t>
            </w:r>
          </w:p>
        </w:tc>
        <w:tc>
          <w:tcPr>
            <w:tcW w:w="2100" w:type="dxa"/>
          </w:tcPr>
          <w:p w14:paraId="4FB1A00D" w14:textId="77777777" w:rsidR="00F24C9E" w:rsidRDefault="00000000">
            <w:pPr>
              <w:pStyle w:val="TableParagraph"/>
              <w:spacing w:before="48"/>
              <w:ind w:left="9" w:right="3"/>
              <w:rPr>
                <w:sz w:val="15"/>
              </w:rPr>
            </w:pPr>
            <w:r>
              <w:rPr>
                <w:spacing w:val="-2"/>
                <w:sz w:val="15"/>
              </w:rPr>
              <w:t>5.99%</w:t>
            </w:r>
          </w:p>
        </w:tc>
      </w:tr>
      <w:tr w:rsidR="00F24C9E" w14:paraId="422FD958" w14:textId="77777777">
        <w:trPr>
          <w:trHeight w:val="268"/>
        </w:trPr>
        <w:tc>
          <w:tcPr>
            <w:tcW w:w="2602" w:type="dxa"/>
          </w:tcPr>
          <w:p w14:paraId="3755A281" w14:textId="77777777" w:rsidR="00F24C9E" w:rsidRDefault="00000000">
            <w:pPr>
              <w:pStyle w:val="TableParagraph"/>
              <w:jc w:val="left"/>
              <w:rPr>
                <w:sz w:val="15"/>
              </w:rPr>
            </w:pPr>
            <w:r>
              <w:rPr>
                <w:sz w:val="15"/>
              </w:rPr>
              <w:t>Fiscal</w:t>
            </w:r>
            <w:r>
              <w:rPr>
                <w:spacing w:val="-6"/>
                <w:sz w:val="15"/>
              </w:rPr>
              <w:t xml:space="preserve"> </w:t>
            </w:r>
            <w:r>
              <w:rPr>
                <w:sz w:val="15"/>
              </w:rPr>
              <w:t>Year</w:t>
            </w:r>
            <w:r>
              <w:rPr>
                <w:spacing w:val="-3"/>
                <w:sz w:val="15"/>
              </w:rPr>
              <w:t xml:space="preserve"> </w:t>
            </w:r>
            <w:r>
              <w:rPr>
                <w:spacing w:val="-2"/>
                <w:sz w:val="15"/>
              </w:rPr>
              <w:t>Range</w:t>
            </w:r>
          </w:p>
        </w:tc>
        <w:tc>
          <w:tcPr>
            <w:tcW w:w="2100" w:type="dxa"/>
          </w:tcPr>
          <w:p w14:paraId="6B47F285" w14:textId="77777777" w:rsidR="00F24C9E" w:rsidRDefault="00000000">
            <w:pPr>
              <w:pStyle w:val="TableParagraph"/>
              <w:ind w:left="9" w:right="3"/>
              <w:rPr>
                <w:sz w:val="15"/>
              </w:rPr>
            </w:pPr>
            <w:r>
              <w:rPr>
                <w:sz w:val="15"/>
              </w:rPr>
              <w:t>2012</w:t>
            </w:r>
            <w:r>
              <w:rPr>
                <w:spacing w:val="-5"/>
                <w:sz w:val="15"/>
              </w:rPr>
              <w:t xml:space="preserve"> </w:t>
            </w:r>
            <w:r>
              <w:rPr>
                <w:sz w:val="15"/>
              </w:rPr>
              <w:t>–</w:t>
            </w:r>
            <w:r>
              <w:rPr>
                <w:spacing w:val="-2"/>
                <w:sz w:val="15"/>
              </w:rPr>
              <w:t xml:space="preserve"> </w:t>
            </w:r>
            <w:r>
              <w:rPr>
                <w:spacing w:val="-4"/>
                <w:sz w:val="15"/>
              </w:rPr>
              <w:t>2024</w:t>
            </w:r>
          </w:p>
        </w:tc>
      </w:tr>
    </w:tbl>
    <w:p w14:paraId="40B1D6B7" w14:textId="77777777" w:rsidR="00F24C9E" w:rsidRDefault="00F24C9E">
      <w:pPr>
        <w:pStyle w:val="BodyText"/>
        <w:rPr>
          <w:b/>
          <w:sz w:val="16"/>
        </w:rPr>
      </w:pPr>
    </w:p>
    <w:p w14:paraId="01870AD8" w14:textId="77777777" w:rsidR="00F24C9E" w:rsidRDefault="00F24C9E">
      <w:pPr>
        <w:pStyle w:val="BodyText"/>
        <w:spacing w:before="161"/>
        <w:rPr>
          <w:b/>
          <w:sz w:val="16"/>
        </w:rPr>
      </w:pPr>
    </w:p>
    <w:p w14:paraId="5FB5AE58" w14:textId="77777777" w:rsidR="00F24C9E" w:rsidRDefault="00F24C9E">
      <w:pPr>
        <w:pStyle w:val="BodyText"/>
      </w:pPr>
    </w:p>
    <w:p w14:paraId="57EE40E5" w14:textId="77777777" w:rsidR="00F24C9E" w:rsidRDefault="00F24C9E">
      <w:pPr>
        <w:pStyle w:val="BodyText"/>
      </w:pPr>
    </w:p>
    <w:p w14:paraId="6A3C67F5" w14:textId="77777777" w:rsidR="00F24C9E" w:rsidRDefault="00F24C9E">
      <w:pPr>
        <w:pStyle w:val="BodyText"/>
      </w:pPr>
    </w:p>
    <w:p w14:paraId="2A6D08E2" w14:textId="77777777" w:rsidR="00F24C9E" w:rsidRDefault="00F24C9E">
      <w:pPr>
        <w:pStyle w:val="BodyText"/>
      </w:pPr>
    </w:p>
    <w:p w14:paraId="33FA88A4" w14:textId="77777777" w:rsidR="00F24C9E" w:rsidRDefault="00F24C9E">
      <w:pPr>
        <w:pStyle w:val="BodyText"/>
      </w:pPr>
    </w:p>
    <w:p w14:paraId="2D58BA72" w14:textId="77777777" w:rsidR="00F24C9E" w:rsidRDefault="00F24C9E">
      <w:pPr>
        <w:pStyle w:val="BodyText"/>
      </w:pPr>
    </w:p>
    <w:p w14:paraId="3FF56A1A" w14:textId="77777777" w:rsidR="00F24C9E" w:rsidRDefault="00F24C9E">
      <w:pPr>
        <w:pStyle w:val="BodyText"/>
      </w:pPr>
    </w:p>
    <w:p w14:paraId="44F4343F" w14:textId="77777777" w:rsidR="00F24C9E" w:rsidRDefault="00F24C9E">
      <w:pPr>
        <w:pStyle w:val="BodyText"/>
      </w:pPr>
    </w:p>
    <w:p w14:paraId="678535B1" w14:textId="77777777" w:rsidR="00F24C9E" w:rsidRDefault="00F24C9E">
      <w:pPr>
        <w:pStyle w:val="BodyText"/>
      </w:pPr>
    </w:p>
    <w:p w14:paraId="7C69BB36" w14:textId="77777777" w:rsidR="00F24C9E" w:rsidRDefault="00F24C9E">
      <w:pPr>
        <w:pStyle w:val="BodyText"/>
      </w:pPr>
    </w:p>
    <w:p w14:paraId="7F4006BE" w14:textId="77777777" w:rsidR="00F24C9E" w:rsidRDefault="00F24C9E">
      <w:pPr>
        <w:pStyle w:val="BodyText"/>
      </w:pPr>
    </w:p>
    <w:p w14:paraId="564F983D" w14:textId="77777777" w:rsidR="00F24C9E" w:rsidRDefault="00F24C9E">
      <w:pPr>
        <w:pStyle w:val="BodyText"/>
      </w:pPr>
    </w:p>
    <w:p w14:paraId="469047AF" w14:textId="77777777" w:rsidR="00F24C9E" w:rsidRDefault="00F24C9E">
      <w:pPr>
        <w:pStyle w:val="BodyText"/>
      </w:pPr>
    </w:p>
    <w:p w14:paraId="281AD127" w14:textId="77777777" w:rsidR="00F24C9E" w:rsidRDefault="00F24C9E">
      <w:pPr>
        <w:pStyle w:val="BodyText"/>
      </w:pPr>
    </w:p>
    <w:p w14:paraId="27D69112" w14:textId="77777777" w:rsidR="00F24C9E" w:rsidRDefault="00F24C9E">
      <w:pPr>
        <w:pStyle w:val="BodyText"/>
      </w:pPr>
    </w:p>
    <w:p w14:paraId="6D883973" w14:textId="77777777" w:rsidR="00F24C9E" w:rsidRDefault="00F24C9E">
      <w:pPr>
        <w:pStyle w:val="BodyText"/>
        <w:spacing w:before="178"/>
      </w:pPr>
    </w:p>
    <w:p w14:paraId="0ACBA101" w14:textId="77777777" w:rsidR="00F24C9E" w:rsidRDefault="00F24C9E">
      <w:pPr>
        <w:rPr>
          <w:b/>
          <w:sz w:val="16"/>
        </w:rPr>
        <w:sectPr w:rsidR="00F24C9E">
          <w:headerReference w:type="default" r:id="rId11"/>
          <w:footerReference w:type="default" r:id="rId12"/>
          <w:pgSz w:w="11910" w:h="16840"/>
          <w:pgMar w:top="1040" w:right="708" w:bottom="940" w:left="708" w:header="748" w:footer="746" w:gutter="0"/>
          <w:cols w:num="2" w:space="720" w:equalWidth="0">
            <w:col w:w="4925" w:space="537"/>
            <w:col w:w="5032"/>
          </w:cols>
        </w:sectPr>
      </w:pPr>
    </w:p>
    <w:p w14:paraId="40EC5292" w14:textId="77777777" w:rsidR="00F24C9E" w:rsidRDefault="00F24C9E">
      <w:pPr>
        <w:pStyle w:val="BodyText"/>
        <w:spacing w:before="3"/>
        <w:rPr>
          <w:b/>
          <w:sz w:val="17"/>
        </w:rPr>
      </w:pPr>
    </w:p>
    <w:p w14:paraId="45286F26" w14:textId="77777777" w:rsidR="00F24C9E" w:rsidRDefault="00F24C9E">
      <w:pPr>
        <w:pStyle w:val="BodyText"/>
        <w:rPr>
          <w:b/>
          <w:sz w:val="17"/>
        </w:rPr>
        <w:sectPr w:rsidR="00F24C9E">
          <w:pgSz w:w="11910" w:h="16840"/>
          <w:pgMar w:top="1040" w:right="708" w:bottom="940" w:left="708" w:header="748" w:footer="746" w:gutter="0"/>
          <w:cols w:space="720"/>
        </w:sectPr>
      </w:pPr>
    </w:p>
    <w:p w14:paraId="3B3CE2EA" w14:textId="77777777" w:rsidR="00F24C9E" w:rsidRDefault="00000000">
      <w:pPr>
        <w:spacing w:before="169"/>
        <w:ind w:left="141"/>
        <w:jc w:val="both"/>
        <w:rPr>
          <w:b/>
          <w:sz w:val="16"/>
        </w:rPr>
      </w:pPr>
      <w:r>
        <w:rPr>
          <w:b/>
          <w:sz w:val="16"/>
        </w:rPr>
        <w:t>TABLE</w:t>
      </w:r>
      <w:r>
        <w:rPr>
          <w:b/>
          <w:spacing w:val="-3"/>
          <w:sz w:val="16"/>
        </w:rPr>
        <w:t xml:space="preserve"> </w:t>
      </w:r>
      <w:r>
        <w:rPr>
          <w:b/>
          <w:sz w:val="16"/>
        </w:rPr>
        <w:t>III.</w:t>
      </w:r>
      <w:r>
        <w:rPr>
          <w:b/>
          <w:spacing w:val="33"/>
          <w:sz w:val="16"/>
        </w:rPr>
        <w:t xml:space="preserve"> </w:t>
      </w:r>
      <w:r>
        <w:rPr>
          <w:b/>
          <w:sz w:val="16"/>
        </w:rPr>
        <w:t>TOP</w:t>
      </w:r>
      <w:r>
        <w:rPr>
          <w:b/>
          <w:spacing w:val="-5"/>
          <w:sz w:val="16"/>
        </w:rPr>
        <w:t xml:space="preserve"> </w:t>
      </w:r>
      <w:r>
        <w:rPr>
          <w:b/>
          <w:sz w:val="16"/>
        </w:rPr>
        <w:t>10</w:t>
      </w:r>
      <w:r>
        <w:rPr>
          <w:b/>
          <w:spacing w:val="-2"/>
          <w:sz w:val="16"/>
        </w:rPr>
        <w:t xml:space="preserve"> </w:t>
      </w:r>
      <w:r>
        <w:rPr>
          <w:b/>
          <w:sz w:val="16"/>
        </w:rPr>
        <w:t>COUNTIES</w:t>
      </w:r>
      <w:r>
        <w:rPr>
          <w:b/>
          <w:spacing w:val="-6"/>
          <w:sz w:val="16"/>
        </w:rPr>
        <w:t xml:space="preserve"> </w:t>
      </w:r>
      <w:r>
        <w:rPr>
          <w:b/>
          <w:sz w:val="16"/>
        </w:rPr>
        <w:t>BY</w:t>
      </w:r>
      <w:r>
        <w:rPr>
          <w:b/>
          <w:spacing w:val="-4"/>
          <w:sz w:val="16"/>
        </w:rPr>
        <w:t xml:space="preserve"> </w:t>
      </w:r>
      <w:r>
        <w:rPr>
          <w:b/>
          <w:sz w:val="16"/>
        </w:rPr>
        <w:t>TAXABLE</w:t>
      </w:r>
      <w:r>
        <w:rPr>
          <w:b/>
          <w:spacing w:val="-2"/>
          <w:sz w:val="16"/>
        </w:rPr>
        <w:t xml:space="preserve"> </w:t>
      </w:r>
      <w:r>
        <w:rPr>
          <w:b/>
          <w:spacing w:val="-4"/>
          <w:sz w:val="16"/>
        </w:rPr>
        <w:t>SALES</w:t>
      </w:r>
    </w:p>
    <w:p w14:paraId="29DA0A3E" w14:textId="77777777" w:rsidR="00F24C9E" w:rsidRDefault="00F24C9E">
      <w:pPr>
        <w:pStyle w:val="BodyText"/>
        <w:spacing w:before="1"/>
        <w:rPr>
          <w:b/>
          <w:sz w:val="5"/>
        </w:rPr>
      </w:pPr>
    </w:p>
    <w:tbl>
      <w:tblPr>
        <w:tblW w:w="0" w:type="auto"/>
        <w:tblInd w:w="1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02"/>
        <w:gridCol w:w="1599"/>
        <w:gridCol w:w="1402"/>
      </w:tblGrid>
      <w:tr w:rsidR="00F24C9E" w14:paraId="4022256D" w14:textId="77777777">
        <w:trPr>
          <w:trHeight w:val="290"/>
        </w:trPr>
        <w:tc>
          <w:tcPr>
            <w:tcW w:w="1702" w:type="dxa"/>
            <w:shd w:val="clear" w:color="auto" w:fill="D9E0F1"/>
          </w:tcPr>
          <w:p w14:paraId="2CC7C132" w14:textId="77777777" w:rsidR="00F24C9E" w:rsidRDefault="00000000">
            <w:pPr>
              <w:pStyle w:val="TableParagraph"/>
              <w:spacing w:before="58"/>
              <w:ind w:left="8"/>
              <w:rPr>
                <w:b/>
                <w:sz w:val="15"/>
              </w:rPr>
            </w:pPr>
            <w:r>
              <w:rPr>
                <w:b/>
                <w:spacing w:val="-2"/>
                <w:sz w:val="15"/>
              </w:rPr>
              <w:t>County</w:t>
            </w:r>
          </w:p>
        </w:tc>
        <w:tc>
          <w:tcPr>
            <w:tcW w:w="1599" w:type="dxa"/>
            <w:shd w:val="clear" w:color="auto" w:fill="D9E0F1"/>
          </w:tcPr>
          <w:p w14:paraId="064B5862" w14:textId="77777777" w:rsidR="00F24C9E" w:rsidRDefault="00000000">
            <w:pPr>
              <w:pStyle w:val="TableParagraph"/>
              <w:spacing w:before="58"/>
              <w:ind w:left="6" w:right="1"/>
              <w:rPr>
                <w:b/>
                <w:sz w:val="15"/>
              </w:rPr>
            </w:pPr>
            <w:r>
              <w:rPr>
                <w:b/>
                <w:sz w:val="15"/>
              </w:rPr>
              <w:t>Taxable</w:t>
            </w:r>
            <w:r>
              <w:rPr>
                <w:b/>
                <w:spacing w:val="-7"/>
                <w:sz w:val="15"/>
              </w:rPr>
              <w:t xml:space="preserve"> </w:t>
            </w:r>
            <w:r>
              <w:rPr>
                <w:b/>
                <w:spacing w:val="-2"/>
                <w:sz w:val="15"/>
              </w:rPr>
              <w:t>Sales</w:t>
            </w:r>
          </w:p>
        </w:tc>
        <w:tc>
          <w:tcPr>
            <w:tcW w:w="1402" w:type="dxa"/>
            <w:shd w:val="clear" w:color="auto" w:fill="D9E0F1"/>
          </w:tcPr>
          <w:p w14:paraId="138A6A71" w14:textId="77777777" w:rsidR="00F24C9E" w:rsidRDefault="00000000">
            <w:pPr>
              <w:pStyle w:val="TableParagraph"/>
              <w:spacing w:before="58"/>
              <w:ind w:left="7"/>
              <w:rPr>
                <w:b/>
                <w:sz w:val="15"/>
              </w:rPr>
            </w:pPr>
            <w:r>
              <w:rPr>
                <w:b/>
                <w:sz w:val="15"/>
              </w:rPr>
              <w:t>Computed</w:t>
            </w:r>
            <w:r>
              <w:rPr>
                <w:b/>
                <w:spacing w:val="-6"/>
                <w:sz w:val="15"/>
              </w:rPr>
              <w:t xml:space="preserve"> </w:t>
            </w:r>
            <w:r>
              <w:rPr>
                <w:b/>
                <w:spacing w:val="-5"/>
                <w:sz w:val="15"/>
              </w:rPr>
              <w:t>Tax</w:t>
            </w:r>
          </w:p>
        </w:tc>
      </w:tr>
      <w:tr w:rsidR="00F24C9E" w14:paraId="04D36A4A" w14:textId="77777777">
        <w:trPr>
          <w:trHeight w:val="270"/>
        </w:trPr>
        <w:tc>
          <w:tcPr>
            <w:tcW w:w="1702" w:type="dxa"/>
          </w:tcPr>
          <w:p w14:paraId="79029F29" w14:textId="77777777" w:rsidR="00F24C9E" w:rsidRDefault="00000000">
            <w:pPr>
              <w:pStyle w:val="TableParagraph"/>
              <w:spacing w:before="48"/>
              <w:jc w:val="left"/>
              <w:rPr>
                <w:sz w:val="15"/>
              </w:rPr>
            </w:pPr>
            <w:r>
              <w:rPr>
                <w:spacing w:val="-4"/>
                <w:sz w:val="15"/>
              </w:rPr>
              <w:t>Polk</w:t>
            </w:r>
          </w:p>
        </w:tc>
        <w:tc>
          <w:tcPr>
            <w:tcW w:w="1599" w:type="dxa"/>
          </w:tcPr>
          <w:p w14:paraId="74A0DC8E" w14:textId="77777777" w:rsidR="00F24C9E" w:rsidRDefault="00000000">
            <w:pPr>
              <w:pStyle w:val="TableParagraph"/>
              <w:spacing w:before="48"/>
              <w:ind w:left="6" w:right="3"/>
              <w:rPr>
                <w:sz w:val="15"/>
              </w:rPr>
            </w:pPr>
            <w:r>
              <w:rPr>
                <w:sz w:val="15"/>
              </w:rPr>
              <w:t>$51.58</w:t>
            </w:r>
            <w:r>
              <w:rPr>
                <w:spacing w:val="-6"/>
                <w:sz w:val="15"/>
              </w:rPr>
              <w:t xml:space="preserve"> </w:t>
            </w:r>
            <w:r>
              <w:rPr>
                <w:spacing w:val="-10"/>
                <w:sz w:val="15"/>
              </w:rPr>
              <w:t>B</w:t>
            </w:r>
          </w:p>
        </w:tc>
        <w:tc>
          <w:tcPr>
            <w:tcW w:w="1402" w:type="dxa"/>
          </w:tcPr>
          <w:p w14:paraId="5A3A2CBE" w14:textId="77777777" w:rsidR="00F24C9E" w:rsidRDefault="00000000">
            <w:pPr>
              <w:pStyle w:val="TableParagraph"/>
              <w:spacing w:before="48"/>
              <w:ind w:left="7" w:right="1"/>
              <w:rPr>
                <w:sz w:val="15"/>
              </w:rPr>
            </w:pPr>
            <w:r>
              <w:rPr>
                <w:sz w:val="15"/>
              </w:rPr>
              <w:t>$3.08</w:t>
            </w:r>
            <w:r>
              <w:rPr>
                <w:spacing w:val="-5"/>
                <w:sz w:val="15"/>
              </w:rPr>
              <w:t xml:space="preserve"> </w:t>
            </w:r>
            <w:r>
              <w:rPr>
                <w:spacing w:val="-10"/>
                <w:sz w:val="15"/>
              </w:rPr>
              <w:t>B</w:t>
            </w:r>
          </w:p>
        </w:tc>
      </w:tr>
      <w:tr w:rsidR="00F24C9E" w14:paraId="11A68554" w14:textId="77777777">
        <w:trPr>
          <w:trHeight w:val="268"/>
        </w:trPr>
        <w:tc>
          <w:tcPr>
            <w:tcW w:w="1702" w:type="dxa"/>
          </w:tcPr>
          <w:p w14:paraId="3DA156A0" w14:textId="77777777" w:rsidR="00F24C9E" w:rsidRDefault="00000000">
            <w:pPr>
              <w:pStyle w:val="TableParagraph"/>
              <w:jc w:val="left"/>
              <w:rPr>
                <w:sz w:val="15"/>
              </w:rPr>
            </w:pPr>
            <w:r>
              <w:rPr>
                <w:spacing w:val="-4"/>
                <w:sz w:val="15"/>
              </w:rPr>
              <w:t>Linn</w:t>
            </w:r>
          </w:p>
        </w:tc>
        <w:tc>
          <w:tcPr>
            <w:tcW w:w="1599" w:type="dxa"/>
          </w:tcPr>
          <w:p w14:paraId="71850560" w14:textId="77777777" w:rsidR="00F24C9E" w:rsidRDefault="00000000">
            <w:pPr>
              <w:pStyle w:val="TableParagraph"/>
              <w:ind w:left="6" w:right="3"/>
              <w:rPr>
                <w:sz w:val="15"/>
              </w:rPr>
            </w:pPr>
            <w:r>
              <w:rPr>
                <w:sz w:val="15"/>
              </w:rPr>
              <w:t>$23.89</w:t>
            </w:r>
            <w:r>
              <w:rPr>
                <w:spacing w:val="-6"/>
                <w:sz w:val="15"/>
              </w:rPr>
              <w:t xml:space="preserve"> </w:t>
            </w:r>
            <w:r>
              <w:rPr>
                <w:spacing w:val="-10"/>
                <w:sz w:val="15"/>
              </w:rPr>
              <w:t>B</w:t>
            </w:r>
          </w:p>
        </w:tc>
        <w:tc>
          <w:tcPr>
            <w:tcW w:w="1402" w:type="dxa"/>
          </w:tcPr>
          <w:p w14:paraId="172C1822" w14:textId="77777777" w:rsidR="00F24C9E" w:rsidRDefault="00000000">
            <w:pPr>
              <w:pStyle w:val="TableParagraph"/>
              <w:ind w:left="7" w:right="1"/>
              <w:rPr>
                <w:sz w:val="15"/>
              </w:rPr>
            </w:pPr>
            <w:r>
              <w:rPr>
                <w:sz w:val="15"/>
              </w:rPr>
              <w:t>$1.43</w:t>
            </w:r>
            <w:r>
              <w:rPr>
                <w:spacing w:val="-5"/>
                <w:sz w:val="15"/>
              </w:rPr>
              <w:t xml:space="preserve"> </w:t>
            </w:r>
            <w:r>
              <w:rPr>
                <w:spacing w:val="-10"/>
                <w:sz w:val="15"/>
              </w:rPr>
              <w:t>B</w:t>
            </w:r>
          </w:p>
        </w:tc>
      </w:tr>
      <w:tr w:rsidR="00F24C9E" w14:paraId="51610E28" w14:textId="77777777">
        <w:trPr>
          <w:trHeight w:val="268"/>
        </w:trPr>
        <w:tc>
          <w:tcPr>
            <w:tcW w:w="1702" w:type="dxa"/>
          </w:tcPr>
          <w:p w14:paraId="3C55AB1A" w14:textId="77777777" w:rsidR="00F24C9E" w:rsidRDefault="00000000">
            <w:pPr>
              <w:pStyle w:val="TableParagraph"/>
              <w:jc w:val="left"/>
              <w:rPr>
                <w:sz w:val="15"/>
              </w:rPr>
            </w:pPr>
            <w:r>
              <w:rPr>
                <w:spacing w:val="-4"/>
                <w:sz w:val="15"/>
              </w:rPr>
              <w:t>Scott</w:t>
            </w:r>
          </w:p>
        </w:tc>
        <w:tc>
          <w:tcPr>
            <w:tcW w:w="1599" w:type="dxa"/>
          </w:tcPr>
          <w:p w14:paraId="3D91D824" w14:textId="77777777" w:rsidR="00F24C9E" w:rsidRDefault="00000000">
            <w:pPr>
              <w:pStyle w:val="TableParagraph"/>
              <w:ind w:left="6" w:right="3"/>
              <w:rPr>
                <w:sz w:val="15"/>
              </w:rPr>
            </w:pPr>
            <w:r>
              <w:rPr>
                <w:sz w:val="15"/>
              </w:rPr>
              <w:t>$17.87</w:t>
            </w:r>
            <w:r>
              <w:rPr>
                <w:spacing w:val="-6"/>
                <w:sz w:val="15"/>
              </w:rPr>
              <w:t xml:space="preserve"> </w:t>
            </w:r>
            <w:r>
              <w:rPr>
                <w:spacing w:val="-10"/>
                <w:sz w:val="15"/>
              </w:rPr>
              <w:t>B</w:t>
            </w:r>
          </w:p>
        </w:tc>
        <w:tc>
          <w:tcPr>
            <w:tcW w:w="1402" w:type="dxa"/>
          </w:tcPr>
          <w:p w14:paraId="1F1DB2CC" w14:textId="77777777" w:rsidR="00F24C9E" w:rsidRDefault="00000000">
            <w:pPr>
              <w:pStyle w:val="TableParagraph"/>
              <w:ind w:left="7" w:right="1"/>
              <w:rPr>
                <w:sz w:val="15"/>
              </w:rPr>
            </w:pPr>
            <w:r>
              <w:rPr>
                <w:sz w:val="15"/>
              </w:rPr>
              <w:t>$1.07</w:t>
            </w:r>
            <w:r>
              <w:rPr>
                <w:spacing w:val="-5"/>
                <w:sz w:val="15"/>
              </w:rPr>
              <w:t xml:space="preserve"> </w:t>
            </w:r>
            <w:r>
              <w:rPr>
                <w:spacing w:val="-10"/>
                <w:sz w:val="15"/>
              </w:rPr>
              <w:t>B</w:t>
            </w:r>
          </w:p>
        </w:tc>
      </w:tr>
      <w:tr w:rsidR="00F24C9E" w14:paraId="6EF480B5" w14:textId="77777777">
        <w:trPr>
          <w:trHeight w:val="270"/>
        </w:trPr>
        <w:tc>
          <w:tcPr>
            <w:tcW w:w="1702" w:type="dxa"/>
          </w:tcPr>
          <w:p w14:paraId="1368EA67" w14:textId="77777777" w:rsidR="00F24C9E" w:rsidRDefault="00000000">
            <w:pPr>
              <w:pStyle w:val="TableParagraph"/>
              <w:spacing w:before="48"/>
              <w:jc w:val="left"/>
              <w:rPr>
                <w:sz w:val="15"/>
              </w:rPr>
            </w:pPr>
            <w:r>
              <w:rPr>
                <w:sz w:val="15"/>
              </w:rPr>
              <w:t>Black</w:t>
            </w:r>
            <w:r>
              <w:rPr>
                <w:spacing w:val="-4"/>
                <w:sz w:val="15"/>
              </w:rPr>
              <w:t xml:space="preserve"> Hawk</w:t>
            </w:r>
          </w:p>
        </w:tc>
        <w:tc>
          <w:tcPr>
            <w:tcW w:w="1599" w:type="dxa"/>
          </w:tcPr>
          <w:p w14:paraId="3AF52B0A" w14:textId="77777777" w:rsidR="00F24C9E" w:rsidRDefault="00000000">
            <w:pPr>
              <w:pStyle w:val="TableParagraph"/>
              <w:spacing w:before="48"/>
              <w:ind w:left="6" w:right="3"/>
              <w:rPr>
                <w:sz w:val="15"/>
              </w:rPr>
            </w:pPr>
            <w:r>
              <w:rPr>
                <w:sz w:val="15"/>
              </w:rPr>
              <w:t>$13.39</w:t>
            </w:r>
            <w:r>
              <w:rPr>
                <w:spacing w:val="-6"/>
                <w:sz w:val="15"/>
              </w:rPr>
              <w:t xml:space="preserve"> </w:t>
            </w:r>
            <w:r>
              <w:rPr>
                <w:spacing w:val="-10"/>
                <w:sz w:val="15"/>
              </w:rPr>
              <w:t>B</w:t>
            </w:r>
          </w:p>
        </w:tc>
        <w:tc>
          <w:tcPr>
            <w:tcW w:w="1402" w:type="dxa"/>
          </w:tcPr>
          <w:p w14:paraId="6A80EC42" w14:textId="77777777" w:rsidR="00F24C9E" w:rsidRDefault="00000000">
            <w:pPr>
              <w:pStyle w:val="TableParagraph"/>
              <w:spacing w:before="48"/>
              <w:ind w:left="7" w:right="1"/>
              <w:rPr>
                <w:sz w:val="15"/>
              </w:rPr>
            </w:pPr>
            <w:r>
              <w:rPr>
                <w:sz w:val="15"/>
              </w:rPr>
              <w:t>$800</w:t>
            </w:r>
            <w:r>
              <w:rPr>
                <w:spacing w:val="-4"/>
                <w:sz w:val="15"/>
              </w:rPr>
              <w:t xml:space="preserve"> </w:t>
            </w:r>
            <w:r>
              <w:rPr>
                <w:spacing w:val="-10"/>
                <w:sz w:val="15"/>
              </w:rPr>
              <w:t>M</w:t>
            </w:r>
          </w:p>
        </w:tc>
      </w:tr>
      <w:tr w:rsidR="00F24C9E" w14:paraId="0BE9130F" w14:textId="77777777">
        <w:trPr>
          <w:trHeight w:val="268"/>
        </w:trPr>
        <w:tc>
          <w:tcPr>
            <w:tcW w:w="1702" w:type="dxa"/>
          </w:tcPr>
          <w:p w14:paraId="34FA8CB3" w14:textId="77777777" w:rsidR="00F24C9E" w:rsidRDefault="00000000">
            <w:pPr>
              <w:pStyle w:val="TableParagraph"/>
              <w:jc w:val="left"/>
              <w:rPr>
                <w:sz w:val="15"/>
              </w:rPr>
            </w:pPr>
            <w:r>
              <w:rPr>
                <w:spacing w:val="-2"/>
                <w:sz w:val="15"/>
              </w:rPr>
              <w:t>Johnson</w:t>
            </w:r>
          </w:p>
        </w:tc>
        <w:tc>
          <w:tcPr>
            <w:tcW w:w="1599" w:type="dxa"/>
          </w:tcPr>
          <w:p w14:paraId="0AF48D11" w14:textId="77777777" w:rsidR="00F24C9E" w:rsidRDefault="00000000">
            <w:pPr>
              <w:pStyle w:val="TableParagraph"/>
              <w:ind w:left="6" w:right="3"/>
              <w:rPr>
                <w:sz w:val="15"/>
              </w:rPr>
            </w:pPr>
            <w:r>
              <w:rPr>
                <w:sz w:val="15"/>
              </w:rPr>
              <w:t>$12.57</w:t>
            </w:r>
            <w:r>
              <w:rPr>
                <w:spacing w:val="-6"/>
                <w:sz w:val="15"/>
              </w:rPr>
              <w:t xml:space="preserve"> </w:t>
            </w:r>
            <w:r>
              <w:rPr>
                <w:spacing w:val="-10"/>
                <w:sz w:val="15"/>
              </w:rPr>
              <w:t>B</w:t>
            </w:r>
          </w:p>
        </w:tc>
        <w:tc>
          <w:tcPr>
            <w:tcW w:w="1402" w:type="dxa"/>
          </w:tcPr>
          <w:p w14:paraId="62D47714" w14:textId="77777777" w:rsidR="00F24C9E" w:rsidRDefault="00000000">
            <w:pPr>
              <w:pStyle w:val="TableParagraph"/>
              <w:ind w:left="7" w:right="1"/>
              <w:rPr>
                <w:sz w:val="15"/>
              </w:rPr>
            </w:pPr>
            <w:r>
              <w:rPr>
                <w:sz w:val="15"/>
              </w:rPr>
              <w:t>$751</w:t>
            </w:r>
            <w:r>
              <w:rPr>
                <w:spacing w:val="-4"/>
                <w:sz w:val="15"/>
              </w:rPr>
              <w:t xml:space="preserve"> </w:t>
            </w:r>
            <w:r>
              <w:rPr>
                <w:spacing w:val="-10"/>
                <w:sz w:val="15"/>
              </w:rPr>
              <w:t>M</w:t>
            </w:r>
          </w:p>
        </w:tc>
      </w:tr>
      <w:tr w:rsidR="00F24C9E" w14:paraId="5CC8CE93" w14:textId="77777777">
        <w:trPr>
          <w:trHeight w:val="268"/>
        </w:trPr>
        <w:tc>
          <w:tcPr>
            <w:tcW w:w="1702" w:type="dxa"/>
          </w:tcPr>
          <w:p w14:paraId="078CE34B" w14:textId="77777777" w:rsidR="00F24C9E" w:rsidRDefault="00000000">
            <w:pPr>
              <w:pStyle w:val="TableParagraph"/>
              <w:spacing w:before="48"/>
              <w:jc w:val="left"/>
              <w:rPr>
                <w:sz w:val="15"/>
              </w:rPr>
            </w:pPr>
            <w:r>
              <w:rPr>
                <w:spacing w:val="-2"/>
                <w:sz w:val="15"/>
              </w:rPr>
              <w:t>Woodbury</w:t>
            </w:r>
          </w:p>
        </w:tc>
        <w:tc>
          <w:tcPr>
            <w:tcW w:w="1599" w:type="dxa"/>
          </w:tcPr>
          <w:p w14:paraId="42F87A9B" w14:textId="77777777" w:rsidR="00F24C9E" w:rsidRDefault="00000000">
            <w:pPr>
              <w:pStyle w:val="TableParagraph"/>
              <w:spacing w:before="48"/>
              <w:ind w:left="6"/>
              <w:rPr>
                <w:sz w:val="15"/>
              </w:rPr>
            </w:pPr>
            <w:r>
              <w:rPr>
                <w:sz w:val="15"/>
              </w:rPr>
              <w:t>$9.58</w:t>
            </w:r>
            <w:r>
              <w:rPr>
                <w:spacing w:val="-5"/>
                <w:sz w:val="15"/>
              </w:rPr>
              <w:t xml:space="preserve"> </w:t>
            </w:r>
            <w:r>
              <w:rPr>
                <w:spacing w:val="-10"/>
                <w:sz w:val="15"/>
              </w:rPr>
              <w:t>B</w:t>
            </w:r>
          </w:p>
        </w:tc>
        <w:tc>
          <w:tcPr>
            <w:tcW w:w="1402" w:type="dxa"/>
          </w:tcPr>
          <w:p w14:paraId="5184554A" w14:textId="77777777" w:rsidR="00F24C9E" w:rsidRDefault="00000000">
            <w:pPr>
              <w:pStyle w:val="TableParagraph"/>
              <w:spacing w:before="48"/>
              <w:ind w:left="7" w:right="1"/>
              <w:rPr>
                <w:sz w:val="15"/>
              </w:rPr>
            </w:pPr>
            <w:r>
              <w:rPr>
                <w:sz w:val="15"/>
              </w:rPr>
              <w:t>$573</w:t>
            </w:r>
            <w:r>
              <w:rPr>
                <w:spacing w:val="-4"/>
                <w:sz w:val="15"/>
              </w:rPr>
              <w:t xml:space="preserve"> </w:t>
            </w:r>
            <w:r>
              <w:rPr>
                <w:spacing w:val="-10"/>
                <w:sz w:val="15"/>
              </w:rPr>
              <w:t>M</w:t>
            </w:r>
          </w:p>
        </w:tc>
      </w:tr>
      <w:tr w:rsidR="00F24C9E" w14:paraId="01E5A064" w14:textId="77777777">
        <w:trPr>
          <w:trHeight w:val="271"/>
        </w:trPr>
        <w:tc>
          <w:tcPr>
            <w:tcW w:w="1702" w:type="dxa"/>
          </w:tcPr>
          <w:p w14:paraId="1EA9BD50" w14:textId="77777777" w:rsidR="00F24C9E" w:rsidRDefault="00000000">
            <w:pPr>
              <w:pStyle w:val="TableParagraph"/>
              <w:spacing w:before="48"/>
              <w:jc w:val="left"/>
              <w:rPr>
                <w:sz w:val="15"/>
              </w:rPr>
            </w:pPr>
            <w:r>
              <w:rPr>
                <w:spacing w:val="-2"/>
                <w:sz w:val="15"/>
              </w:rPr>
              <w:t>Dallas</w:t>
            </w:r>
          </w:p>
        </w:tc>
        <w:tc>
          <w:tcPr>
            <w:tcW w:w="1599" w:type="dxa"/>
          </w:tcPr>
          <w:p w14:paraId="70D06CB8" w14:textId="77777777" w:rsidR="00F24C9E" w:rsidRDefault="00000000">
            <w:pPr>
              <w:pStyle w:val="TableParagraph"/>
              <w:spacing w:before="48"/>
              <w:ind w:left="6"/>
              <w:rPr>
                <w:sz w:val="15"/>
              </w:rPr>
            </w:pPr>
            <w:r>
              <w:rPr>
                <w:sz w:val="15"/>
              </w:rPr>
              <w:t>$9.21</w:t>
            </w:r>
            <w:r>
              <w:rPr>
                <w:spacing w:val="-5"/>
                <w:sz w:val="15"/>
              </w:rPr>
              <w:t xml:space="preserve"> </w:t>
            </w:r>
            <w:r>
              <w:rPr>
                <w:spacing w:val="-10"/>
                <w:sz w:val="15"/>
              </w:rPr>
              <w:t>B</w:t>
            </w:r>
          </w:p>
        </w:tc>
        <w:tc>
          <w:tcPr>
            <w:tcW w:w="1402" w:type="dxa"/>
          </w:tcPr>
          <w:p w14:paraId="06E7B3B3" w14:textId="77777777" w:rsidR="00F24C9E" w:rsidRDefault="00000000">
            <w:pPr>
              <w:pStyle w:val="TableParagraph"/>
              <w:spacing w:before="48"/>
              <w:ind w:left="7" w:right="1"/>
              <w:rPr>
                <w:sz w:val="15"/>
              </w:rPr>
            </w:pPr>
            <w:r>
              <w:rPr>
                <w:sz w:val="15"/>
              </w:rPr>
              <w:t>$550</w:t>
            </w:r>
            <w:r>
              <w:rPr>
                <w:spacing w:val="-4"/>
                <w:sz w:val="15"/>
              </w:rPr>
              <w:t xml:space="preserve"> </w:t>
            </w:r>
            <w:r>
              <w:rPr>
                <w:spacing w:val="-10"/>
                <w:sz w:val="15"/>
              </w:rPr>
              <w:t>M</w:t>
            </w:r>
          </w:p>
        </w:tc>
      </w:tr>
      <w:tr w:rsidR="00F24C9E" w14:paraId="1B123560" w14:textId="77777777">
        <w:trPr>
          <w:trHeight w:val="268"/>
        </w:trPr>
        <w:tc>
          <w:tcPr>
            <w:tcW w:w="1702" w:type="dxa"/>
          </w:tcPr>
          <w:p w14:paraId="6146BEF1" w14:textId="77777777" w:rsidR="00F24C9E" w:rsidRDefault="00000000">
            <w:pPr>
              <w:pStyle w:val="TableParagraph"/>
              <w:jc w:val="left"/>
              <w:rPr>
                <w:sz w:val="15"/>
              </w:rPr>
            </w:pPr>
            <w:r>
              <w:rPr>
                <w:spacing w:val="-2"/>
                <w:sz w:val="15"/>
              </w:rPr>
              <w:t>Pottawattamie</w:t>
            </w:r>
          </w:p>
        </w:tc>
        <w:tc>
          <w:tcPr>
            <w:tcW w:w="1599" w:type="dxa"/>
          </w:tcPr>
          <w:p w14:paraId="7218209B" w14:textId="77777777" w:rsidR="00F24C9E" w:rsidRDefault="00000000">
            <w:pPr>
              <w:pStyle w:val="TableParagraph"/>
              <w:ind w:left="6"/>
              <w:rPr>
                <w:sz w:val="15"/>
              </w:rPr>
            </w:pPr>
            <w:r>
              <w:rPr>
                <w:sz w:val="15"/>
              </w:rPr>
              <w:t>$8.12</w:t>
            </w:r>
            <w:r>
              <w:rPr>
                <w:spacing w:val="-5"/>
                <w:sz w:val="15"/>
              </w:rPr>
              <w:t xml:space="preserve"> </w:t>
            </w:r>
            <w:r>
              <w:rPr>
                <w:spacing w:val="-10"/>
                <w:sz w:val="15"/>
              </w:rPr>
              <w:t>B</w:t>
            </w:r>
          </w:p>
        </w:tc>
        <w:tc>
          <w:tcPr>
            <w:tcW w:w="1402" w:type="dxa"/>
          </w:tcPr>
          <w:p w14:paraId="22A7D139" w14:textId="77777777" w:rsidR="00F24C9E" w:rsidRDefault="00000000">
            <w:pPr>
              <w:pStyle w:val="TableParagraph"/>
              <w:ind w:left="7" w:right="1"/>
              <w:rPr>
                <w:sz w:val="15"/>
              </w:rPr>
            </w:pPr>
            <w:r>
              <w:rPr>
                <w:sz w:val="15"/>
              </w:rPr>
              <w:t>$484</w:t>
            </w:r>
            <w:r>
              <w:rPr>
                <w:spacing w:val="-4"/>
                <w:sz w:val="15"/>
              </w:rPr>
              <w:t xml:space="preserve"> </w:t>
            </w:r>
            <w:r>
              <w:rPr>
                <w:spacing w:val="-10"/>
                <w:sz w:val="15"/>
              </w:rPr>
              <w:t>M</w:t>
            </w:r>
          </w:p>
        </w:tc>
      </w:tr>
      <w:tr w:rsidR="00F24C9E" w14:paraId="745BE340" w14:textId="77777777">
        <w:trPr>
          <w:trHeight w:val="270"/>
        </w:trPr>
        <w:tc>
          <w:tcPr>
            <w:tcW w:w="1702" w:type="dxa"/>
          </w:tcPr>
          <w:p w14:paraId="24966A29" w14:textId="77777777" w:rsidR="00F24C9E" w:rsidRDefault="00000000">
            <w:pPr>
              <w:pStyle w:val="TableParagraph"/>
              <w:spacing w:before="48"/>
              <w:jc w:val="left"/>
              <w:rPr>
                <w:sz w:val="15"/>
              </w:rPr>
            </w:pPr>
            <w:r>
              <w:rPr>
                <w:spacing w:val="-4"/>
                <w:sz w:val="15"/>
              </w:rPr>
              <w:t>Story</w:t>
            </w:r>
          </w:p>
        </w:tc>
        <w:tc>
          <w:tcPr>
            <w:tcW w:w="1599" w:type="dxa"/>
          </w:tcPr>
          <w:p w14:paraId="397368E8" w14:textId="77777777" w:rsidR="00F24C9E" w:rsidRDefault="00000000">
            <w:pPr>
              <w:pStyle w:val="TableParagraph"/>
              <w:spacing w:before="48"/>
              <w:ind w:left="6"/>
              <w:rPr>
                <w:sz w:val="15"/>
              </w:rPr>
            </w:pPr>
            <w:r>
              <w:rPr>
                <w:sz w:val="15"/>
              </w:rPr>
              <w:t>$7.81</w:t>
            </w:r>
            <w:r>
              <w:rPr>
                <w:spacing w:val="-5"/>
                <w:sz w:val="15"/>
              </w:rPr>
              <w:t xml:space="preserve"> </w:t>
            </w:r>
            <w:r>
              <w:rPr>
                <w:spacing w:val="-10"/>
                <w:sz w:val="15"/>
              </w:rPr>
              <w:t>B</w:t>
            </w:r>
          </w:p>
        </w:tc>
        <w:tc>
          <w:tcPr>
            <w:tcW w:w="1402" w:type="dxa"/>
          </w:tcPr>
          <w:p w14:paraId="1B8C6719" w14:textId="77777777" w:rsidR="00F24C9E" w:rsidRDefault="00000000">
            <w:pPr>
              <w:pStyle w:val="TableParagraph"/>
              <w:spacing w:before="48"/>
              <w:ind w:left="7" w:right="1"/>
              <w:rPr>
                <w:sz w:val="15"/>
              </w:rPr>
            </w:pPr>
            <w:r>
              <w:rPr>
                <w:sz w:val="15"/>
              </w:rPr>
              <w:t>$466</w:t>
            </w:r>
            <w:r>
              <w:rPr>
                <w:spacing w:val="-4"/>
                <w:sz w:val="15"/>
              </w:rPr>
              <w:t xml:space="preserve"> </w:t>
            </w:r>
            <w:r>
              <w:rPr>
                <w:spacing w:val="-10"/>
                <w:sz w:val="15"/>
              </w:rPr>
              <w:t>M</w:t>
            </w:r>
          </w:p>
        </w:tc>
      </w:tr>
      <w:tr w:rsidR="00F24C9E" w14:paraId="4B257D45" w14:textId="77777777">
        <w:trPr>
          <w:trHeight w:val="268"/>
        </w:trPr>
        <w:tc>
          <w:tcPr>
            <w:tcW w:w="1702" w:type="dxa"/>
          </w:tcPr>
          <w:p w14:paraId="0429FECC" w14:textId="77777777" w:rsidR="00F24C9E" w:rsidRDefault="00000000">
            <w:pPr>
              <w:pStyle w:val="TableParagraph"/>
              <w:jc w:val="left"/>
              <w:rPr>
                <w:sz w:val="15"/>
              </w:rPr>
            </w:pPr>
            <w:r>
              <w:rPr>
                <w:spacing w:val="-2"/>
                <w:sz w:val="15"/>
              </w:rPr>
              <w:t>Dubuque</w:t>
            </w:r>
          </w:p>
        </w:tc>
        <w:tc>
          <w:tcPr>
            <w:tcW w:w="1599" w:type="dxa"/>
          </w:tcPr>
          <w:p w14:paraId="5A2084FD" w14:textId="77777777" w:rsidR="00F24C9E" w:rsidRDefault="00000000">
            <w:pPr>
              <w:pStyle w:val="TableParagraph"/>
              <w:ind w:left="6"/>
              <w:rPr>
                <w:sz w:val="15"/>
              </w:rPr>
            </w:pPr>
            <w:r>
              <w:rPr>
                <w:sz w:val="15"/>
              </w:rPr>
              <w:t>$7.81</w:t>
            </w:r>
            <w:r>
              <w:rPr>
                <w:spacing w:val="-5"/>
                <w:sz w:val="15"/>
              </w:rPr>
              <w:t xml:space="preserve"> </w:t>
            </w:r>
            <w:r>
              <w:rPr>
                <w:spacing w:val="-10"/>
                <w:sz w:val="15"/>
              </w:rPr>
              <w:t>B</w:t>
            </w:r>
          </w:p>
        </w:tc>
        <w:tc>
          <w:tcPr>
            <w:tcW w:w="1402" w:type="dxa"/>
          </w:tcPr>
          <w:p w14:paraId="2C9AD68C" w14:textId="77777777" w:rsidR="00F24C9E" w:rsidRDefault="00000000">
            <w:pPr>
              <w:pStyle w:val="TableParagraph"/>
              <w:ind w:left="7" w:right="1"/>
              <w:rPr>
                <w:sz w:val="15"/>
              </w:rPr>
            </w:pPr>
            <w:r>
              <w:rPr>
                <w:sz w:val="15"/>
              </w:rPr>
              <w:t>$467</w:t>
            </w:r>
            <w:r>
              <w:rPr>
                <w:spacing w:val="-4"/>
                <w:sz w:val="15"/>
              </w:rPr>
              <w:t xml:space="preserve"> </w:t>
            </w:r>
            <w:r>
              <w:rPr>
                <w:spacing w:val="-10"/>
                <w:sz w:val="15"/>
              </w:rPr>
              <w:t>M</w:t>
            </w:r>
          </w:p>
        </w:tc>
      </w:tr>
    </w:tbl>
    <w:p w14:paraId="784393AF" w14:textId="77777777" w:rsidR="00F24C9E" w:rsidRDefault="00F24C9E">
      <w:pPr>
        <w:pStyle w:val="BodyText"/>
        <w:rPr>
          <w:b/>
          <w:sz w:val="16"/>
        </w:rPr>
      </w:pPr>
    </w:p>
    <w:p w14:paraId="538595B0" w14:textId="77777777" w:rsidR="00F24C9E" w:rsidRDefault="00F24C9E">
      <w:pPr>
        <w:pStyle w:val="BodyText"/>
        <w:spacing w:before="165"/>
        <w:rPr>
          <w:b/>
          <w:sz w:val="16"/>
        </w:rPr>
      </w:pPr>
    </w:p>
    <w:p w14:paraId="46CC572E" w14:textId="77777777" w:rsidR="00F24C9E" w:rsidRDefault="00000000">
      <w:pPr>
        <w:pStyle w:val="Heading4"/>
        <w:numPr>
          <w:ilvl w:val="1"/>
          <w:numId w:val="2"/>
        </w:numPr>
        <w:tabs>
          <w:tab w:val="left" w:pos="397"/>
        </w:tabs>
        <w:ind w:hanging="256"/>
        <w:jc w:val="both"/>
      </w:pPr>
      <w:r>
        <w:t>Top</w:t>
      </w:r>
      <w:r>
        <w:rPr>
          <w:spacing w:val="-1"/>
        </w:rPr>
        <w:t xml:space="preserve"> </w:t>
      </w:r>
      <w:r>
        <w:t>Cities</w:t>
      </w:r>
      <w:r>
        <w:rPr>
          <w:spacing w:val="-2"/>
        </w:rPr>
        <w:t xml:space="preserve"> </w:t>
      </w:r>
      <w:r>
        <w:t>by</w:t>
      </w:r>
      <w:r>
        <w:rPr>
          <w:spacing w:val="-2"/>
        </w:rPr>
        <w:t xml:space="preserve"> </w:t>
      </w:r>
      <w:r>
        <w:t>Taxable</w:t>
      </w:r>
      <w:r>
        <w:rPr>
          <w:spacing w:val="-1"/>
        </w:rPr>
        <w:t xml:space="preserve"> </w:t>
      </w:r>
      <w:r>
        <w:rPr>
          <w:spacing w:val="-4"/>
        </w:rPr>
        <w:t>Sales</w:t>
      </w:r>
    </w:p>
    <w:p w14:paraId="28395C2D" w14:textId="77777777" w:rsidR="00F24C9E" w:rsidRDefault="00000000">
      <w:pPr>
        <w:pStyle w:val="BodyText"/>
        <w:spacing w:before="79"/>
        <w:ind w:left="141" w:right="38"/>
        <w:jc w:val="both"/>
      </w:pPr>
      <w:r>
        <w:t>At the city level, Des Moines leads with $22.31 billion in cumulative taxable sales, followed by Cedar Rapids ($18.98 billion)</w:t>
      </w:r>
      <w:r>
        <w:rPr>
          <w:spacing w:val="-12"/>
        </w:rPr>
        <w:t xml:space="preserve"> </w:t>
      </w:r>
      <w:r>
        <w:t>and</w:t>
      </w:r>
      <w:r>
        <w:rPr>
          <w:spacing w:val="-11"/>
        </w:rPr>
        <w:t xml:space="preserve"> </w:t>
      </w:r>
      <w:r>
        <w:t>Davenport</w:t>
      </w:r>
      <w:r>
        <w:rPr>
          <w:spacing w:val="-9"/>
        </w:rPr>
        <w:t xml:space="preserve"> </w:t>
      </w:r>
      <w:r>
        <w:t>($14.26</w:t>
      </w:r>
      <w:r>
        <w:rPr>
          <w:spacing w:val="-11"/>
        </w:rPr>
        <w:t xml:space="preserve"> </w:t>
      </w:r>
      <w:r>
        <w:t>billion).</w:t>
      </w:r>
      <w:r>
        <w:rPr>
          <w:spacing w:val="-9"/>
        </w:rPr>
        <w:t xml:space="preserve"> </w:t>
      </w:r>
      <w:r>
        <w:t>West</w:t>
      </w:r>
      <w:r>
        <w:rPr>
          <w:spacing w:val="-9"/>
        </w:rPr>
        <w:t xml:space="preserve"> </w:t>
      </w:r>
      <w:r>
        <w:t>Des</w:t>
      </w:r>
      <w:r>
        <w:rPr>
          <w:spacing w:val="-10"/>
        </w:rPr>
        <w:t xml:space="preserve"> </w:t>
      </w:r>
      <w:r>
        <w:t>Moines</w:t>
      </w:r>
      <w:r>
        <w:rPr>
          <w:spacing w:val="-10"/>
        </w:rPr>
        <w:t xml:space="preserve"> </w:t>
      </w:r>
      <w:r>
        <w:t>($11.89 billion) and Sioux City ($8.89 billion) rank fourth and fifth respectively. These five cities collectively contribute approximately 29.6% of the statewide total, underscoring Iowa's economic concentration in its largest urban centers.</w:t>
      </w:r>
    </w:p>
    <w:p w14:paraId="3B91E35E" w14:textId="77777777" w:rsidR="00F24C9E" w:rsidRDefault="00F24C9E">
      <w:pPr>
        <w:pStyle w:val="BodyText"/>
        <w:spacing w:before="177"/>
      </w:pPr>
    </w:p>
    <w:p w14:paraId="66CC6FC1" w14:textId="77777777" w:rsidR="00F24C9E" w:rsidRDefault="00000000">
      <w:pPr>
        <w:ind w:left="706"/>
        <w:rPr>
          <w:b/>
          <w:sz w:val="16"/>
        </w:rPr>
      </w:pPr>
      <w:r>
        <w:rPr>
          <w:b/>
          <w:sz w:val="16"/>
        </w:rPr>
        <w:t>TABLE</w:t>
      </w:r>
      <w:r>
        <w:rPr>
          <w:b/>
          <w:spacing w:val="-2"/>
          <w:sz w:val="16"/>
        </w:rPr>
        <w:t xml:space="preserve"> </w:t>
      </w:r>
      <w:r>
        <w:rPr>
          <w:b/>
          <w:sz w:val="16"/>
        </w:rPr>
        <w:t>IV.</w:t>
      </w:r>
      <w:r>
        <w:rPr>
          <w:b/>
          <w:spacing w:val="35"/>
          <w:sz w:val="16"/>
        </w:rPr>
        <w:t xml:space="preserve"> </w:t>
      </w:r>
      <w:r>
        <w:rPr>
          <w:b/>
          <w:sz w:val="16"/>
        </w:rPr>
        <w:t>TOP</w:t>
      </w:r>
      <w:r>
        <w:rPr>
          <w:b/>
          <w:spacing w:val="-5"/>
          <w:sz w:val="16"/>
        </w:rPr>
        <w:t xml:space="preserve"> </w:t>
      </w:r>
      <w:r>
        <w:rPr>
          <w:b/>
          <w:sz w:val="16"/>
        </w:rPr>
        <w:t>10</w:t>
      </w:r>
      <w:r>
        <w:rPr>
          <w:b/>
          <w:spacing w:val="-1"/>
          <w:sz w:val="16"/>
        </w:rPr>
        <w:t xml:space="preserve"> </w:t>
      </w:r>
      <w:r>
        <w:rPr>
          <w:b/>
          <w:sz w:val="16"/>
        </w:rPr>
        <w:t>CITIES</w:t>
      </w:r>
      <w:r>
        <w:rPr>
          <w:b/>
          <w:spacing w:val="-5"/>
          <w:sz w:val="16"/>
        </w:rPr>
        <w:t xml:space="preserve"> </w:t>
      </w:r>
      <w:r>
        <w:rPr>
          <w:b/>
          <w:sz w:val="16"/>
        </w:rPr>
        <w:t>BY</w:t>
      </w:r>
      <w:r>
        <w:rPr>
          <w:b/>
          <w:spacing w:val="-5"/>
          <w:sz w:val="16"/>
        </w:rPr>
        <w:t xml:space="preserve"> </w:t>
      </w:r>
      <w:r>
        <w:rPr>
          <w:b/>
          <w:sz w:val="16"/>
        </w:rPr>
        <w:t>TAXABLE</w:t>
      </w:r>
      <w:r>
        <w:rPr>
          <w:b/>
          <w:spacing w:val="-1"/>
          <w:sz w:val="16"/>
        </w:rPr>
        <w:t xml:space="preserve"> </w:t>
      </w:r>
      <w:r>
        <w:rPr>
          <w:b/>
          <w:spacing w:val="-2"/>
          <w:sz w:val="16"/>
        </w:rPr>
        <w:t>SALES</w:t>
      </w:r>
    </w:p>
    <w:p w14:paraId="4BE81A73" w14:textId="77777777" w:rsidR="00F24C9E" w:rsidRDefault="00F24C9E">
      <w:pPr>
        <w:pStyle w:val="BodyText"/>
        <w:spacing w:before="1"/>
        <w:rPr>
          <w:b/>
          <w:sz w:val="5"/>
        </w:rPr>
      </w:pPr>
    </w:p>
    <w:tbl>
      <w:tblPr>
        <w:tblW w:w="0" w:type="auto"/>
        <w:tblInd w:w="1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00"/>
        <w:gridCol w:w="1601"/>
        <w:gridCol w:w="1300"/>
      </w:tblGrid>
      <w:tr w:rsidR="00F24C9E" w14:paraId="77EBAD47" w14:textId="77777777">
        <w:trPr>
          <w:trHeight w:val="290"/>
        </w:trPr>
        <w:tc>
          <w:tcPr>
            <w:tcW w:w="1800" w:type="dxa"/>
            <w:shd w:val="clear" w:color="auto" w:fill="D9E0F1"/>
          </w:tcPr>
          <w:p w14:paraId="224B97BA" w14:textId="77777777" w:rsidR="00F24C9E" w:rsidRDefault="00000000">
            <w:pPr>
              <w:pStyle w:val="TableParagraph"/>
              <w:spacing w:before="58"/>
              <w:ind w:left="9"/>
              <w:rPr>
                <w:b/>
                <w:sz w:val="15"/>
              </w:rPr>
            </w:pPr>
            <w:r>
              <w:rPr>
                <w:b/>
                <w:spacing w:val="-4"/>
                <w:sz w:val="15"/>
              </w:rPr>
              <w:t>City</w:t>
            </w:r>
          </w:p>
        </w:tc>
        <w:tc>
          <w:tcPr>
            <w:tcW w:w="1601" w:type="dxa"/>
            <w:shd w:val="clear" w:color="auto" w:fill="D9E0F1"/>
          </w:tcPr>
          <w:p w14:paraId="49088E44" w14:textId="77777777" w:rsidR="00F24C9E" w:rsidRDefault="00000000">
            <w:pPr>
              <w:pStyle w:val="TableParagraph"/>
              <w:spacing w:before="58"/>
              <w:ind w:left="8"/>
              <w:rPr>
                <w:b/>
                <w:sz w:val="15"/>
              </w:rPr>
            </w:pPr>
            <w:r>
              <w:rPr>
                <w:b/>
                <w:sz w:val="15"/>
              </w:rPr>
              <w:t>Taxable</w:t>
            </w:r>
            <w:r>
              <w:rPr>
                <w:b/>
                <w:spacing w:val="-7"/>
                <w:sz w:val="15"/>
              </w:rPr>
              <w:t xml:space="preserve"> </w:t>
            </w:r>
            <w:r>
              <w:rPr>
                <w:b/>
                <w:spacing w:val="-2"/>
                <w:sz w:val="15"/>
              </w:rPr>
              <w:t>Sales</w:t>
            </w:r>
          </w:p>
        </w:tc>
        <w:tc>
          <w:tcPr>
            <w:tcW w:w="1300" w:type="dxa"/>
            <w:shd w:val="clear" w:color="auto" w:fill="D9E0F1"/>
          </w:tcPr>
          <w:p w14:paraId="68469C6B" w14:textId="77777777" w:rsidR="00F24C9E" w:rsidRDefault="00000000">
            <w:pPr>
              <w:pStyle w:val="TableParagraph"/>
              <w:spacing w:before="58"/>
              <w:ind w:left="9"/>
              <w:rPr>
                <w:b/>
                <w:sz w:val="15"/>
              </w:rPr>
            </w:pPr>
            <w:r>
              <w:rPr>
                <w:b/>
                <w:sz w:val="15"/>
              </w:rPr>
              <w:t>Share</w:t>
            </w:r>
            <w:r>
              <w:rPr>
                <w:b/>
                <w:spacing w:val="-3"/>
                <w:sz w:val="15"/>
              </w:rPr>
              <w:t xml:space="preserve"> </w:t>
            </w:r>
            <w:r>
              <w:rPr>
                <w:b/>
                <w:spacing w:val="-5"/>
                <w:sz w:val="15"/>
              </w:rPr>
              <w:t>(%)</w:t>
            </w:r>
          </w:p>
        </w:tc>
      </w:tr>
      <w:tr w:rsidR="00F24C9E" w14:paraId="7CB31D9D" w14:textId="77777777">
        <w:trPr>
          <w:trHeight w:val="268"/>
        </w:trPr>
        <w:tc>
          <w:tcPr>
            <w:tcW w:w="1800" w:type="dxa"/>
          </w:tcPr>
          <w:p w14:paraId="27637907" w14:textId="77777777" w:rsidR="00F24C9E" w:rsidRDefault="00000000">
            <w:pPr>
              <w:pStyle w:val="TableParagraph"/>
              <w:jc w:val="left"/>
              <w:rPr>
                <w:sz w:val="15"/>
              </w:rPr>
            </w:pPr>
            <w:r>
              <w:rPr>
                <w:sz w:val="15"/>
              </w:rPr>
              <w:t>Des</w:t>
            </w:r>
            <w:r>
              <w:rPr>
                <w:spacing w:val="-3"/>
                <w:sz w:val="15"/>
              </w:rPr>
              <w:t xml:space="preserve"> </w:t>
            </w:r>
            <w:r>
              <w:rPr>
                <w:spacing w:val="-2"/>
                <w:sz w:val="15"/>
              </w:rPr>
              <w:t>Moines</w:t>
            </w:r>
          </w:p>
        </w:tc>
        <w:tc>
          <w:tcPr>
            <w:tcW w:w="1601" w:type="dxa"/>
          </w:tcPr>
          <w:p w14:paraId="2E26BB50" w14:textId="77777777" w:rsidR="00F24C9E" w:rsidRDefault="00000000">
            <w:pPr>
              <w:pStyle w:val="TableParagraph"/>
              <w:ind w:left="8" w:right="2"/>
              <w:rPr>
                <w:sz w:val="15"/>
              </w:rPr>
            </w:pPr>
            <w:r>
              <w:rPr>
                <w:sz w:val="15"/>
              </w:rPr>
              <w:t>$22.31</w:t>
            </w:r>
            <w:r>
              <w:rPr>
                <w:spacing w:val="-6"/>
                <w:sz w:val="15"/>
              </w:rPr>
              <w:t xml:space="preserve"> </w:t>
            </w:r>
            <w:r>
              <w:rPr>
                <w:spacing w:val="-2"/>
                <w:sz w:val="15"/>
              </w:rPr>
              <w:t>Billion</w:t>
            </w:r>
          </w:p>
        </w:tc>
        <w:tc>
          <w:tcPr>
            <w:tcW w:w="1300" w:type="dxa"/>
          </w:tcPr>
          <w:p w14:paraId="1EECC7A1" w14:textId="77777777" w:rsidR="00F24C9E" w:rsidRDefault="00000000">
            <w:pPr>
              <w:pStyle w:val="TableParagraph"/>
              <w:ind w:left="9" w:right="1"/>
              <w:rPr>
                <w:sz w:val="15"/>
              </w:rPr>
            </w:pPr>
            <w:r>
              <w:rPr>
                <w:spacing w:val="-4"/>
                <w:sz w:val="15"/>
              </w:rPr>
              <w:t>8.6%</w:t>
            </w:r>
          </w:p>
        </w:tc>
      </w:tr>
      <w:tr w:rsidR="00F24C9E" w14:paraId="0B19B295" w14:textId="77777777">
        <w:trPr>
          <w:trHeight w:val="271"/>
        </w:trPr>
        <w:tc>
          <w:tcPr>
            <w:tcW w:w="1800" w:type="dxa"/>
          </w:tcPr>
          <w:p w14:paraId="7E83FDBA" w14:textId="77777777" w:rsidR="00F24C9E" w:rsidRDefault="00000000">
            <w:pPr>
              <w:pStyle w:val="TableParagraph"/>
              <w:spacing w:before="48"/>
              <w:jc w:val="left"/>
              <w:rPr>
                <w:sz w:val="15"/>
              </w:rPr>
            </w:pPr>
            <w:r>
              <w:rPr>
                <w:sz w:val="15"/>
              </w:rPr>
              <w:t>Cedar</w:t>
            </w:r>
            <w:r>
              <w:rPr>
                <w:spacing w:val="-2"/>
                <w:sz w:val="15"/>
              </w:rPr>
              <w:t xml:space="preserve"> Rapids</w:t>
            </w:r>
          </w:p>
        </w:tc>
        <w:tc>
          <w:tcPr>
            <w:tcW w:w="1601" w:type="dxa"/>
          </w:tcPr>
          <w:p w14:paraId="28A9C5C7" w14:textId="77777777" w:rsidR="00F24C9E" w:rsidRDefault="00000000">
            <w:pPr>
              <w:pStyle w:val="TableParagraph"/>
              <w:spacing w:before="48"/>
              <w:ind w:left="8" w:right="2"/>
              <w:rPr>
                <w:sz w:val="15"/>
              </w:rPr>
            </w:pPr>
            <w:r>
              <w:rPr>
                <w:sz w:val="15"/>
              </w:rPr>
              <w:t>$18.98</w:t>
            </w:r>
            <w:r>
              <w:rPr>
                <w:spacing w:val="-6"/>
                <w:sz w:val="15"/>
              </w:rPr>
              <w:t xml:space="preserve"> </w:t>
            </w:r>
            <w:r>
              <w:rPr>
                <w:spacing w:val="-2"/>
                <w:sz w:val="15"/>
              </w:rPr>
              <w:t>Billion</w:t>
            </w:r>
          </w:p>
        </w:tc>
        <w:tc>
          <w:tcPr>
            <w:tcW w:w="1300" w:type="dxa"/>
          </w:tcPr>
          <w:p w14:paraId="14152ADA" w14:textId="77777777" w:rsidR="00F24C9E" w:rsidRDefault="00000000">
            <w:pPr>
              <w:pStyle w:val="TableParagraph"/>
              <w:spacing w:before="48"/>
              <w:ind w:left="9" w:right="1"/>
              <w:rPr>
                <w:sz w:val="15"/>
              </w:rPr>
            </w:pPr>
            <w:r>
              <w:rPr>
                <w:spacing w:val="-4"/>
                <w:sz w:val="15"/>
              </w:rPr>
              <w:t>7.4%</w:t>
            </w:r>
          </w:p>
        </w:tc>
      </w:tr>
      <w:tr w:rsidR="00F24C9E" w14:paraId="3B8EC04F" w14:textId="77777777">
        <w:trPr>
          <w:trHeight w:val="268"/>
        </w:trPr>
        <w:tc>
          <w:tcPr>
            <w:tcW w:w="1800" w:type="dxa"/>
          </w:tcPr>
          <w:p w14:paraId="73E4B93F" w14:textId="77777777" w:rsidR="00F24C9E" w:rsidRDefault="00000000">
            <w:pPr>
              <w:pStyle w:val="TableParagraph"/>
              <w:jc w:val="left"/>
              <w:rPr>
                <w:sz w:val="15"/>
              </w:rPr>
            </w:pPr>
            <w:r>
              <w:rPr>
                <w:spacing w:val="-2"/>
                <w:sz w:val="15"/>
              </w:rPr>
              <w:t>Davenport</w:t>
            </w:r>
          </w:p>
        </w:tc>
        <w:tc>
          <w:tcPr>
            <w:tcW w:w="1601" w:type="dxa"/>
          </w:tcPr>
          <w:p w14:paraId="28A38BCA" w14:textId="77777777" w:rsidR="00F24C9E" w:rsidRDefault="00000000">
            <w:pPr>
              <w:pStyle w:val="TableParagraph"/>
              <w:ind w:left="8" w:right="2"/>
              <w:rPr>
                <w:sz w:val="15"/>
              </w:rPr>
            </w:pPr>
            <w:r>
              <w:rPr>
                <w:sz w:val="15"/>
              </w:rPr>
              <w:t>$14.26</w:t>
            </w:r>
            <w:r>
              <w:rPr>
                <w:spacing w:val="-6"/>
                <w:sz w:val="15"/>
              </w:rPr>
              <w:t xml:space="preserve"> </w:t>
            </w:r>
            <w:r>
              <w:rPr>
                <w:spacing w:val="-2"/>
                <w:sz w:val="15"/>
              </w:rPr>
              <w:t>Billion</w:t>
            </w:r>
          </w:p>
        </w:tc>
        <w:tc>
          <w:tcPr>
            <w:tcW w:w="1300" w:type="dxa"/>
          </w:tcPr>
          <w:p w14:paraId="25369F6C" w14:textId="77777777" w:rsidR="00F24C9E" w:rsidRDefault="00000000">
            <w:pPr>
              <w:pStyle w:val="TableParagraph"/>
              <w:ind w:left="9" w:right="1"/>
              <w:rPr>
                <w:sz w:val="15"/>
              </w:rPr>
            </w:pPr>
            <w:r>
              <w:rPr>
                <w:spacing w:val="-4"/>
                <w:sz w:val="15"/>
              </w:rPr>
              <w:t>5.5%</w:t>
            </w:r>
          </w:p>
        </w:tc>
      </w:tr>
      <w:tr w:rsidR="00F24C9E" w14:paraId="77407A46" w14:textId="77777777">
        <w:trPr>
          <w:trHeight w:val="268"/>
        </w:trPr>
        <w:tc>
          <w:tcPr>
            <w:tcW w:w="1800" w:type="dxa"/>
          </w:tcPr>
          <w:p w14:paraId="6E747AE0" w14:textId="77777777" w:rsidR="00F24C9E" w:rsidRDefault="00000000">
            <w:pPr>
              <w:pStyle w:val="TableParagraph"/>
              <w:spacing w:before="48"/>
              <w:jc w:val="left"/>
              <w:rPr>
                <w:sz w:val="15"/>
              </w:rPr>
            </w:pPr>
            <w:r>
              <w:rPr>
                <w:sz w:val="15"/>
              </w:rPr>
              <w:t>West</w:t>
            </w:r>
            <w:r>
              <w:rPr>
                <w:spacing w:val="-6"/>
                <w:sz w:val="15"/>
              </w:rPr>
              <w:t xml:space="preserve"> </w:t>
            </w:r>
            <w:r>
              <w:rPr>
                <w:sz w:val="15"/>
              </w:rPr>
              <w:t>Des</w:t>
            </w:r>
            <w:r>
              <w:rPr>
                <w:spacing w:val="-4"/>
                <w:sz w:val="15"/>
              </w:rPr>
              <w:t xml:space="preserve"> </w:t>
            </w:r>
            <w:r>
              <w:rPr>
                <w:spacing w:val="-2"/>
                <w:sz w:val="15"/>
              </w:rPr>
              <w:t>Moines</w:t>
            </w:r>
          </w:p>
        </w:tc>
        <w:tc>
          <w:tcPr>
            <w:tcW w:w="1601" w:type="dxa"/>
          </w:tcPr>
          <w:p w14:paraId="059ADDF6" w14:textId="77777777" w:rsidR="00F24C9E" w:rsidRDefault="00000000">
            <w:pPr>
              <w:pStyle w:val="TableParagraph"/>
              <w:spacing w:before="48"/>
              <w:ind w:left="8" w:right="2"/>
              <w:rPr>
                <w:sz w:val="15"/>
              </w:rPr>
            </w:pPr>
            <w:r>
              <w:rPr>
                <w:sz w:val="15"/>
              </w:rPr>
              <w:t>$11.89</w:t>
            </w:r>
            <w:r>
              <w:rPr>
                <w:spacing w:val="-6"/>
                <w:sz w:val="15"/>
              </w:rPr>
              <w:t xml:space="preserve"> </w:t>
            </w:r>
            <w:r>
              <w:rPr>
                <w:spacing w:val="-2"/>
                <w:sz w:val="15"/>
              </w:rPr>
              <w:t>Billion</w:t>
            </w:r>
          </w:p>
        </w:tc>
        <w:tc>
          <w:tcPr>
            <w:tcW w:w="1300" w:type="dxa"/>
          </w:tcPr>
          <w:p w14:paraId="2141E024" w14:textId="77777777" w:rsidR="00F24C9E" w:rsidRDefault="00000000">
            <w:pPr>
              <w:pStyle w:val="TableParagraph"/>
              <w:spacing w:before="48"/>
              <w:ind w:left="9" w:right="1"/>
              <w:rPr>
                <w:sz w:val="15"/>
              </w:rPr>
            </w:pPr>
            <w:r>
              <w:rPr>
                <w:spacing w:val="-4"/>
                <w:sz w:val="15"/>
              </w:rPr>
              <w:t>4.6%</w:t>
            </w:r>
          </w:p>
        </w:tc>
      </w:tr>
      <w:tr w:rsidR="00F24C9E" w14:paraId="1BF47FE1" w14:textId="77777777">
        <w:trPr>
          <w:trHeight w:val="271"/>
        </w:trPr>
        <w:tc>
          <w:tcPr>
            <w:tcW w:w="1800" w:type="dxa"/>
          </w:tcPr>
          <w:p w14:paraId="7F9FCE48" w14:textId="77777777" w:rsidR="00F24C9E" w:rsidRDefault="00000000">
            <w:pPr>
              <w:pStyle w:val="TableParagraph"/>
              <w:spacing w:before="48"/>
              <w:jc w:val="left"/>
              <w:rPr>
                <w:sz w:val="15"/>
              </w:rPr>
            </w:pPr>
            <w:r>
              <w:rPr>
                <w:sz w:val="15"/>
              </w:rPr>
              <w:t>Sioux</w:t>
            </w:r>
            <w:r>
              <w:rPr>
                <w:spacing w:val="-4"/>
                <w:sz w:val="15"/>
              </w:rPr>
              <w:t xml:space="preserve"> City</w:t>
            </w:r>
          </w:p>
        </w:tc>
        <w:tc>
          <w:tcPr>
            <w:tcW w:w="1601" w:type="dxa"/>
          </w:tcPr>
          <w:p w14:paraId="30B98DED" w14:textId="77777777" w:rsidR="00F24C9E" w:rsidRDefault="00000000">
            <w:pPr>
              <w:pStyle w:val="TableParagraph"/>
              <w:spacing w:before="48"/>
              <w:ind w:left="8"/>
              <w:rPr>
                <w:sz w:val="15"/>
              </w:rPr>
            </w:pPr>
            <w:r>
              <w:rPr>
                <w:sz w:val="15"/>
              </w:rPr>
              <w:t>$8.89</w:t>
            </w:r>
            <w:r>
              <w:rPr>
                <w:spacing w:val="-5"/>
                <w:sz w:val="15"/>
              </w:rPr>
              <w:t xml:space="preserve"> </w:t>
            </w:r>
            <w:r>
              <w:rPr>
                <w:spacing w:val="-2"/>
                <w:sz w:val="15"/>
              </w:rPr>
              <w:t>Billion</w:t>
            </w:r>
          </w:p>
        </w:tc>
        <w:tc>
          <w:tcPr>
            <w:tcW w:w="1300" w:type="dxa"/>
          </w:tcPr>
          <w:p w14:paraId="59869AFB" w14:textId="77777777" w:rsidR="00F24C9E" w:rsidRDefault="00000000">
            <w:pPr>
              <w:pStyle w:val="TableParagraph"/>
              <w:spacing w:before="48"/>
              <w:ind w:left="9" w:right="1"/>
              <w:rPr>
                <w:sz w:val="15"/>
              </w:rPr>
            </w:pPr>
            <w:r>
              <w:rPr>
                <w:spacing w:val="-4"/>
                <w:sz w:val="15"/>
              </w:rPr>
              <w:t>3.4%</w:t>
            </w:r>
          </w:p>
        </w:tc>
      </w:tr>
      <w:tr w:rsidR="00F24C9E" w14:paraId="62800E23" w14:textId="77777777">
        <w:trPr>
          <w:trHeight w:val="268"/>
        </w:trPr>
        <w:tc>
          <w:tcPr>
            <w:tcW w:w="1800" w:type="dxa"/>
          </w:tcPr>
          <w:p w14:paraId="0DDA9569" w14:textId="77777777" w:rsidR="00F24C9E" w:rsidRDefault="00000000">
            <w:pPr>
              <w:pStyle w:val="TableParagraph"/>
              <w:jc w:val="left"/>
              <w:rPr>
                <w:sz w:val="15"/>
              </w:rPr>
            </w:pPr>
            <w:r>
              <w:rPr>
                <w:spacing w:val="-2"/>
                <w:sz w:val="15"/>
              </w:rPr>
              <w:t>Waterloo</w:t>
            </w:r>
          </w:p>
        </w:tc>
        <w:tc>
          <w:tcPr>
            <w:tcW w:w="1601" w:type="dxa"/>
          </w:tcPr>
          <w:p w14:paraId="15A2993D" w14:textId="77777777" w:rsidR="00F24C9E" w:rsidRDefault="00000000">
            <w:pPr>
              <w:pStyle w:val="TableParagraph"/>
              <w:ind w:left="8"/>
              <w:rPr>
                <w:sz w:val="15"/>
              </w:rPr>
            </w:pPr>
            <w:r>
              <w:rPr>
                <w:sz w:val="15"/>
              </w:rPr>
              <w:t>$7.92</w:t>
            </w:r>
            <w:r>
              <w:rPr>
                <w:spacing w:val="-5"/>
                <w:sz w:val="15"/>
              </w:rPr>
              <w:t xml:space="preserve"> </w:t>
            </w:r>
            <w:r>
              <w:rPr>
                <w:spacing w:val="-2"/>
                <w:sz w:val="15"/>
              </w:rPr>
              <w:t>Billion</w:t>
            </w:r>
          </w:p>
        </w:tc>
        <w:tc>
          <w:tcPr>
            <w:tcW w:w="1300" w:type="dxa"/>
          </w:tcPr>
          <w:p w14:paraId="19DD8690" w14:textId="77777777" w:rsidR="00F24C9E" w:rsidRDefault="00000000">
            <w:pPr>
              <w:pStyle w:val="TableParagraph"/>
              <w:ind w:left="9" w:right="1"/>
              <w:rPr>
                <w:sz w:val="15"/>
              </w:rPr>
            </w:pPr>
            <w:r>
              <w:rPr>
                <w:spacing w:val="-4"/>
                <w:sz w:val="15"/>
              </w:rPr>
              <w:t>3.1%</w:t>
            </w:r>
          </w:p>
        </w:tc>
      </w:tr>
      <w:tr w:rsidR="00F24C9E" w14:paraId="7F21A99B" w14:textId="77777777">
        <w:trPr>
          <w:trHeight w:val="271"/>
        </w:trPr>
        <w:tc>
          <w:tcPr>
            <w:tcW w:w="1800" w:type="dxa"/>
          </w:tcPr>
          <w:p w14:paraId="65AB4E06" w14:textId="77777777" w:rsidR="00F24C9E" w:rsidRDefault="00000000">
            <w:pPr>
              <w:pStyle w:val="TableParagraph"/>
              <w:spacing w:before="48"/>
              <w:jc w:val="left"/>
              <w:rPr>
                <w:sz w:val="15"/>
              </w:rPr>
            </w:pPr>
            <w:r>
              <w:rPr>
                <w:sz w:val="15"/>
              </w:rPr>
              <w:t>Council</w:t>
            </w:r>
            <w:r>
              <w:rPr>
                <w:spacing w:val="-8"/>
                <w:sz w:val="15"/>
              </w:rPr>
              <w:t xml:space="preserve"> </w:t>
            </w:r>
            <w:r>
              <w:rPr>
                <w:spacing w:val="-2"/>
                <w:sz w:val="15"/>
              </w:rPr>
              <w:t>Bluffs</w:t>
            </w:r>
          </w:p>
        </w:tc>
        <w:tc>
          <w:tcPr>
            <w:tcW w:w="1601" w:type="dxa"/>
          </w:tcPr>
          <w:p w14:paraId="77DD18F0" w14:textId="77777777" w:rsidR="00F24C9E" w:rsidRDefault="00000000">
            <w:pPr>
              <w:pStyle w:val="TableParagraph"/>
              <w:spacing w:before="48"/>
              <w:ind w:left="8"/>
              <w:rPr>
                <w:sz w:val="15"/>
              </w:rPr>
            </w:pPr>
            <w:r>
              <w:rPr>
                <w:sz w:val="15"/>
              </w:rPr>
              <w:t>$7.34</w:t>
            </w:r>
            <w:r>
              <w:rPr>
                <w:spacing w:val="-5"/>
                <w:sz w:val="15"/>
              </w:rPr>
              <w:t xml:space="preserve"> </w:t>
            </w:r>
            <w:r>
              <w:rPr>
                <w:spacing w:val="-2"/>
                <w:sz w:val="15"/>
              </w:rPr>
              <w:t>Billion</w:t>
            </w:r>
          </w:p>
        </w:tc>
        <w:tc>
          <w:tcPr>
            <w:tcW w:w="1300" w:type="dxa"/>
          </w:tcPr>
          <w:p w14:paraId="7812AA71" w14:textId="77777777" w:rsidR="00F24C9E" w:rsidRDefault="00000000">
            <w:pPr>
              <w:pStyle w:val="TableParagraph"/>
              <w:spacing w:before="48"/>
              <w:ind w:left="9" w:right="1"/>
              <w:rPr>
                <w:sz w:val="15"/>
              </w:rPr>
            </w:pPr>
            <w:r>
              <w:rPr>
                <w:spacing w:val="-4"/>
                <w:sz w:val="15"/>
              </w:rPr>
              <w:t>2.8%</w:t>
            </w:r>
          </w:p>
        </w:tc>
      </w:tr>
      <w:tr w:rsidR="00F24C9E" w14:paraId="27441639" w14:textId="77777777">
        <w:trPr>
          <w:trHeight w:val="268"/>
        </w:trPr>
        <w:tc>
          <w:tcPr>
            <w:tcW w:w="1800" w:type="dxa"/>
          </w:tcPr>
          <w:p w14:paraId="4974A98D" w14:textId="77777777" w:rsidR="00F24C9E" w:rsidRDefault="00000000">
            <w:pPr>
              <w:pStyle w:val="TableParagraph"/>
              <w:jc w:val="left"/>
              <w:rPr>
                <w:sz w:val="15"/>
              </w:rPr>
            </w:pPr>
            <w:r>
              <w:rPr>
                <w:spacing w:val="-4"/>
                <w:sz w:val="15"/>
              </w:rPr>
              <w:t>Ames</w:t>
            </w:r>
          </w:p>
        </w:tc>
        <w:tc>
          <w:tcPr>
            <w:tcW w:w="1601" w:type="dxa"/>
          </w:tcPr>
          <w:p w14:paraId="1B996502" w14:textId="77777777" w:rsidR="00F24C9E" w:rsidRDefault="00000000">
            <w:pPr>
              <w:pStyle w:val="TableParagraph"/>
              <w:ind w:left="8"/>
              <w:rPr>
                <w:sz w:val="15"/>
              </w:rPr>
            </w:pPr>
            <w:r>
              <w:rPr>
                <w:sz w:val="15"/>
              </w:rPr>
              <w:t>$6.82</w:t>
            </w:r>
            <w:r>
              <w:rPr>
                <w:spacing w:val="-5"/>
                <w:sz w:val="15"/>
              </w:rPr>
              <w:t xml:space="preserve"> </w:t>
            </w:r>
            <w:r>
              <w:rPr>
                <w:spacing w:val="-2"/>
                <w:sz w:val="15"/>
              </w:rPr>
              <w:t>Billion</w:t>
            </w:r>
          </w:p>
        </w:tc>
        <w:tc>
          <w:tcPr>
            <w:tcW w:w="1300" w:type="dxa"/>
          </w:tcPr>
          <w:p w14:paraId="66C4CEF2" w14:textId="77777777" w:rsidR="00F24C9E" w:rsidRDefault="00000000">
            <w:pPr>
              <w:pStyle w:val="TableParagraph"/>
              <w:ind w:left="9" w:right="1"/>
              <w:rPr>
                <w:sz w:val="15"/>
              </w:rPr>
            </w:pPr>
            <w:r>
              <w:rPr>
                <w:spacing w:val="-4"/>
                <w:sz w:val="15"/>
              </w:rPr>
              <w:t>2.6%</w:t>
            </w:r>
          </w:p>
        </w:tc>
      </w:tr>
      <w:tr w:rsidR="00F24C9E" w14:paraId="5F86D3DF" w14:textId="77777777">
        <w:trPr>
          <w:trHeight w:val="268"/>
        </w:trPr>
        <w:tc>
          <w:tcPr>
            <w:tcW w:w="1800" w:type="dxa"/>
          </w:tcPr>
          <w:p w14:paraId="7A15494B" w14:textId="77777777" w:rsidR="00F24C9E" w:rsidRDefault="00000000">
            <w:pPr>
              <w:pStyle w:val="TableParagraph"/>
              <w:jc w:val="left"/>
              <w:rPr>
                <w:sz w:val="15"/>
              </w:rPr>
            </w:pPr>
            <w:r>
              <w:rPr>
                <w:spacing w:val="-2"/>
                <w:sz w:val="15"/>
              </w:rPr>
              <w:t>Dubuque</w:t>
            </w:r>
          </w:p>
        </w:tc>
        <w:tc>
          <w:tcPr>
            <w:tcW w:w="1601" w:type="dxa"/>
          </w:tcPr>
          <w:p w14:paraId="1DA9B21E" w14:textId="77777777" w:rsidR="00F24C9E" w:rsidRDefault="00000000">
            <w:pPr>
              <w:pStyle w:val="TableParagraph"/>
              <w:ind w:left="8"/>
              <w:rPr>
                <w:sz w:val="15"/>
              </w:rPr>
            </w:pPr>
            <w:r>
              <w:rPr>
                <w:sz w:val="15"/>
              </w:rPr>
              <w:t>$6.42</w:t>
            </w:r>
            <w:r>
              <w:rPr>
                <w:spacing w:val="-5"/>
                <w:sz w:val="15"/>
              </w:rPr>
              <w:t xml:space="preserve"> </w:t>
            </w:r>
            <w:r>
              <w:rPr>
                <w:spacing w:val="-2"/>
                <w:sz w:val="15"/>
              </w:rPr>
              <w:t>Billion</w:t>
            </w:r>
          </w:p>
        </w:tc>
        <w:tc>
          <w:tcPr>
            <w:tcW w:w="1300" w:type="dxa"/>
          </w:tcPr>
          <w:p w14:paraId="1222E3B8" w14:textId="77777777" w:rsidR="00F24C9E" w:rsidRDefault="00000000">
            <w:pPr>
              <w:pStyle w:val="TableParagraph"/>
              <w:ind w:left="9" w:right="1"/>
              <w:rPr>
                <w:sz w:val="15"/>
              </w:rPr>
            </w:pPr>
            <w:r>
              <w:rPr>
                <w:spacing w:val="-4"/>
                <w:sz w:val="15"/>
              </w:rPr>
              <w:t>2.5%</w:t>
            </w:r>
          </w:p>
        </w:tc>
      </w:tr>
      <w:tr w:rsidR="00F24C9E" w14:paraId="21DE16B7" w14:textId="77777777">
        <w:trPr>
          <w:trHeight w:val="271"/>
        </w:trPr>
        <w:tc>
          <w:tcPr>
            <w:tcW w:w="1800" w:type="dxa"/>
          </w:tcPr>
          <w:p w14:paraId="527AFD88" w14:textId="77777777" w:rsidR="00F24C9E" w:rsidRDefault="00000000">
            <w:pPr>
              <w:pStyle w:val="TableParagraph"/>
              <w:spacing w:before="48"/>
              <w:jc w:val="left"/>
              <w:rPr>
                <w:sz w:val="15"/>
              </w:rPr>
            </w:pPr>
            <w:r>
              <w:rPr>
                <w:spacing w:val="-2"/>
                <w:sz w:val="15"/>
              </w:rPr>
              <w:t>Ankeny</w:t>
            </w:r>
          </w:p>
        </w:tc>
        <w:tc>
          <w:tcPr>
            <w:tcW w:w="1601" w:type="dxa"/>
          </w:tcPr>
          <w:p w14:paraId="535D3D58" w14:textId="77777777" w:rsidR="00F24C9E" w:rsidRDefault="00000000">
            <w:pPr>
              <w:pStyle w:val="TableParagraph"/>
              <w:spacing w:before="48"/>
              <w:ind w:left="8"/>
              <w:rPr>
                <w:sz w:val="15"/>
              </w:rPr>
            </w:pPr>
            <w:r>
              <w:rPr>
                <w:sz w:val="15"/>
              </w:rPr>
              <w:t>$5.77</w:t>
            </w:r>
            <w:r>
              <w:rPr>
                <w:spacing w:val="-5"/>
                <w:sz w:val="15"/>
              </w:rPr>
              <w:t xml:space="preserve"> </w:t>
            </w:r>
            <w:r>
              <w:rPr>
                <w:spacing w:val="-2"/>
                <w:sz w:val="15"/>
              </w:rPr>
              <w:t>Billion</w:t>
            </w:r>
          </w:p>
        </w:tc>
        <w:tc>
          <w:tcPr>
            <w:tcW w:w="1300" w:type="dxa"/>
          </w:tcPr>
          <w:p w14:paraId="3B074B3C" w14:textId="77777777" w:rsidR="00F24C9E" w:rsidRDefault="00000000">
            <w:pPr>
              <w:pStyle w:val="TableParagraph"/>
              <w:spacing w:before="48"/>
              <w:ind w:left="9" w:right="1"/>
              <w:rPr>
                <w:sz w:val="15"/>
              </w:rPr>
            </w:pPr>
            <w:r>
              <w:rPr>
                <w:spacing w:val="-4"/>
                <w:sz w:val="15"/>
              </w:rPr>
              <w:t>2.2%</w:t>
            </w:r>
          </w:p>
        </w:tc>
      </w:tr>
    </w:tbl>
    <w:p w14:paraId="601A1CC1" w14:textId="77777777" w:rsidR="00F24C9E" w:rsidRDefault="00F24C9E">
      <w:pPr>
        <w:pStyle w:val="BodyText"/>
        <w:rPr>
          <w:b/>
          <w:sz w:val="16"/>
        </w:rPr>
      </w:pPr>
    </w:p>
    <w:p w14:paraId="64CE13BE" w14:textId="77777777" w:rsidR="00F24C9E" w:rsidRDefault="00F24C9E">
      <w:pPr>
        <w:pStyle w:val="BodyText"/>
        <w:spacing w:before="162"/>
        <w:rPr>
          <w:b/>
          <w:sz w:val="16"/>
        </w:rPr>
      </w:pPr>
    </w:p>
    <w:p w14:paraId="50D854FC" w14:textId="77777777" w:rsidR="00F24C9E" w:rsidRDefault="00000000">
      <w:pPr>
        <w:pStyle w:val="Heading4"/>
        <w:numPr>
          <w:ilvl w:val="1"/>
          <w:numId w:val="2"/>
        </w:numPr>
        <w:tabs>
          <w:tab w:val="left" w:pos="361"/>
        </w:tabs>
        <w:ind w:left="361" w:hanging="220"/>
        <w:jc w:val="both"/>
      </w:pPr>
      <w:r>
        <w:t>Machine</w:t>
      </w:r>
      <w:r>
        <w:rPr>
          <w:spacing w:val="-3"/>
        </w:rPr>
        <w:t xml:space="preserve"> </w:t>
      </w:r>
      <w:r>
        <w:t>Learning</w:t>
      </w:r>
      <w:r>
        <w:rPr>
          <w:spacing w:val="-3"/>
        </w:rPr>
        <w:t xml:space="preserve"> </w:t>
      </w:r>
      <w:r>
        <w:rPr>
          <w:spacing w:val="-4"/>
        </w:rPr>
        <w:t>Model</w:t>
      </w:r>
    </w:p>
    <w:p w14:paraId="16413625" w14:textId="77777777" w:rsidR="00F24C9E" w:rsidRDefault="00000000">
      <w:pPr>
        <w:pStyle w:val="BodyText"/>
        <w:spacing w:before="158"/>
        <w:ind w:left="141" w:right="79"/>
      </w:pPr>
      <w:r>
        <w:t>In</w:t>
      </w:r>
      <w:r>
        <w:rPr>
          <w:spacing w:val="-3"/>
        </w:rPr>
        <w:t xml:space="preserve"> </w:t>
      </w:r>
      <w:r>
        <w:t>this</w:t>
      </w:r>
      <w:r>
        <w:rPr>
          <w:spacing w:val="-5"/>
        </w:rPr>
        <w:t xml:space="preserve"> </w:t>
      </w:r>
      <w:r>
        <w:t>study,</w:t>
      </w:r>
      <w:r>
        <w:rPr>
          <w:spacing w:val="-6"/>
        </w:rPr>
        <w:t xml:space="preserve"> </w:t>
      </w:r>
      <w:r>
        <w:t>a</w:t>
      </w:r>
      <w:r>
        <w:rPr>
          <w:spacing w:val="-5"/>
        </w:rPr>
        <w:t xml:space="preserve"> </w:t>
      </w:r>
      <w:r>
        <w:t>machine</w:t>
      </w:r>
      <w:r>
        <w:rPr>
          <w:spacing w:val="-5"/>
        </w:rPr>
        <w:t xml:space="preserve"> </w:t>
      </w:r>
      <w:r>
        <w:t>learning</w:t>
      </w:r>
      <w:r>
        <w:rPr>
          <w:spacing w:val="-5"/>
        </w:rPr>
        <w:t xml:space="preserve"> </w:t>
      </w:r>
      <w:r>
        <w:t>approach</w:t>
      </w:r>
      <w:r>
        <w:rPr>
          <w:spacing w:val="-5"/>
        </w:rPr>
        <w:t xml:space="preserve"> </w:t>
      </w:r>
      <w:r>
        <w:t>is</w:t>
      </w:r>
      <w:r>
        <w:rPr>
          <w:spacing w:val="-5"/>
        </w:rPr>
        <w:t xml:space="preserve"> </w:t>
      </w:r>
      <w:r>
        <w:t>applied</w:t>
      </w:r>
      <w:r>
        <w:rPr>
          <w:spacing w:val="-3"/>
        </w:rPr>
        <w:t xml:space="preserve"> </w:t>
      </w:r>
      <w:r>
        <w:t>to</w:t>
      </w:r>
      <w:r>
        <w:rPr>
          <w:spacing w:val="-3"/>
        </w:rPr>
        <w:t xml:space="preserve"> </w:t>
      </w:r>
      <w:r>
        <w:t>predict taxable sales based on relevant features from the dataset. A Linear Regression model is used due to its simplicity and effectiveness in identifying relationships between variables.</w:t>
      </w:r>
    </w:p>
    <w:p w14:paraId="5EC6E0D0" w14:textId="77777777" w:rsidR="00F24C9E" w:rsidRDefault="00000000">
      <w:pPr>
        <w:pStyle w:val="BodyText"/>
        <w:spacing w:before="162"/>
        <w:ind w:left="141" w:right="75"/>
      </w:pPr>
      <w:r>
        <w:t>The model is trained using input features such as year and number</w:t>
      </w:r>
      <w:r>
        <w:rPr>
          <w:spacing w:val="-5"/>
        </w:rPr>
        <w:t xml:space="preserve"> </w:t>
      </w:r>
      <w:r>
        <w:t>of</w:t>
      </w:r>
      <w:r>
        <w:rPr>
          <w:spacing w:val="-3"/>
        </w:rPr>
        <w:t xml:space="preserve"> </w:t>
      </w:r>
      <w:r>
        <w:t>returns,</w:t>
      </w:r>
      <w:r>
        <w:rPr>
          <w:spacing w:val="-3"/>
        </w:rPr>
        <w:t xml:space="preserve"> </w:t>
      </w:r>
      <w:r>
        <w:t>while</w:t>
      </w:r>
      <w:r>
        <w:rPr>
          <w:spacing w:val="-4"/>
        </w:rPr>
        <w:t xml:space="preserve"> </w:t>
      </w:r>
      <w:r>
        <w:t>the</w:t>
      </w:r>
      <w:r>
        <w:rPr>
          <w:spacing w:val="-4"/>
        </w:rPr>
        <w:t xml:space="preserve"> </w:t>
      </w:r>
      <w:r>
        <w:t>target</w:t>
      </w:r>
      <w:r>
        <w:rPr>
          <w:spacing w:val="-3"/>
        </w:rPr>
        <w:t xml:space="preserve"> </w:t>
      </w:r>
      <w:r>
        <w:t>variable</w:t>
      </w:r>
      <w:r>
        <w:rPr>
          <w:spacing w:val="-3"/>
        </w:rPr>
        <w:t xml:space="preserve"> </w:t>
      </w:r>
      <w:r>
        <w:t>is</w:t>
      </w:r>
      <w:r>
        <w:rPr>
          <w:spacing w:val="-6"/>
        </w:rPr>
        <w:t xml:space="preserve"> </w:t>
      </w:r>
      <w:r>
        <w:t>taxable</w:t>
      </w:r>
      <w:r>
        <w:rPr>
          <w:spacing w:val="-3"/>
        </w:rPr>
        <w:t xml:space="preserve"> </w:t>
      </w:r>
      <w:r>
        <w:t>sales.</w:t>
      </w:r>
      <w:r>
        <w:rPr>
          <w:spacing w:val="-3"/>
        </w:rPr>
        <w:t xml:space="preserve"> </w:t>
      </w:r>
      <w:r>
        <w:t>The dataset is divided into training and testing sets to evaluate the performance of the model.</w:t>
      </w:r>
    </w:p>
    <w:p w14:paraId="0EAB6E52" w14:textId="77777777" w:rsidR="00F24C9E" w:rsidRDefault="00000000">
      <w:pPr>
        <w:pStyle w:val="BodyText"/>
        <w:spacing w:before="160"/>
        <w:ind w:left="141" w:right="79"/>
      </w:pPr>
      <w:r>
        <w:t>The performance of the model is measured using evaluation metrics</w:t>
      </w:r>
      <w:r>
        <w:rPr>
          <w:spacing w:val="-2"/>
        </w:rPr>
        <w:t xml:space="preserve"> </w:t>
      </w:r>
      <w:r>
        <w:t>such as</w:t>
      </w:r>
      <w:r>
        <w:rPr>
          <w:spacing w:val="-2"/>
        </w:rPr>
        <w:t xml:space="preserve"> </w:t>
      </w:r>
      <w:r>
        <w:t>Mean Absolute</w:t>
      </w:r>
      <w:r>
        <w:rPr>
          <w:spacing w:val="-1"/>
        </w:rPr>
        <w:t xml:space="preserve"> </w:t>
      </w:r>
      <w:r>
        <w:t>Error</w:t>
      </w:r>
      <w:r>
        <w:rPr>
          <w:spacing w:val="-1"/>
        </w:rPr>
        <w:t xml:space="preserve"> </w:t>
      </w:r>
      <w:r>
        <w:t>(MAE)</w:t>
      </w:r>
      <w:r>
        <w:rPr>
          <w:spacing w:val="-1"/>
        </w:rPr>
        <w:t xml:space="preserve"> </w:t>
      </w:r>
      <w:r>
        <w:t>and R²</w:t>
      </w:r>
      <w:r>
        <w:rPr>
          <w:spacing w:val="-1"/>
        </w:rPr>
        <w:t xml:space="preserve"> </w:t>
      </w:r>
      <w:r>
        <w:t>score.</w:t>
      </w:r>
      <w:r>
        <w:rPr>
          <w:spacing w:val="-3"/>
        </w:rPr>
        <w:t xml:space="preserve"> </w:t>
      </w:r>
      <w:r>
        <w:t>The results</w:t>
      </w:r>
      <w:r>
        <w:rPr>
          <w:spacing w:val="-5"/>
        </w:rPr>
        <w:t xml:space="preserve"> </w:t>
      </w:r>
      <w:r>
        <w:t>indicate</w:t>
      </w:r>
      <w:r>
        <w:rPr>
          <w:spacing w:val="-4"/>
        </w:rPr>
        <w:t xml:space="preserve"> </w:t>
      </w:r>
      <w:r>
        <w:t>that</w:t>
      </w:r>
      <w:r>
        <w:rPr>
          <w:spacing w:val="-4"/>
        </w:rPr>
        <w:t xml:space="preserve"> </w:t>
      </w:r>
      <w:r>
        <w:t>the</w:t>
      </w:r>
      <w:r>
        <w:rPr>
          <w:spacing w:val="-5"/>
        </w:rPr>
        <w:t xml:space="preserve"> </w:t>
      </w:r>
      <w:r>
        <w:t>model</w:t>
      </w:r>
      <w:r>
        <w:rPr>
          <w:spacing w:val="-6"/>
        </w:rPr>
        <w:t xml:space="preserve"> </w:t>
      </w:r>
      <w:r>
        <w:t>is</w:t>
      </w:r>
      <w:r>
        <w:rPr>
          <w:spacing w:val="-5"/>
        </w:rPr>
        <w:t xml:space="preserve"> </w:t>
      </w:r>
      <w:r>
        <w:t>able</w:t>
      </w:r>
      <w:r>
        <w:rPr>
          <w:spacing w:val="-4"/>
        </w:rPr>
        <w:t xml:space="preserve"> </w:t>
      </w:r>
      <w:r>
        <w:t>to</w:t>
      </w:r>
      <w:r>
        <w:rPr>
          <w:spacing w:val="-5"/>
        </w:rPr>
        <w:t xml:space="preserve"> </w:t>
      </w:r>
      <w:r>
        <w:t>capture</w:t>
      </w:r>
      <w:r>
        <w:rPr>
          <w:spacing w:val="-5"/>
        </w:rPr>
        <w:t xml:space="preserve"> </w:t>
      </w:r>
      <w:r>
        <w:t>the</w:t>
      </w:r>
      <w:r>
        <w:rPr>
          <w:spacing w:val="-5"/>
        </w:rPr>
        <w:t xml:space="preserve"> </w:t>
      </w:r>
      <w:r>
        <w:t xml:space="preserve">relationship between the input variables and taxable sales with reasonable </w:t>
      </w:r>
      <w:r>
        <w:rPr>
          <w:spacing w:val="-2"/>
        </w:rPr>
        <w:t>accuracy.</w:t>
      </w:r>
    </w:p>
    <w:p w14:paraId="61B402B3" w14:textId="77777777" w:rsidR="00F24C9E" w:rsidRDefault="00000000">
      <w:pPr>
        <w:pStyle w:val="BodyText"/>
        <w:spacing w:before="158" w:line="242" w:lineRule="auto"/>
        <w:ind w:left="141" w:right="79"/>
      </w:pPr>
      <w:r>
        <w:t>Furthermore,</w:t>
      </w:r>
      <w:r>
        <w:rPr>
          <w:spacing w:val="-7"/>
        </w:rPr>
        <w:t xml:space="preserve"> </w:t>
      </w:r>
      <w:r>
        <w:t>a</w:t>
      </w:r>
      <w:r>
        <w:rPr>
          <w:spacing w:val="-6"/>
        </w:rPr>
        <w:t xml:space="preserve"> </w:t>
      </w:r>
      <w:r>
        <w:t>prediction</w:t>
      </w:r>
      <w:r>
        <w:rPr>
          <w:spacing w:val="-6"/>
        </w:rPr>
        <w:t xml:space="preserve"> </w:t>
      </w:r>
      <w:r>
        <w:t>interface</w:t>
      </w:r>
      <w:r>
        <w:rPr>
          <w:spacing w:val="-6"/>
        </w:rPr>
        <w:t xml:space="preserve"> </w:t>
      </w:r>
      <w:r>
        <w:t>is</w:t>
      </w:r>
      <w:r>
        <w:rPr>
          <w:spacing w:val="-6"/>
        </w:rPr>
        <w:t xml:space="preserve"> </w:t>
      </w:r>
      <w:r>
        <w:t>developed</w:t>
      </w:r>
      <w:r>
        <w:rPr>
          <w:spacing w:val="-4"/>
        </w:rPr>
        <w:t xml:space="preserve"> </w:t>
      </w:r>
      <w:r>
        <w:t>in</w:t>
      </w:r>
      <w:r>
        <w:rPr>
          <w:spacing w:val="-4"/>
        </w:rPr>
        <w:t xml:space="preserve"> </w:t>
      </w:r>
      <w:r>
        <w:t>the</w:t>
      </w:r>
      <w:r>
        <w:rPr>
          <w:spacing w:val="-6"/>
        </w:rPr>
        <w:t xml:space="preserve"> </w:t>
      </w:r>
      <w:r>
        <w:t>dashboard where users can input values (such as year and number of returns) to estimate future sales. This demonstrates the practical</w:t>
      </w:r>
    </w:p>
    <w:p w14:paraId="51D86EBC" w14:textId="77777777" w:rsidR="00F24C9E" w:rsidRDefault="00000000">
      <w:pPr>
        <w:pStyle w:val="BodyText"/>
        <w:spacing w:before="92" w:line="242" w:lineRule="auto"/>
        <w:ind w:left="142" w:right="734"/>
      </w:pPr>
      <w:r>
        <w:br w:type="column"/>
      </w:r>
      <w:r>
        <w:t>application</w:t>
      </w:r>
      <w:r>
        <w:rPr>
          <w:spacing w:val="-7"/>
        </w:rPr>
        <w:t xml:space="preserve"> </w:t>
      </w:r>
      <w:r>
        <w:t>of</w:t>
      </w:r>
      <w:r>
        <w:rPr>
          <w:spacing w:val="-6"/>
        </w:rPr>
        <w:t xml:space="preserve"> </w:t>
      </w:r>
      <w:r>
        <w:t>machine</w:t>
      </w:r>
      <w:r>
        <w:rPr>
          <w:spacing w:val="-7"/>
        </w:rPr>
        <w:t xml:space="preserve"> </w:t>
      </w:r>
      <w:r>
        <w:t>learning</w:t>
      </w:r>
      <w:r>
        <w:rPr>
          <w:spacing w:val="-7"/>
        </w:rPr>
        <w:t xml:space="preserve"> </w:t>
      </w:r>
      <w:r>
        <w:t>in</w:t>
      </w:r>
      <w:r>
        <w:rPr>
          <w:spacing w:val="-5"/>
        </w:rPr>
        <w:t xml:space="preserve"> </w:t>
      </w:r>
      <w:r>
        <w:t>supporting</w:t>
      </w:r>
      <w:r>
        <w:rPr>
          <w:spacing w:val="-7"/>
        </w:rPr>
        <w:t xml:space="preserve"> </w:t>
      </w:r>
      <w:r>
        <w:t xml:space="preserve">data-driven </w:t>
      </w:r>
      <w:r>
        <w:rPr>
          <w:spacing w:val="-2"/>
        </w:rPr>
        <w:t>decision-making.</w:t>
      </w:r>
    </w:p>
    <w:p w14:paraId="771CF6BD" w14:textId="77777777" w:rsidR="00F24C9E" w:rsidRDefault="00F24C9E">
      <w:pPr>
        <w:pStyle w:val="BodyText"/>
        <w:spacing w:before="155"/>
      </w:pPr>
    </w:p>
    <w:p w14:paraId="2D32A5B3" w14:textId="77777777" w:rsidR="00F24C9E" w:rsidRDefault="00000000">
      <w:pPr>
        <w:pStyle w:val="BodyText"/>
        <w:spacing w:before="1" w:line="242" w:lineRule="auto"/>
        <w:ind w:left="142" w:right="148"/>
        <w:jc w:val="both"/>
      </w:pPr>
      <w:r>
        <w:t>Overall, the machine</w:t>
      </w:r>
      <w:r>
        <w:rPr>
          <w:spacing w:val="-2"/>
        </w:rPr>
        <w:t xml:space="preserve"> </w:t>
      </w:r>
      <w:r>
        <w:t>learning component enhances the analytical capability</w:t>
      </w:r>
      <w:r>
        <w:rPr>
          <w:spacing w:val="-5"/>
        </w:rPr>
        <w:t xml:space="preserve"> </w:t>
      </w:r>
      <w:r>
        <w:t>of</w:t>
      </w:r>
      <w:r>
        <w:rPr>
          <w:spacing w:val="-4"/>
        </w:rPr>
        <w:t xml:space="preserve"> </w:t>
      </w:r>
      <w:r>
        <w:t>the</w:t>
      </w:r>
      <w:r>
        <w:rPr>
          <w:spacing w:val="-5"/>
        </w:rPr>
        <w:t xml:space="preserve"> </w:t>
      </w:r>
      <w:r>
        <w:t>dashboard</w:t>
      </w:r>
      <w:r>
        <w:rPr>
          <w:spacing w:val="-4"/>
        </w:rPr>
        <w:t xml:space="preserve"> </w:t>
      </w:r>
      <w:r>
        <w:t>by</w:t>
      </w:r>
      <w:r>
        <w:rPr>
          <w:spacing w:val="-5"/>
        </w:rPr>
        <w:t xml:space="preserve"> </w:t>
      </w:r>
      <w:r>
        <w:t>providing</w:t>
      </w:r>
      <w:r>
        <w:rPr>
          <w:spacing w:val="-5"/>
        </w:rPr>
        <w:t xml:space="preserve"> </w:t>
      </w:r>
      <w:r>
        <w:t>predictive</w:t>
      </w:r>
      <w:r>
        <w:rPr>
          <w:spacing w:val="-7"/>
        </w:rPr>
        <w:t xml:space="preserve"> </w:t>
      </w:r>
      <w:r>
        <w:t>insights</w:t>
      </w:r>
      <w:r>
        <w:rPr>
          <w:spacing w:val="-5"/>
        </w:rPr>
        <w:t xml:space="preserve"> </w:t>
      </w:r>
      <w:r>
        <w:t>along with visual analysis</w:t>
      </w:r>
    </w:p>
    <w:p w14:paraId="0B0B9361" w14:textId="77777777" w:rsidR="00F24C9E" w:rsidRDefault="00F24C9E">
      <w:pPr>
        <w:pStyle w:val="BodyText"/>
        <w:rPr>
          <w:sz w:val="20"/>
        </w:rPr>
      </w:pPr>
    </w:p>
    <w:p w14:paraId="5621B16D" w14:textId="2B2E154D" w:rsidR="00F24C9E" w:rsidRDefault="009644D0">
      <w:pPr>
        <w:pStyle w:val="BodyText"/>
        <w:spacing w:before="36"/>
        <w:rPr>
          <w:sz w:val="20"/>
        </w:rPr>
      </w:pPr>
      <w:r>
        <w:rPr>
          <w:noProof/>
          <w:sz w:val="20"/>
        </w:rPr>
        <w:drawing>
          <wp:inline distT="0" distB="0" distL="0" distR="0" wp14:anchorId="21F3EA24" wp14:editId="4A2975F3">
            <wp:extent cx="3103245" cy="1205865"/>
            <wp:effectExtent l="0" t="0" r="1905" b="0"/>
            <wp:docPr id="615906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6611" name="Picture 6159066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245" cy="1205865"/>
                    </a:xfrm>
                    <a:prstGeom prst="rect">
                      <a:avLst/>
                    </a:prstGeom>
                  </pic:spPr>
                </pic:pic>
              </a:graphicData>
            </a:graphic>
          </wp:inline>
        </w:drawing>
      </w:r>
    </w:p>
    <w:p w14:paraId="57C54992" w14:textId="4DC4B0A3" w:rsidR="009644D0" w:rsidRDefault="009644D0">
      <w:pPr>
        <w:pStyle w:val="BodyText"/>
        <w:spacing w:before="36"/>
        <w:rPr>
          <w:sz w:val="20"/>
        </w:rPr>
      </w:pPr>
      <w:r>
        <w:rPr>
          <w:noProof/>
          <w:sz w:val="20"/>
        </w:rPr>
        <w:drawing>
          <wp:inline distT="0" distB="0" distL="0" distR="0" wp14:anchorId="0DB92C1E" wp14:editId="0674CEAD">
            <wp:extent cx="3103245" cy="817245"/>
            <wp:effectExtent l="0" t="0" r="1905" b="1905"/>
            <wp:docPr id="244180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80518" name="Picture 244180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3245" cy="817245"/>
                    </a:xfrm>
                    <a:prstGeom prst="rect">
                      <a:avLst/>
                    </a:prstGeom>
                  </pic:spPr>
                </pic:pic>
              </a:graphicData>
            </a:graphic>
          </wp:inline>
        </w:drawing>
      </w:r>
    </w:p>
    <w:p w14:paraId="65A07D7C" w14:textId="77777777" w:rsidR="00F24C9E" w:rsidRDefault="00000000">
      <w:pPr>
        <w:pStyle w:val="Heading4"/>
        <w:spacing w:before="168"/>
        <w:ind w:left="595"/>
        <w:jc w:val="left"/>
      </w:pPr>
      <w:r>
        <w:t>Fig.</w:t>
      </w:r>
      <w:r>
        <w:rPr>
          <w:spacing w:val="-2"/>
        </w:rPr>
        <w:t xml:space="preserve"> </w:t>
      </w:r>
      <w:r>
        <w:t>5.</w:t>
      </w:r>
      <w:r>
        <w:rPr>
          <w:spacing w:val="-3"/>
        </w:rPr>
        <w:t xml:space="preserve"> </w:t>
      </w:r>
      <w:r>
        <w:t>Machine</w:t>
      </w:r>
      <w:r>
        <w:rPr>
          <w:spacing w:val="-2"/>
        </w:rPr>
        <w:t xml:space="preserve"> </w:t>
      </w:r>
      <w:r>
        <w:t>Learning</w:t>
      </w:r>
      <w:r>
        <w:rPr>
          <w:spacing w:val="-2"/>
        </w:rPr>
        <w:t xml:space="preserve"> </w:t>
      </w:r>
      <w:r>
        <w:t>Prediction</w:t>
      </w:r>
      <w:r>
        <w:rPr>
          <w:spacing w:val="-1"/>
        </w:rPr>
        <w:t xml:space="preserve"> </w:t>
      </w:r>
      <w:r>
        <w:rPr>
          <w:spacing w:val="-2"/>
        </w:rPr>
        <w:t>Interface</w:t>
      </w:r>
    </w:p>
    <w:p w14:paraId="58FAE48C" w14:textId="77777777" w:rsidR="00F24C9E" w:rsidRDefault="00F24C9E">
      <w:pPr>
        <w:pStyle w:val="BodyText"/>
        <w:spacing w:before="161"/>
        <w:rPr>
          <w:b/>
          <w:i/>
        </w:rPr>
      </w:pPr>
    </w:p>
    <w:p w14:paraId="2C1EBB48" w14:textId="77777777" w:rsidR="00F24C9E" w:rsidRDefault="00000000">
      <w:pPr>
        <w:pStyle w:val="ListParagraph"/>
        <w:numPr>
          <w:ilvl w:val="1"/>
          <w:numId w:val="2"/>
        </w:numPr>
        <w:tabs>
          <w:tab w:val="left" w:pos="352"/>
        </w:tabs>
        <w:spacing w:before="1"/>
        <w:ind w:left="352" w:hanging="210"/>
        <w:jc w:val="both"/>
        <w:rPr>
          <w:b/>
          <w:i/>
          <w:sz w:val="18"/>
        </w:rPr>
      </w:pPr>
      <w:r>
        <w:rPr>
          <w:b/>
          <w:i/>
          <w:sz w:val="18"/>
        </w:rPr>
        <w:t>Quarterly</w:t>
      </w:r>
      <w:r>
        <w:rPr>
          <w:b/>
          <w:i/>
          <w:spacing w:val="-3"/>
          <w:sz w:val="18"/>
        </w:rPr>
        <w:t xml:space="preserve"> </w:t>
      </w:r>
      <w:r>
        <w:rPr>
          <w:b/>
          <w:i/>
          <w:sz w:val="18"/>
        </w:rPr>
        <w:t>Revenue</w:t>
      </w:r>
      <w:r>
        <w:rPr>
          <w:b/>
          <w:i/>
          <w:spacing w:val="-2"/>
          <w:sz w:val="18"/>
        </w:rPr>
        <w:t xml:space="preserve"> Distribution</w:t>
      </w:r>
    </w:p>
    <w:p w14:paraId="32038CA1" w14:textId="77777777" w:rsidR="00F24C9E" w:rsidRDefault="00000000">
      <w:pPr>
        <w:pStyle w:val="BodyText"/>
        <w:spacing w:before="76"/>
        <w:ind w:left="142" w:right="140"/>
        <w:jc w:val="both"/>
      </w:pPr>
      <w:r>
        <w:t>Analysis of sales tax collections by quarter reveals a consistent seasonal pattern. Q4 (October–December) records the highest taxable</w:t>
      </w:r>
      <w:r>
        <w:rPr>
          <w:spacing w:val="-1"/>
        </w:rPr>
        <w:t xml:space="preserve"> </w:t>
      </w:r>
      <w:r>
        <w:t>sales</w:t>
      </w:r>
      <w:r>
        <w:rPr>
          <w:spacing w:val="-1"/>
        </w:rPr>
        <w:t xml:space="preserve"> </w:t>
      </w:r>
      <w:r>
        <w:t>at $69.34 billion (26.9%), followed by Q3 at $67.36 billion (26.1%), Q2 at $64.64 billion (25.1%), and Q1 at $56.68 billion (22.0%). The Q4 dominance aligns with the holiday retail season, while Q1 represents the post-holiday slowdown.</w:t>
      </w:r>
    </w:p>
    <w:p w14:paraId="4D36BD4D" w14:textId="77777777" w:rsidR="00F24C9E" w:rsidRDefault="00F24C9E">
      <w:pPr>
        <w:pStyle w:val="BodyText"/>
        <w:rPr>
          <w:sz w:val="20"/>
        </w:rPr>
      </w:pPr>
    </w:p>
    <w:p w14:paraId="48091162" w14:textId="6FBE607B" w:rsidR="00F24C9E" w:rsidRDefault="009644D0">
      <w:pPr>
        <w:pStyle w:val="BodyText"/>
        <w:spacing w:before="133"/>
        <w:rPr>
          <w:sz w:val="20"/>
        </w:rPr>
      </w:pPr>
      <w:r>
        <w:rPr>
          <w:noProof/>
          <w:sz w:val="20"/>
        </w:rPr>
        <w:drawing>
          <wp:inline distT="0" distB="0" distL="0" distR="0" wp14:anchorId="758837F4" wp14:editId="101811F0">
            <wp:extent cx="3103245" cy="1374775"/>
            <wp:effectExtent l="0" t="0" r="1905" b="0"/>
            <wp:docPr id="322594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4152" name="Picture 3225941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3245" cy="1374775"/>
                    </a:xfrm>
                    <a:prstGeom prst="rect">
                      <a:avLst/>
                    </a:prstGeom>
                  </pic:spPr>
                </pic:pic>
              </a:graphicData>
            </a:graphic>
          </wp:inline>
        </w:drawing>
      </w:r>
    </w:p>
    <w:p w14:paraId="1EECB159" w14:textId="77777777" w:rsidR="00F24C9E" w:rsidRDefault="00000000">
      <w:pPr>
        <w:spacing w:before="65"/>
        <w:ind w:left="1063"/>
        <w:rPr>
          <w:b/>
          <w:sz w:val="16"/>
        </w:rPr>
      </w:pPr>
      <w:r>
        <w:rPr>
          <w:b/>
          <w:sz w:val="16"/>
        </w:rPr>
        <w:t>Fig.</w:t>
      </w:r>
      <w:r>
        <w:rPr>
          <w:b/>
          <w:spacing w:val="-6"/>
          <w:sz w:val="16"/>
        </w:rPr>
        <w:t xml:space="preserve"> </w:t>
      </w:r>
      <w:r>
        <w:rPr>
          <w:b/>
          <w:sz w:val="16"/>
        </w:rPr>
        <w:t>6.</w:t>
      </w:r>
      <w:r>
        <w:rPr>
          <w:b/>
          <w:spacing w:val="-5"/>
          <w:sz w:val="16"/>
        </w:rPr>
        <w:t xml:space="preserve"> </w:t>
      </w:r>
      <w:r>
        <w:rPr>
          <w:b/>
          <w:sz w:val="16"/>
        </w:rPr>
        <w:t>Quarterly</w:t>
      </w:r>
      <w:r>
        <w:rPr>
          <w:b/>
          <w:spacing w:val="-4"/>
          <w:sz w:val="16"/>
        </w:rPr>
        <w:t xml:space="preserve"> </w:t>
      </w:r>
      <w:r>
        <w:rPr>
          <w:b/>
          <w:sz w:val="16"/>
        </w:rPr>
        <w:t>Sales</w:t>
      </w:r>
      <w:r>
        <w:rPr>
          <w:b/>
          <w:spacing w:val="-6"/>
          <w:sz w:val="16"/>
        </w:rPr>
        <w:t xml:space="preserve"> </w:t>
      </w:r>
      <w:r>
        <w:rPr>
          <w:b/>
          <w:spacing w:val="-2"/>
          <w:sz w:val="16"/>
        </w:rPr>
        <w:t>Distribution</w:t>
      </w:r>
    </w:p>
    <w:p w14:paraId="795C6783" w14:textId="77777777" w:rsidR="00F24C9E" w:rsidRDefault="00F24C9E">
      <w:pPr>
        <w:pStyle w:val="BodyText"/>
        <w:rPr>
          <w:b/>
          <w:sz w:val="16"/>
        </w:rPr>
      </w:pPr>
    </w:p>
    <w:p w14:paraId="68FC1807" w14:textId="77777777" w:rsidR="00F24C9E" w:rsidRDefault="00F24C9E">
      <w:pPr>
        <w:pStyle w:val="BodyText"/>
        <w:spacing w:before="41"/>
        <w:rPr>
          <w:b/>
          <w:sz w:val="16"/>
        </w:rPr>
      </w:pPr>
    </w:p>
    <w:p w14:paraId="2A32C618" w14:textId="77777777" w:rsidR="00F24C9E" w:rsidRDefault="00000000">
      <w:pPr>
        <w:ind w:left="300"/>
        <w:rPr>
          <w:b/>
          <w:sz w:val="16"/>
        </w:rPr>
      </w:pPr>
      <w:r>
        <w:rPr>
          <w:b/>
          <w:sz w:val="16"/>
        </w:rPr>
        <w:t>TABLE</w:t>
      </w:r>
      <w:r>
        <w:rPr>
          <w:b/>
          <w:spacing w:val="-5"/>
          <w:sz w:val="16"/>
        </w:rPr>
        <w:t xml:space="preserve"> </w:t>
      </w:r>
      <w:r>
        <w:rPr>
          <w:b/>
          <w:sz w:val="16"/>
        </w:rPr>
        <w:t>V.</w:t>
      </w:r>
      <w:r>
        <w:rPr>
          <w:b/>
          <w:spacing w:val="33"/>
          <w:sz w:val="16"/>
        </w:rPr>
        <w:t xml:space="preserve"> </w:t>
      </w:r>
      <w:r>
        <w:rPr>
          <w:b/>
          <w:sz w:val="16"/>
        </w:rPr>
        <w:t>QUARTERLY</w:t>
      </w:r>
      <w:r>
        <w:rPr>
          <w:b/>
          <w:spacing w:val="-7"/>
          <w:sz w:val="16"/>
        </w:rPr>
        <w:t xml:space="preserve"> </w:t>
      </w:r>
      <w:r>
        <w:rPr>
          <w:b/>
          <w:sz w:val="16"/>
        </w:rPr>
        <w:t>TAXABLE</w:t>
      </w:r>
      <w:r>
        <w:rPr>
          <w:b/>
          <w:spacing w:val="-2"/>
          <w:sz w:val="16"/>
        </w:rPr>
        <w:t xml:space="preserve"> </w:t>
      </w:r>
      <w:r>
        <w:rPr>
          <w:b/>
          <w:sz w:val="16"/>
        </w:rPr>
        <w:t>SALES</w:t>
      </w:r>
      <w:r>
        <w:rPr>
          <w:b/>
          <w:spacing w:val="-3"/>
          <w:sz w:val="16"/>
        </w:rPr>
        <w:t xml:space="preserve"> </w:t>
      </w:r>
      <w:r>
        <w:rPr>
          <w:b/>
          <w:spacing w:val="-2"/>
          <w:sz w:val="16"/>
        </w:rPr>
        <w:t>DISTRIBUTION</w:t>
      </w:r>
    </w:p>
    <w:p w14:paraId="78E662BA" w14:textId="77777777" w:rsidR="00F24C9E" w:rsidRDefault="00F24C9E">
      <w:pPr>
        <w:pStyle w:val="BodyText"/>
        <w:spacing w:before="1"/>
        <w:rPr>
          <w:b/>
          <w:sz w:val="5"/>
        </w:rPr>
      </w:pPr>
    </w:p>
    <w:tbl>
      <w:tblPr>
        <w:tblW w:w="0" w:type="auto"/>
        <w:tblInd w:w="1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02"/>
        <w:gridCol w:w="1700"/>
        <w:gridCol w:w="1301"/>
      </w:tblGrid>
      <w:tr w:rsidR="00F24C9E" w14:paraId="75217C08" w14:textId="77777777">
        <w:trPr>
          <w:trHeight w:val="290"/>
        </w:trPr>
        <w:tc>
          <w:tcPr>
            <w:tcW w:w="1702" w:type="dxa"/>
            <w:shd w:val="clear" w:color="auto" w:fill="D9E0F1"/>
          </w:tcPr>
          <w:p w14:paraId="39667BDF" w14:textId="77777777" w:rsidR="00F24C9E" w:rsidRDefault="00000000">
            <w:pPr>
              <w:pStyle w:val="TableParagraph"/>
              <w:spacing w:before="58"/>
              <w:ind w:left="8" w:right="2"/>
              <w:rPr>
                <w:b/>
                <w:sz w:val="15"/>
              </w:rPr>
            </w:pPr>
            <w:r>
              <w:rPr>
                <w:b/>
                <w:spacing w:val="-2"/>
                <w:sz w:val="15"/>
              </w:rPr>
              <w:t>Quarter</w:t>
            </w:r>
          </w:p>
        </w:tc>
        <w:tc>
          <w:tcPr>
            <w:tcW w:w="1700" w:type="dxa"/>
            <w:shd w:val="clear" w:color="auto" w:fill="D9E0F1"/>
          </w:tcPr>
          <w:p w14:paraId="2BAAEF0F" w14:textId="77777777" w:rsidR="00F24C9E" w:rsidRDefault="00000000">
            <w:pPr>
              <w:pStyle w:val="TableParagraph"/>
              <w:spacing w:before="58"/>
              <w:ind w:left="8"/>
              <w:rPr>
                <w:b/>
                <w:sz w:val="15"/>
              </w:rPr>
            </w:pPr>
            <w:r>
              <w:rPr>
                <w:b/>
                <w:sz w:val="15"/>
              </w:rPr>
              <w:t>Taxable</w:t>
            </w:r>
            <w:r>
              <w:rPr>
                <w:b/>
                <w:spacing w:val="-7"/>
                <w:sz w:val="15"/>
              </w:rPr>
              <w:t xml:space="preserve"> </w:t>
            </w:r>
            <w:r>
              <w:rPr>
                <w:b/>
                <w:spacing w:val="-2"/>
                <w:sz w:val="15"/>
              </w:rPr>
              <w:t>Sales</w:t>
            </w:r>
          </w:p>
        </w:tc>
        <w:tc>
          <w:tcPr>
            <w:tcW w:w="1301" w:type="dxa"/>
            <w:shd w:val="clear" w:color="auto" w:fill="D9E0F1"/>
          </w:tcPr>
          <w:p w14:paraId="57A1CC25" w14:textId="77777777" w:rsidR="00F24C9E" w:rsidRDefault="00000000">
            <w:pPr>
              <w:pStyle w:val="TableParagraph"/>
              <w:spacing w:before="58"/>
              <w:ind w:left="6" w:right="1"/>
              <w:rPr>
                <w:b/>
                <w:sz w:val="15"/>
              </w:rPr>
            </w:pPr>
            <w:r>
              <w:rPr>
                <w:b/>
                <w:sz w:val="15"/>
              </w:rPr>
              <w:t>Share</w:t>
            </w:r>
            <w:r>
              <w:rPr>
                <w:b/>
                <w:spacing w:val="-3"/>
                <w:sz w:val="15"/>
              </w:rPr>
              <w:t xml:space="preserve"> </w:t>
            </w:r>
            <w:r>
              <w:rPr>
                <w:b/>
                <w:spacing w:val="-5"/>
                <w:sz w:val="15"/>
              </w:rPr>
              <w:t>(%)</w:t>
            </w:r>
          </w:p>
        </w:tc>
      </w:tr>
      <w:tr w:rsidR="00F24C9E" w14:paraId="78B7EEA5" w14:textId="77777777">
        <w:trPr>
          <w:trHeight w:val="268"/>
        </w:trPr>
        <w:tc>
          <w:tcPr>
            <w:tcW w:w="1702" w:type="dxa"/>
          </w:tcPr>
          <w:p w14:paraId="20A041E2" w14:textId="77777777" w:rsidR="00F24C9E" w:rsidRDefault="00000000">
            <w:pPr>
              <w:pStyle w:val="TableParagraph"/>
              <w:jc w:val="left"/>
              <w:rPr>
                <w:sz w:val="15"/>
              </w:rPr>
            </w:pPr>
            <w:r>
              <w:rPr>
                <w:sz w:val="15"/>
              </w:rPr>
              <w:t>Q1</w:t>
            </w:r>
            <w:r>
              <w:rPr>
                <w:spacing w:val="-6"/>
                <w:sz w:val="15"/>
              </w:rPr>
              <w:t xml:space="preserve"> </w:t>
            </w:r>
            <w:r>
              <w:rPr>
                <w:sz w:val="15"/>
              </w:rPr>
              <w:t>(Jan–</w:t>
            </w:r>
            <w:r>
              <w:rPr>
                <w:spacing w:val="-4"/>
                <w:sz w:val="15"/>
              </w:rPr>
              <w:t>Mar)</w:t>
            </w:r>
          </w:p>
        </w:tc>
        <w:tc>
          <w:tcPr>
            <w:tcW w:w="1700" w:type="dxa"/>
          </w:tcPr>
          <w:p w14:paraId="3F0C420F" w14:textId="77777777" w:rsidR="00F24C9E" w:rsidRDefault="00000000">
            <w:pPr>
              <w:pStyle w:val="TableParagraph"/>
              <w:ind w:left="8" w:right="2"/>
              <w:rPr>
                <w:sz w:val="15"/>
              </w:rPr>
            </w:pPr>
            <w:r>
              <w:rPr>
                <w:sz w:val="15"/>
              </w:rPr>
              <w:t>$56.68</w:t>
            </w:r>
            <w:r>
              <w:rPr>
                <w:spacing w:val="-6"/>
                <w:sz w:val="15"/>
              </w:rPr>
              <w:t xml:space="preserve"> </w:t>
            </w:r>
            <w:r>
              <w:rPr>
                <w:spacing w:val="-2"/>
                <w:sz w:val="15"/>
              </w:rPr>
              <w:t>Billion</w:t>
            </w:r>
          </w:p>
        </w:tc>
        <w:tc>
          <w:tcPr>
            <w:tcW w:w="1301" w:type="dxa"/>
          </w:tcPr>
          <w:p w14:paraId="544F13D0" w14:textId="77777777" w:rsidR="00F24C9E" w:rsidRDefault="00000000">
            <w:pPr>
              <w:pStyle w:val="TableParagraph"/>
              <w:ind w:left="6"/>
              <w:rPr>
                <w:sz w:val="15"/>
              </w:rPr>
            </w:pPr>
            <w:r>
              <w:rPr>
                <w:spacing w:val="-2"/>
                <w:sz w:val="15"/>
              </w:rPr>
              <w:t>22.0%</w:t>
            </w:r>
          </w:p>
        </w:tc>
      </w:tr>
      <w:tr w:rsidR="00F24C9E" w14:paraId="5DD2FCDB" w14:textId="77777777">
        <w:trPr>
          <w:trHeight w:val="270"/>
        </w:trPr>
        <w:tc>
          <w:tcPr>
            <w:tcW w:w="1702" w:type="dxa"/>
          </w:tcPr>
          <w:p w14:paraId="434B3936" w14:textId="77777777" w:rsidR="00F24C9E" w:rsidRDefault="00000000">
            <w:pPr>
              <w:pStyle w:val="TableParagraph"/>
              <w:spacing w:before="48"/>
              <w:jc w:val="left"/>
              <w:rPr>
                <w:sz w:val="15"/>
              </w:rPr>
            </w:pPr>
            <w:r>
              <w:rPr>
                <w:sz w:val="15"/>
              </w:rPr>
              <w:t>Q2</w:t>
            </w:r>
            <w:r>
              <w:rPr>
                <w:spacing w:val="-6"/>
                <w:sz w:val="15"/>
              </w:rPr>
              <w:t xml:space="preserve"> </w:t>
            </w:r>
            <w:r>
              <w:rPr>
                <w:sz w:val="15"/>
              </w:rPr>
              <w:t>(Apr–</w:t>
            </w:r>
            <w:r>
              <w:rPr>
                <w:spacing w:val="-4"/>
                <w:sz w:val="15"/>
              </w:rPr>
              <w:t>Jun)</w:t>
            </w:r>
          </w:p>
        </w:tc>
        <w:tc>
          <w:tcPr>
            <w:tcW w:w="1700" w:type="dxa"/>
          </w:tcPr>
          <w:p w14:paraId="37DE9D77" w14:textId="77777777" w:rsidR="00F24C9E" w:rsidRDefault="00000000">
            <w:pPr>
              <w:pStyle w:val="TableParagraph"/>
              <w:spacing w:before="48"/>
              <w:ind w:left="8" w:right="2"/>
              <w:rPr>
                <w:sz w:val="15"/>
              </w:rPr>
            </w:pPr>
            <w:r>
              <w:rPr>
                <w:sz w:val="15"/>
              </w:rPr>
              <w:t>$64.64</w:t>
            </w:r>
            <w:r>
              <w:rPr>
                <w:spacing w:val="-6"/>
                <w:sz w:val="15"/>
              </w:rPr>
              <w:t xml:space="preserve"> </w:t>
            </w:r>
            <w:r>
              <w:rPr>
                <w:spacing w:val="-2"/>
                <w:sz w:val="15"/>
              </w:rPr>
              <w:t>Billion</w:t>
            </w:r>
          </w:p>
        </w:tc>
        <w:tc>
          <w:tcPr>
            <w:tcW w:w="1301" w:type="dxa"/>
          </w:tcPr>
          <w:p w14:paraId="724BB7B1" w14:textId="77777777" w:rsidR="00F24C9E" w:rsidRDefault="00000000">
            <w:pPr>
              <w:pStyle w:val="TableParagraph"/>
              <w:spacing w:before="48"/>
              <w:ind w:left="6"/>
              <w:rPr>
                <w:sz w:val="15"/>
              </w:rPr>
            </w:pPr>
            <w:r>
              <w:rPr>
                <w:spacing w:val="-2"/>
                <w:sz w:val="15"/>
              </w:rPr>
              <w:t>25.1%</w:t>
            </w:r>
          </w:p>
        </w:tc>
      </w:tr>
      <w:tr w:rsidR="00F24C9E" w14:paraId="102BAE58" w14:textId="77777777">
        <w:trPr>
          <w:trHeight w:val="268"/>
        </w:trPr>
        <w:tc>
          <w:tcPr>
            <w:tcW w:w="1702" w:type="dxa"/>
          </w:tcPr>
          <w:p w14:paraId="023B4BA2" w14:textId="77777777" w:rsidR="00F24C9E" w:rsidRDefault="00000000">
            <w:pPr>
              <w:pStyle w:val="TableParagraph"/>
              <w:jc w:val="left"/>
              <w:rPr>
                <w:sz w:val="15"/>
              </w:rPr>
            </w:pPr>
            <w:r>
              <w:rPr>
                <w:sz w:val="15"/>
              </w:rPr>
              <w:t>Q3</w:t>
            </w:r>
            <w:r>
              <w:rPr>
                <w:spacing w:val="-7"/>
                <w:sz w:val="15"/>
              </w:rPr>
              <w:t xml:space="preserve"> </w:t>
            </w:r>
            <w:r>
              <w:rPr>
                <w:sz w:val="15"/>
              </w:rPr>
              <w:t>(Jul–</w:t>
            </w:r>
            <w:r>
              <w:rPr>
                <w:spacing w:val="-4"/>
                <w:sz w:val="15"/>
              </w:rPr>
              <w:t>Sep)</w:t>
            </w:r>
          </w:p>
        </w:tc>
        <w:tc>
          <w:tcPr>
            <w:tcW w:w="1700" w:type="dxa"/>
          </w:tcPr>
          <w:p w14:paraId="37D132CF" w14:textId="77777777" w:rsidR="00F24C9E" w:rsidRDefault="00000000">
            <w:pPr>
              <w:pStyle w:val="TableParagraph"/>
              <w:ind w:left="8" w:right="2"/>
              <w:rPr>
                <w:sz w:val="15"/>
              </w:rPr>
            </w:pPr>
            <w:r>
              <w:rPr>
                <w:sz w:val="15"/>
              </w:rPr>
              <w:t>$67.36</w:t>
            </w:r>
            <w:r>
              <w:rPr>
                <w:spacing w:val="-6"/>
                <w:sz w:val="15"/>
              </w:rPr>
              <w:t xml:space="preserve"> </w:t>
            </w:r>
            <w:r>
              <w:rPr>
                <w:spacing w:val="-2"/>
                <w:sz w:val="15"/>
              </w:rPr>
              <w:t>Billion</w:t>
            </w:r>
          </w:p>
        </w:tc>
        <w:tc>
          <w:tcPr>
            <w:tcW w:w="1301" w:type="dxa"/>
          </w:tcPr>
          <w:p w14:paraId="6F970870" w14:textId="77777777" w:rsidR="00F24C9E" w:rsidRDefault="00000000">
            <w:pPr>
              <w:pStyle w:val="TableParagraph"/>
              <w:ind w:left="6"/>
              <w:rPr>
                <w:sz w:val="15"/>
              </w:rPr>
            </w:pPr>
            <w:r>
              <w:rPr>
                <w:spacing w:val="-2"/>
                <w:sz w:val="15"/>
              </w:rPr>
              <w:t>26.1%</w:t>
            </w:r>
          </w:p>
        </w:tc>
      </w:tr>
      <w:tr w:rsidR="00F24C9E" w14:paraId="789B2A7E" w14:textId="77777777">
        <w:trPr>
          <w:trHeight w:val="268"/>
        </w:trPr>
        <w:tc>
          <w:tcPr>
            <w:tcW w:w="1702" w:type="dxa"/>
          </w:tcPr>
          <w:p w14:paraId="76CC30F8" w14:textId="77777777" w:rsidR="00F24C9E" w:rsidRDefault="00000000">
            <w:pPr>
              <w:pStyle w:val="TableParagraph"/>
              <w:jc w:val="left"/>
              <w:rPr>
                <w:sz w:val="15"/>
              </w:rPr>
            </w:pPr>
            <w:r>
              <w:rPr>
                <w:sz w:val="15"/>
              </w:rPr>
              <w:t>Q4</w:t>
            </w:r>
            <w:r>
              <w:rPr>
                <w:spacing w:val="-9"/>
                <w:sz w:val="15"/>
              </w:rPr>
              <w:t xml:space="preserve"> </w:t>
            </w:r>
            <w:r>
              <w:rPr>
                <w:sz w:val="15"/>
              </w:rPr>
              <w:t>(Oct–</w:t>
            </w:r>
            <w:r>
              <w:rPr>
                <w:spacing w:val="-4"/>
                <w:sz w:val="15"/>
              </w:rPr>
              <w:t>Dec)</w:t>
            </w:r>
          </w:p>
        </w:tc>
        <w:tc>
          <w:tcPr>
            <w:tcW w:w="1700" w:type="dxa"/>
          </w:tcPr>
          <w:p w14:paraId="127F937B" w14:textId="77777777" w:rsidR="00F24C9E" w:rsidRDefault="00000000">
            <w:pPr>
              <w:pStyle w:val="TableParagraph"/>
              <w:ind w:left="8" w:right="2"/>
              <w:rPr>
                <w:sz w:val="15"/>
              </w:rPr>
            </w:pPr>
            <w:r>
              <w:rPr>
                <w:sz w:val="15"/>
              </w:rPr>
              <w:t>$69.34</w:t>
            </w:r>
            <w:r>
              <w:rPr>
                <w:spacing w:val="-6"/>
                <w:sz w:val="15"/>
              </w:rPr>
              <w:t xml:space="preserve"> </w:t>
            </w:r>
            <w:r>
              <w:rPr>
                <w:spacing w:val="-2"/>
                <w:sz w:val="15"/>
              </w:rPr>
              <w:t>Billion</w:t>
            </w:r>
          </w:p>
        </w:tc>
        <w:tc>
          <w:tcPr>
            <w:tcW w:w="1301" w:type="dxa"/>
          </w:tcPr>
          <w:p w14:paraId="4349930D" w14:textId="77777777" w:rsidR="00F24C9E" w:rsidRDefault="00000000">
            <w:pPr>
              <w:pStyle w:val="TableParagraph"/>
              <w:ind w:left="6"/>
              <w:rPr>
                <w:sz w:val="15"/>
              </w:rPr>
            </w:pPr>
            <w:r>
              <w:rPr>
                <w:spacing w:val="-2"/>
                <w:sz w:val="15"/>
              </w:rPr>
              <w:t>26.9%</w:t>
            </w:r>
          </w:p>
        </w:tc>
      </w:tr>
    </w:tbl>
    <w:p w14:paraId="73BA1CA1" w14:textId="77777777" w:rsidR="00F24C9E" w:rsidRDefault="00F24C9E">
      <w:pPr>
        <w:pStyle w:val="BodyText"/>
        <w:rPr>
          <w:b/>
          <w:sz w:val="16"/>
        </w:rPr>
      </w:pPr>
    </w:p>
    <w:p w14:paraId="45E94C3E" w14:textId="77777777" w:rsidR="00F24C9E" w:rsidRDefault="00F24C9E">
      <w:pPr>
        <w:pStyle w:val="BodyText"/>
        <w:spacing w:before="104"/>
        <w:rPr>
          <w:b/>
          <w:sz w:val="16"/>
        </w:rPr>
      </w:pPr>
    </w:p>
    <w:p w14:paraId="221EB4D3" w14:textId="77777777" w:rsidR="00F24C9E" w:rsidRDefault="00000000">
      <w:pPr>
        <w:pStyle w:val="Heading4"/>
        <w:numPr>
          <w:ilvl w:val="1"/>
          <w:numId w:val="2"/>
        </w:numPr>
        <w:tabs>
          <w:tab w:val="left" w:pos="397"/>
        </w:tabs>
        <w:ind w:hanging="255"/>
        <w:jc w:val="both"/>
      </w:pPr>
      <w:r>
        <w:t>Annual</w:t>
      </w:r>
      <w:r>
        <w:rPr>
          <w:spacing w:val="-3"/>
        </w:rPr>
        <w:t xml:space="preserve"> </w:t>
      </w:r>
      <w:r>
        <w:t>Revenue</w:t>
      </w:r>
      <w:r>
        <w:rPr>
          <w:spacing w:val="-3"/>
        </w:rPr>
        <w:t xml:space="preserve"> </w:t>
      </w:r>
      <w:r>
        <w:rPr>
          <w:spacing w:val="-2"/>
        </w:rPr>
        <w:t>Trends</w:t>
      </w:r>
    </w:p>
    <w:p w14:paraId="0F0BD560" w14:textId="77777777" w:rsidR="00F24C9E" w:rsidRDefault="00000000">
      <w:pPr>
        <w:pStyle w:val="BodyText"/>
        <w:spacing w:before="81"/>
        <w:ind w:left="142" w:right="140"/>
        <w:jc w:val="both"/>
      </w:pPr>
      <w:r>
        <w:t>Annual taxable sales show steady growth from $12.59 billion in 2011 to a peak of $29.93 billion in 2019. A notable decline of 10.77%</w:t>
      </w:r>
      <w:r>
        <w:rPr>
          <w:spacing w:val="-11"/>
        </w:rPr>
        <w:t xml:space="preserve"> </w:t>
      </w:r>
      <w:r>
        <w:t>was</w:t>
      </w:r>
      <w:r>
        <w:rPr>
          <w:spacing w:val="-12"/>
        </w:rPr>
        <w:t xml:space="preserve"> </w:t>
      </w:r>
      <w:r>
        <w:t>recorded</w:t>
      </w:r>
      <w:r>
        <w:rPr>
          <w:spacing w:val="-9"/>
        </w:rPr>
        <w:t xml:space="preserve"> </w:t>
      </w:r>
      <w:r>
        <w:t>in</w:t>
      </w:r>
      <w:r>
        <w:rPr>
          <w:spacing w:val="-10"/>
        </w:rPr>
        <w:t xml:space="preserve"> </w:t>
      </w:r>
      <w:r>
        <w:t>2020</w:t>
      </w:r>
      <w:r>
        <w:rPr>
          <w:spacing w:val="-10"/>
        </w:rPr>
        <w:t xml:space="preserve"> </w:t>
      </w:r>
      <w:r>
        <w:t>($26.71</w:t>
      </w:r>
      <w:r>
        <w:rPr>
          <w:spacing w:val="-10"/>
        </w:rPr>
        <w:t xml:space="preserve"> </w:t>
      </w:r>
      <w:r>
        <w:t>billion),</w:t>
      </w:r>
      <w:r>
        <w:rPr>
          <w:spacing w:val="-11"/>
        </w:rPr>
        <w:t xml:space="preserve"> </w:t>
      </w:r>
      <w:r>
        <w:t>coinciding</w:t>
      </w:r>
      <w:r>
        <w:rPr>
          <w:spacing w:val="-10"/>
        </w:rPr>
        <w:t xml:space="preserve"> </w:t>
      </w:r>
      <w:r>
        <w:t>with</w:t>
      </w:r>
      <w:r>
        <w:rPr>
          <w:spacing w:val="-10"/>
        </w:rPr>
        <w:t xml:space="preserve"> </w:t>
      </w:r>
      <w:r>
        <w:t>the COVID-19 pandemic and associated economic disruptions. The years</w:t>
      </w:r>
      <w:r>
        <w:rPr>
          <w:spacing w:val="27"/>
        </w:rPr>
        <w:t xml:space="preserve"> </w:t>
      </w:r>
      <w:r>
        <w:t>2012</w:t>
      </w:r>
      <w:r>
        <w:rPr>
          <w:spacing w:val="29"/>
        </w:rPr>
        <w:t xml:space="preserve"> </w:t>
      </w:r>
      <w:r>
        <w:t>to</w:t>
      </w:r>
      <w:r>
        <w:rPr>
          <w:spacing w:val="25"/>
        </w:rPr>
        <w:t xml:space="preserve"> </w:t>
      </w:r>
      <w:r>
        <w:t>2019</w:t>
      </w:r>
      <w:r>
        <w:rPr>
          <w:spacing w:val="29"/>
        </w:rPr>
        <w:t xml:space="preserve"> </w:t>
      </w:r>
      <w:r>
        <w:t>collectively</w:t>
      </w:r>
      <w:r>
        <w:rPr>
          <w:spacing w:val="23"/>
        </w:rPr>
        <w:t xml:space="preserve"> </w:t>
      </w:r>
      <w:r>
        <w:t>account</w:t>
      </w:r>
      <w:r>
        <w:rPr>
          <w:spacing w:val="28"/>
        </w:rPr>
        <w:t xml:space="preserve"> </w:t>
      </w:r>
      <w:r>
        <w:t>for</w:t>
      </w:r>
      <w:r>
        <w:rPr>
          <w:spacing w:val="27"/>
        </w:rPr>
        <w:t xml:space="preserve"> </w:t>
      </w:r>
      <w:r>
        <w:t>the</w:t>
      </w:r>
      <w:r>
        <w:rPr>
          <w:spacing w:val="27"/>
        </w:rPr>
        <w:t xml:space="preserve"> </w:t>
      </w:r>
      <w:r>
        <w:t>most</w:t>
      </w:r>
      <w:r>
        <w:rPr>
          <w:spacing w:val="28"/>
        </w:rPr>
        <w:t xml:space="preserve"> </w:t>
      </w:r>
      <w:r>
        <w:rPr>
          <w:spacing w:val="-2"/>
        </w:rPr>
        <w:t>complete</w:t>
      </w:r>
    </w:p>
    <w:p w14:paraId="54058BBB" w14:textId="77777777" w:rsidR="00F24C9E" w:rsidRDefault="00F24C9E">
      <w:pPr>
        <w:pStyle w:val="BodyText"/>
        <w:jc w:val="both"/>
        <w:sectPr w:rsidR="00F24C9E">
          <w:type w:val="continuous"/>
          <w:pgSz w:w="11910" w:h="16840"/>
          <w:pgMar w:top="1040" w:right="708" w:bottom="280" w:left="708" w:header="748" w:footer="746" w:gutter="0"/>
          <w:cols w:num="2" w:space="720" w:equalWidth="0">
            <w:col w:w="4925" w:space="538"/>
            <w:col w:w="5031"/>
          </w:cols>
        </w:sectPr>
      </w:pPr>
    </w:p>
    <w:p w14:paraId="73CE6630" w14:textId="77777777" w:rsidR="00F24C9E" w:rsidRDefault="00000000">
      <w:pPr>
        <w:pStyle w:val="BodyText"/>
        <w:spacing w:before="82"/>
        <w:ind w:left="141" w:right="41"/>
        <w:jc w:val="both"/>
      </w:pPr>
      <w:r>
        <w:lastRenderedPageBreak/>
        <w:t>records, with 2021 onward reflecting partial-year data due to incomplete reporting in the dataset.</w:t>
      </w:r>
    </w:p>
    <w:p w14:paraId="503336CC" w14:textId="7F294D1C" w:rsidR="00F24C9E" w:rsidRDefault="009644D0">
      <w:pPr>
        <w:pStyle w:val="BodyText"/>
        <w:spacing w:before="74"/>
        <w:rPr>
          <w:sz w:val="20"/>
        </w:rPr>
      </w:pPr>
      <w:r>
        <w:rPr>
          <w:noProof/>
        </w:rPr>
        <w:drawing>
          <wp:inline distT="0" distB="0" distL="0" distR="0" wp14:anchorId="6E80314A" wp14:editId="46EFE97B">
            <wp:extent cx="3102610" cy="2355850"/>
            <wp:effectExtent l="0" t="0" r="2540" b="6350"/>
            <wp:docPr id="1488893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3541" name="Picture 1488893541"/>
                    <pic:cNvPicPr/>
                  </pic:nvPicPr>
                  <pic:blipFill>
                    <a:blip r:embed="rId16">
                      <a:extLst>
                        <a:ext uri="{28A0092B-C50C-407E-A947-70E740481C1C}">
                          <a14:useLocalDpi xmlns:a14="http://schemas.microsoft.com/office/drawing/2010/main" val="0"/>
                        </a:ext>
                      </a:extLst>
                    </a:blip>
                    <a:stretch>
                      <a:fillRect/>
                    </a:stretch>
                  </pic:blipFill>
                  <pic:spPr>
                    <a:xfrm>
                      <a:off x="0" y="0"/>
                      <a:ext cx="3102610" cy="2355850"/>
                    </a:xfrm>
                    <a:prstGeom prst="rect">
                      <a:avLst/>
                    </a:prstGeom>
                  </pic:spPr>
                </pic:pic>
              </a:graphicData>
            </a:graphic>
          </wp:inline>
        </w:drawing>
      </w:r>
    </w:p>
    <w:p w14:paraId="57CA1796" w14:textId="77777777" w:rsidR="00F24C9E" w:rsidRDefault="00000000">
      <w:pPr>
        <w:spacing w:before="78"/>
        <w:ind w:left="44" w:right="582"/>
        <w:jc w:val="center"/>
        <w:rPr>
          <w:b/>
          <w:sz w:val="16"/>
        </w:rPr>
      </w:pPr>
      <w:r>
        <w:rPr>
          <w:b/>
          <w:sz w:val="16"/>
        </w:rPr>
        <w:t>Fig.</w:t>
      </w:r>
      <w:r>
        <w:rPr>
          <w:b/>
          <w:spacing w:val="-8"/>
          <w:sz w:val="16"/>
        </w:rPr>
        <w:t xml:space="preserve"> </w:t>
      </w:r>
      <w:r>
        <w:rPr>
          <w:b/>
          <w:sz w:val="16"/>
        </w:rPr>
        <w:t>7.</w:t>
      </w:r>
      <w:r>
        <w:rPr>
          <w:b/>
          <w:spacing w:val="-3"/>
          <w:sz w:val="16"/>
        </w:rPr>
        <w:t xml:space="preserve"> </w:t>
      </w:r>
      <w:r>
        <w:rPr>
          <w:b/>
          <w:sz w:val="16"/>
        </w:rPr>
        <w:t>Year-wise</w:t>
      </w:r>
      <w:r>
        <w:rPr>
          <w:b/>
          <w:spacing w:val="-3"/>
          <w:sz w:val="16"/>
        </w:rPr>
        <w:t xml:space="preserve"> </w:t>
      </w:r>
      <w:r>
        <w:rPr>
          <w:b/>
          <w:sz w:val="16"/>
        </w:rPr>
        <w:t>Sales</w:t>
      </w:r>
      <w:r>
        <w:rPr>
          <w:b/>
          <w:spacing w:val="-4"/>
          <w:sz w:val="16"/>
        </w:rPr>
        <w:t xml:space="preserve"> Trend</w:t>
      </w:r>
    </w:p>
    <w:p w14:paraId="7EF7A969" w14:textId="77777777" w:rsidR="00F24C9E" w:rsidRDefault="00F24C9E">
      <w:pPr>
        <w:pStyle w:val="BodyText"/>
        <w:rPr>
          <w:b/>
          <w:sz w:val="16"/>
        </w:rPr>
      </w:pPr>
    </w:p>
    <w:p w14:paraId="7E2B0BC4" w14:textId="77777777" w:rsidR="00F24C9E" w:rsidRDefault="00F24C9E">
      <w:pPr>
        <w:pStyle w:val="BodyText"/>
        <w:spacing w:before="41"/>
        <w:rPr>
          <w:b/>
          <w:sz w:val="16"/>
        </w:rPr>
      </w:pPr>
    </w:p>
    <w:p w14:paraId="546F4A53" w14:textId="77777777" w:rsidR="00F24C9E" w:rsidRDefault="00000000">
      <w:pPr>
        <w:spacing w:before="1"/>
        <w:ind w:left="617"/>
        <w:rPr>
          <w:b/>
          <w:sz w:val="16"/>
        </w:rPr>
      </w:pPr>
      <w:r>
        <w:rPr>
          <w:b/>
          <w:sz w:val="16"/>
        </w:rPr>
        <w:t>TABLE</w:t>
      </w:r>
      <w:r>
        <w:rPr>
          <w:b/>
          <w:spacing w:val="-5"/>
          <w:sz w:val="16"/>
        </w:rPr>
        <w:t xml:space="preserve"> </w:t>
      </w:r>
      <w:r>
        <w:rPr>
          <w:b/>
          <w:sz w:val="16"/>
        </w:rPr>
        <w:t>VI.</w:t>
      </w:r>
      <w:r>
        <w:rPr>
          <w:b/>
          <w:spacing w:val="33"/>
          <w:sz w:val="16"/>
        </w:rPr>
        <w:t xml:space="preserve"> </w:t>
      </w:r>
      <w:r>
        <w:rPr>
          <w:b/>
          <w:sz w:val="16"/>
        </w:rPr>
        <w:t>ANNUAL</w:t>
      </w:r>
      <w:r>
        <w:rPr>
          <w:b/>
          <w:spacing w:val="-5"/>
          <w:sz w:val="16"/>
        </w:rPr>
        <w:t xml:space="preserve"> </w:t>
      </w:r>
      <w:r>
        <w:rPr>
          <w:b/>
          <w:sz w:val="16"/>
        </w:rPr>
        <w:t>TAXABLE</w:t>
      </w:r>
      <w:r>
        <w:rPr>
          <w:b/>
          <w:spacing w:val="-5"/>
          <w:sz w:val="16"/>
        </w:rPr>
        <w:t xml:space="preserve"> </w:t>
      </w:r>
      <w:r>
        <w:rPr>
          <w:b/>
          <w:sz w:val="16"/>
        </w:rPr>
        <w:t>SALES</w:t>
      </w:r>
      <w:r>
        <w:rPr>
          <w:b/>
          <w:spacing w:val="-3"/>
          <w:sz w:val="16"/>
        </w:rPr>
        <w:t xml:space="preserve"> </w:t>
      </w:r>
      <w:r>
        <w:rPr>
          <w:b/>
          <w:sz w:val="16"/>
        </w:rPr>
        <w:t>(2012–</w:t>
      </w:r>
      <w:r>
        <w:rPr>
          <w:b/>
          <w:spacing w:val="-4"/>
          <w:sz w:val="16"/>
        </w:rPr>
        <w:t>2020)</w:t>
      </w:r>
    </w:p>
    <w:p w14:paraId="4C833030" w14:textId="77777777" w:rsidR="00F24C9E" w:rsidRDefault="00F24C9E">
      <w:pPr>
        <w:pStyle w:val="BodyText"/>
        <w:spacing w:before="1"/>
        <w:rPr>
          <w:b/>
          <w:sz w:val="5"/>
        </w:rPr>
      </w:pPr>
    </w:p>
    <w:tbl>
      <w:tblPr>
        <w:tblW w:w="0" w:type="auto"/>
        <w:tblInd w:w="144"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02"/>
        <w:gridCol w:w="1899"/>
        <w:gridCol w:w="1702"/>
      </w:tblGrid>
      <w:tr w:rsidR="00F24C9E" w14:paraId="200D87BB" w14:textId="77777777">
        <w:trPr>
          <w:trHeight w:val="290"/>
        </w:trPr>
        <w:tc>
          <w:tcPr>
            <w:tcW w:w="1102" w:type="dxa"/>
            <w:shd w:val="clear" w:color="auto" w:fill="D9E0F1"/>
          </w:tcPr>
          <w:p w14:paraId="5FDC79B4" w14:textId="77777777" w:rsidR="00F24C9E" w:rsidRDefault="00000000">
            <w:pPr>
              <w:pStyle w:val="TableParagraph"/>
              <w:spacing w:before="58"/>
              <w:ind w:left="9"/>
              <w:rPr>
                <w:b/>
                <w:sz w:val="15"/>
              </w:rPr>
            </w:pPr>
            <w:r>
              <w:rPr>
                <w:b/>
                <w:spacing w:val="-4"/>
                <w:sz w:val="15"/>
              </w:rPr>
              <w:t>Year</w:t>
            </w:r>
          </w:p>
        </w:tc>
        <w:tc>
          <w:tcPr>
            <w:tcW w:w="1899" w:type="dxa"/>
            <w:shd w:val="clear" w:color="auto" w:fill="D9E0F1"/>
          </w:tcPr>
          <w:p w14:paraId="2835C72F" w14:textId="77777777" w:rsidR="00F24C9E" w:rsidRDefault="00000000">
            <w:pPr>
              <w:pStyle w:val="TableParagraph"/>
              <w:spacing w:before="58"/>
              <w:ind w:left="4" w:right="2"/>
              <w:rPr>
                <w:b/>
                <w:sz w:val="15"/>
              </w:rPr>
            </w:pPr>
            <w:r>
              <w:rPr>
                <w:b/>
                <w:sz w:val="15"/>
              </w:rPr>
              <w:t>Taxable</w:t>
            </w:r>
            <w:r>
              <w:rPr>
                <w:b/>
                <w:spacing w:val="-7"/>
                <w:sz w:val="15"/>
              </w:rPr>
              <w:t xml:space="preserve"> </w:t>
            </w:r>
            <w:r>
              <w:rPr>
                <w:b/>
                <w:spacing w:val="-2"/>
                <w:sz w:val="15"/>
              </w:rPr>
              <w:t>Sales</w:t>
            </w:r>
          </w:p>
        </w:tc>
        <w:tc>
          <w:tcPr>
            <w:tcW w:w="1702" w:type="dxa"/>
            <w:shd w:val="clear" w:color="auto" w:fill="D9E0F1"/>
          </w:tcPr>
          <w:p w14:paraId="322712EB" w14:textId="77777777" w:rsidR="00F24C9E" w:rsidRDefault="00000000">
            <w:pPr>
              <w:pStyle w:val="TableParagraph"/>
              <w:spacing w:before="58"/>
              <w:ind w:left="8" w:right="3"/>
              <w:rPr>
                <w:b/>
                <w:sz w:val="15"/>
              </w:rPr>
            </w:pPr>
            <w:r>
              <w:rPr>
                <w:b/>
                <w:sz w:val="15"/>
              </w:rPr>
              <w:t>No.</w:t>
            </w:r>
            <w:r>
              <w:rPr>
                <w:b/>
                <w:spacing w:val="-2"/>
                <w:sz w:val="15"/>
              </w:rPr>
              <w:t xml:space="preserve"> </w:t>
            </w:r>
            <w:r>
              <w:rPr>
                <w:b/>
                <w:sz w:val="15"/>
              </w:rPr>
              <w:t>of</w:t>
            </w:r>
            <w:r>
              <w:rPr>
                <w:b/>
                <w:spacing w:val="-4"/>
                <w:sz w:val="15"/>
              </w:rPr>
              <w:t xml:space="preserve"> </w:t>
            </w:r>
            <w:r>
              <w:rPr>
                <w:b/>
                <w:spacing w:val="-2"/>
                <w:sz w:val="15"/>
              </w:rPr>
              <w:t>Returns</w:t>
            </w:r>
          </w:p>
        </w:tc>
      </w:tr>
      <w:tr w:rsidR="00F24C9E" w14:paraId="1B4803D9" w14:textId="77777777">
        <w:trPr>
          <w:trHeight w:val="268"/>
        </w:trPr>
        <w:tc>
          <w:tcPr>
            <w:tcW w:w="1102" w:type="dxa"/>
          </w:tcPr>
          <w:p w14:paraId="421CD9EA" w14:textId="77777777" w:rsidR="00F24C9E" w:rsidRDefault="00000000">
            <w:pPr>
              <w:pStyle w:val="TableParagraph"/>
              <w:spacing w:before="48"/>
              <w:jc w:val="left"/>
              <w:rPr>
                <w:sz w:val="15"/>
              </w:rPr>
            </w:pPr>
            <w:r>
              <w:rPr>
                <w:spacing w:val="-4"/>
                <w:sz w:val="15"/>
              </w:rPr>
              <w:t>2012</w:t>
            </w:r>
          </w:p>
        </w:tc>
        <w:tc>
          <w:tcPr>
            <w:tcW w:w="1899" w:type="dxa"/>
          </w:tcPr>
          <w:p w14:paraId="67E0BCB3" w14:textId="77777777" w:rsidR="00F24C9E" w:rsidRDefault="00000000">
            <w:pPr>
              <w:pStyle w:val="TableParagraph"/>
              <w:spacing w:before="48"/>
              <w:ind w:left="4"/>
              <w:rPr>
                <w:sz w:val="15"/>
              </w:rPr>
            </w:pPr>
            <w:r>
              <w:rPr>
                <w:sz w:val="15"/>
              </w:rPr>
              <w:t>$25.22</w:t>
            </w:r>
            <w:r>
              <w:rPr>
                <w:spacing w:val="-6"/>
                <w:sz w:val="15"/>
              </w:rPr>
              <w:t xml:space="preserve"> </w:t>
            </w:r>
            <w:r>
              <w:rPr>
                <w:spacing w:val="-2"/>
                <w:sz w:val="15"/>
              </w:rPr>
              <w:t>Billion</w:t>
            </w:r>
          </w:p>
        </w:tc>
        <w:tc>
          <w:tcPr>
            <w:tcW w:w="1702" w:type="dxa"/>
          </w:tcPr>
          <w:p w14:paraId="33B3FEF0" w14:textId="77777777" w:rsidR="00F24C9E" w:rsidRDefault="00000000">
            <w:pPr>
              <w:pStyle w:val="TableParagraph"/>
              <w:spacing w:before="48"/>
              <w:ind w:left="8" w:right="3"/>
              <w:rPr>
                <w:sz w:val="15"/>
              </w:rPr>
            </w:pPr>
            <w:r>
              <w:rPr>
                <w:spacing w:val="-2"/>
                <w:sz w:val="15"/>
              </w:rPr>
              <w:t>248,285</w:t>
            </w:r>
          </w:p>
        </w:tc>
      </w:tr>
      <w:tr w:rsidR="00F24C9E" w14:paraId="52FB8DF3" w14:textId="77777777">
        <w:trPr>
          <w:trHeight w:val="270"/>
        </w:trPr>
        <w:tc>
          <w:tcPr>
            <w:tcW w:w="1102" w:type="dxa"/>
          </w:tcPr>
          <w:p w14:paraId="34C85A53" w14:textId="77777777" w:rsidR="00F24C9E" w:rsidRDefault="00000000">
            <w:pPr>
              <w:pStyle w:val="TableParagraph"/>
              <w:spacing w:before="48"/>
              <w:jc w:val="left"/>
              <w:rPr>
                <w:sz w:val="15"/>
              </w:rPr>
            </w:pPr>
            <w:r>
              <w:rPr>
                <w:spacing w:val="-4"/>
                <w:sz w:val="15"/>
              </w:rPr>
              <w:t>2013</w:t>
            </w:r>
          </w:p>
        </w:tc>
        <w:tc>
          <w:tcPr>
            <w:tcW w:w="1899" w:type="dxa"/>
          </w:tcPr>
          <w:p w14:paraId="053DE85D" w14:textId="77777777" w:rsidR="00F24C9E" w:rsidRDefault="00000000">
            <w:pPr>
              <w:pStyle w:val="TableParagraph"/>
              <w:spacing w:before="48"/>
              <w:ind w:left="4"/>
              <w:rPr>
                <w:sz w:val="15"/>
              </w:rPr>
            </w:pPr>
            <w:r>
              <w:rPr>
                <w:sz w:val="15"/>
              </w:rPr>
              <w:t>$21.32</w:t>
            </w:r>
            <w:r>
              <w:rPr>
                <w:spacing w:val="-6"/>
                <w:sz w:val="15"/>
              </w:rPr>
              <w:t xml:space="preserve"> </w:t>
            </w:r>
            <w:r>
              <w:rPr>
                <w:spacing w:val="-2"/>
                <w:sz w:val="15"/>
              </w:rPr>
              <w:t>Billion</w:t>
            </w:r>
          </w:p>
        </w:tc>
        <w:tc>
          <w:tcPr>
            <w:tcW w:w="1702" w:type="dxa"/>
          </w:tcPr>
          <w:p w14:paraId="3307F2D4" w14:textId="77777777" w:rsidR="00F24C9E" w:rsidRDefault="00000000">
            <w:pPr>
              <w:pStyle w:val="TableParagraph"/>
              <w:spacing w:before="48"/>
              <w:ind w:left="8" w:right="3"/>
              <w:rPr>
                <w:sz w:val="15"/>
              </w:rPr>
            </w:pPr>
            <w:r>
              <w:rPr>
                <w:spacing w:val="-2"/>
                <w:sz w:val="15"/>
              </w:rPr>
              <w:t>224,450</w:t>
            </w:r>
          </w:p>
        </w:tc>
      </w:tr>
      <w:tr w:rsidR="00F24C9E" w14:paraId="67585B95" w14:textId="77777777">
        <w:trPr>
          <w:trHeight w:val="268"/>
        </w:trPr>
        <w:tc>
          <w:tcPr>
            <w:tcW w:w="1102" w:type="dxa"/>
          </w:tcPr>
          <w:p w14:paraId="17818270" w14:textId="77777777" w:rsidR="00F24C9E" w:rsidRDefault="00000000">
            <w:pPr>
              <w:pStyle w:val="TableParagraph"/>
              <w:jc w:val="left"/>
              <w:rPr>
                <w:sz w:val="15"/>
              </w:rPr>
            </w:pPr>
            <w:r>
              <w:rPr>
                <w:spacing w:val="-4"/>
                <w:sz w:val="15"/>
              </w:rPr>
              <w:t>2014</w:t>
            </w:r>
          </w:p>
        </w:tc>
        <w:tc>
          <w:tcPr>
            <w:tcW w:w="1899" w:type="dxa"/>
          </w:tcPr>
          <w:p w14:paraId="5E75D063" w14:textId="77777777" w:rsidR="00F24C9E" w:rsidRDefault="00000000">
            <w:pPr>
              <w:pStyle w:val="TableParagraph"/>
              <w:ind w:left="4"/>
              <w:rPr>
                <w:sz w:val="15"/>
              </w:rPr>
            </w:pPr>
            <w:r>
              <w:rPr>
                <w:sz w:val="15"/>
              </w:rPr>
              <w:t>$26.30</w:t>
            </w:r>
            <w:r>
              <w:rPr>
                <w:spacing w:val="-6"/>
                <w:sz w:val="15"/>
              </w:rPr>
              <w:t xml:space="preserve"> </w:t>
            </w:r>
            <w:r>
              <w:rPr>
                <w:spacing w:val="-2"/>
                <w:sz w:val="15"/>
              </w:rPr>
              <w:t>Billion</w:t>
            </w:r>
          </w:p>
        </w:tc>
        <w:tc>
          <w:tcPr>
            <w:tcW w:w="1702" w:type="dxa"/>
          </w:tcPr>
          <w:p w14:paraId="68C84DAA" w14:textId="77777777" w:rsidR="00F24C9E" w:rsidRDefault="00000000">
            <w:pPr>
              <w:pStyle w:val="TableParagraph"/>
              <w:ind w:left="8" w:right="3"/>
              <w:rPr>
                <w:sz w:val="15"/>
              </w:rPr>
            </w:pPr>
            <w:r>
              <w:rPr>
                <w:spacing w:val="-2"/>
                <w:sz w:val="15"/>
              </w:rPr>
              <w:t>241,618</w:t>
            </w:r>
          </w:p>
        </w:tc>
      </w:tr>
      <w:tr w:rsidR="00F24C9E" w14:paraId="6B84A868" w14:textId="77777777">
        <w:trPr>
          <w:trHeight w:val="271"/>
        </w:trPr>
        <w:tc>
          <w:tcPr>
            <w:tcW w:w="1102" w:type="dxa"/>
          </w:tcPr>
          <w:p w14:paraId="43BE4164" w14:textId="77777777" w:rsidR="00F24C9E" w:rsidRDefault="00000000">
            <w:pPr>
              <w:pStyle w:val="TableParagraph"/>
              <w:spacing w:before="48"/>
              <w:jc w:val="left"/>
              <w:rPr>
                <w:sz w:val="15"/>
              </w:rPr>
            </w:pPr>
            <w:r>
              <w:rPr>
                <w:spacing w:val="-4"/>
                <w:sz w:val="15"/>
              </w:rPr>
              <w:t>2015</w:t>
            </w:r>
          </w:p>
        </w:tc>
        <w:tc>
          <w:tcPr>
            <w:tcW w:w="1899" w:type="dxa"/>
          </w:tcPr>
          <w:p w14:paraId="74DF6022" w14:textId="77777777" w:rsidR="00F24C9E" w:rsidRDefault="00000000">
            <w:pPr>
              <w:pStyle w:val="TableParagraph"/>
              <w:spacing w:before="48"/>
              <w:ind w:left="4"/>
              <w:rPr>
                <w:sz w:val="15"/>
              </w:rPr>
            </w:pPr>
            <w:r>
              <w:rPr>
                <w:sz w:val="15"/>
              </w:rPr>
              <w:t>$24.15</w:t>
            </w:r>
            <w:r>
              <w:rPr>
                <w:spacing w:val="-6"/>
                <w:sz w:val="15"/>
              </w:rPr>
              <w:t xml:space="preserve"> </w:t>
            </w:r>
            <w:r>
              <w:rPr>
                <w:spacing w:val="-2"/>
                <w:sz w:val="15"/>
              </w:rPr>
              <w:t>Billion</w:t>
            </w:r>
          </w:p>
        </w:tc>
        <w:tc>
          <w:tcPr>
            <w:tcW w:w="1702" w:type="dxa"/>
          </w:tcPr>
          <w:p w14:paraId="3877EB24" w14:textId="77777777" w:rsidR="00F24C9E" w:rsidRDefault="00000000">
            <w:pPr>
              <w:pStyle w:val="TableParagraph"/>
              <w:spacing w:before="48"/>
              <w:ind w:left="8" w:right="3"/>
              <w:rPr>
                <w:sz w:val="15"/>
              </w:rPr>
            </w:pPr>
            <w:r>
              <w:rPr>
                <w:spacing w:val="-2"/>
                <w:sz w:val="15"/>
              </w:rPr>
              <w:t>227,294</w:t>
            </w:r>
          </w:p>
        </w:tc>
      </w:tr>
      <w:tr w:rsidR="00F24C9E" w14:paraId="7A8563FE" w14:textId="77777777">
        <w:trPr>
          <w:trHeight w:val="268"/>
        </w:trPr>
        <w:tc>
          <w:tcPr>
            <w:tcW w:w="1102" w:type="dxa"/>
          </w:tcPr>
          <w:p w14:paraId="5B3D7FF0" w14:textId="77777777" w:rsidR="00F24C9E" w:rsidRDefault="00000000">
            <w:pPr>
              <w:pStyle w:val="TableParagraph"/>
              <w:jc w:val="left"/>
              <w:rPr>
                <w:sz w:val="15"/>
              </w:rPr>
            </w:pPr>
            <w:r>
              <w:rPr>
                <w:spacing w:val="-4"/>
                <w:sz w:val="15"/>
              </w:rPr>
              <w:t>2016</w:t>
            </w:r>
          </w:p>
        </w:tc>
        <w:tc>
          <w:tcPr>
            <w:tcW w:w="1899" w:type="dxa"/>
          </w:tcPr>
          <w:p w14:paraId="6161F23A" w14:textId="77777777" w:rsidR="00F24C9E" w:rsidRDefault="00000000">
            <w:pPr>
              <w:pStyle w:val="TableParagraph"/>
              <w:ind w:left="4"/>
              <w:rPr>
                <w:sz w:val="15"/>
              </w:rPr>
            </w:pPr>
            <w:r>
              <w:rPr>
                <w:sz w:val="15"/>
              </w:rPr>
              <w:t>$27.75</w:t>
            </w:r>
            <w:r>
              <w:rPr>
                <w:spacing w:val="-6"/>
                <w:sz w:val="15"/>
              </w:rPr>
              <w:t xml:space="preserve"> </w:t>
            </w:r>
            <w:r>
              <w:rPr>
                <w:spacing w:val="-2"/>
                <w:sz w:val="15"/>
              </w:rPr>
              <w:t>Billion</w:t>
            </w:r>
          </w:p>
        </w:tc>
        <w:tc>
          <w:tcPr>
            <w:tcW w:w="1702" w:type="dxa"/>
          </w:tcPr>
          <w:p w14:paraId="05968553" w14:textId="77777777" w:rsidR="00F24C9E" w:rsidRDefault="00000000">
            <w:pPr>
              <w:pStyle w:val="TableParagraph"/>
              <w:ind w:left="8" w:right="3"/>
              <w:rPr>
                <w:sz w:val="15"/>
              </w:rPr>
            </w:pPr>
            <w:r>
              <w:rPr>
                <w:spacing w:val="-2"/>
                <w:sz w:val="15"/>
              </w:rPr>
              <w:t>240,765</w:t>
            </w:r>
          </w:p>
        </w:tc>
      </w:tr>
      <w:tr w:rsidR="00F24C9E" w14:paraId="165A893A" w14:textId="77777777">
        <w:trPr>
          <w:trHeight w:val="268"/>
        </w:trPr>
        <w:tc>
          <w:tcPr>
            <w:tcW w:w="1102" w:type="dxa"/>
          </w:tcPr>
          <w:p w14:paraId="6A59F2DE" w14:textId="77777777" w:rsidR="00F24C9E" w:rsidRDefault="00000000">
            <w:pPr>
              <w:pStyle w:val="TableParagraph"/>
              <w:jc w:val="left"/>
              <w:rPr>
                <w:sz w:val="15"/>
              </w:rPr>
            </w:pPr>
            <w:r>
              <w:rPr>
                <w:spacing w:val="-4"/>
                <w:sz w:val="15"/>
              </w:rPr>
              <w:t>2017</w:t>
            </w:r>
          </w:p>
        </w:tc>
        <w:tc>
          <w:tcPr>
            <w:tcW w:w="1899" w:type="dxa"/>
          </w:tcPr>
          <w:p w14:paraId="17C7288F" w14:textId="77777777" w:rsidR="00F24C9E" w:rsidRDefault="00000000">
            <w:pPr>
              <w:pStyle w:val="TableParagraph"/>
              <w:ind w:left="4"/>
              <w:rPr>
                <w:sz w:val="15"/>
              </w:rPr>
            </w:pPr>
            <w:r>
              <w:rPr>
                <w:sz w:val="15"/>
              </w:rPr>
              <w:t>$26.79</w:t>
            </w:r>
            <w:r>
              <w:rPr>
                <w:spacing w:val="-6"/>
                <w:sz w:val="15"/>
              </w:rPr>
              <w:t xml:space="preserve"> </w:t>
            </w:r>
            <w:r>
              <w:rPr>
                <w:spacing w:val="-2"/>
                <w:sz w:val="15"/>
              </w:rPr>
              <w:t>Billion</w:t>
            </w:r>
          </w:p>
        </w:tc>
        <w:tc>
          <w:tcPr>
            <w:tcW w:w="1702" w:type="dxa"/>
          </w:tcPr>
          <w:p w14:paraId="4E6BBDBB" w14:textId="77777777" w:rsidR="00F24C9E" w:rsidRDefault="00000000">
            <w:pPr>
              <w:pStyle w:val="TableParagraph"/>
              <w:ind w:left="8" w:right="3"/>
              <w:rPr>
                <w:sz w:val="15"/>
              </w:rPr>
            </w:pPr>
            <w:r>
              <w:rPr>
                <w:spacing w:val="-2"/>
                <w:sz w:val="15"/>
              </w:rPr>
              <w:t>234,753</w:t>
            </w:r>
          </w:p>
        </w:tc>
      </w:tr>
      <w:tr w:rsidR="00F24C9E" w14:paraId="00CAAE90" w14:textId="77777777">
        <w:trPr>
          <w:trHeight w:val="271"/>
        </w:trPr>
        <w:tc>
          <w:tcPr>
            <w:tcW w:w="1102" w:type="dxa"/>
          </w:tcPr>
          <w:p w14:paraId="2A4F24D4" w14:textId="77777777" w:rsidR="00F24C9E" w:rsidRDefault="00000000">
            <w:pPr>
              <w:pStyle w:val="TableParagraph"/>
              <w:spacing w:before="48"/>
              <w:jc w:val="left"/>
              <w:rPr>
                <w:sz w:val="15"/>
              </w:rPr>
            </w:pPr>
            <w:r>
              <w:rPr>
                <w:spacing w:val="-4"/>
                <w:sz w:val="15"/>
              </w:rPr>
              <w:t>2018</w:t>
            </w:r>
          </w:p>
        </w:tc>
        <w:tc>
          <w:tcPr>
            <w:tcW w:w="1899" w:type="dxa"/>
          </w:tcPr>
          <w:p w14:paraId="394499AE" w14:textId="77777777" w:rsidR="00F24C9E" w:rsidRDefault="00000000">
            <w:pPr>
              <w:pStyle w:val="TableParagraph"/>
              <w:spacing w:before="48"/>
              <w:ind w:left="4"/>
              <w:rPr>
                <w:sz w:val="15"/>
              </w:rPr>
            </w:pPr>
            <w:r>
              <w:rPr>
                <w:sz w:val="15"/>
              </w:rPr>
              <w:t>$27.57</w:t>
            </w:r>
            <w:r>
              <w:rPr>
                <w:spacing w:val="-6"/>
                <w:sz w:val="15"/>
              </w:rPr>
              <w:t xml:space="preserve"> </w:t>
            </w:r>
            <w:r>
              <w:rPr>
                <w:spacing w:val="-2"/>
                <w:sz w:val="15"/>
              </w:rPr>
              <w:t>Billion</w:t>
            </w:r>
          </w:p>
        </w:tc>
        <w:tc>
          <w:tcPr>
            <w:tcW w:w="1702" w:type="dxa"/>
          </w:tcPr>
          <w:p w14:paraId="17C878B0" w14:textId="77777777" w:rsidR="00F24C9E" w:rsidRDefault="00000000">
            <w:pPr>
              <w:pStyle w:val="TableParagraph"/>
              <w:spacing w:before="48"/>
              <w:ind w:left="8" w:right="3"/>
              <w:rPr>
                <w:sz w:val="15"/>
              </w:rPr>
            </w:pPr>
            <w:r>
              <w:rPr>
                <w:spacing w:val="-2"/>
                <w:sz w:val="15"/>
              </w:rPr>
              <w:t>238,872</w:t>
            </w:r>
          </w:p>
        </w:tc>
      </w:tr>
      <w:tr w:rsidR="00F24C9E" w14:paraId="7B22C7B0" w14:textId="77777777">
        <w:trPr>
          <w:trHeight w:val="268"/>
        </w:trPr>
        <w:tc>
          <w:tcPr>
            <w:tcW w:w="1102" w:type="dxa"/>
          </w:tcPr>
          <w:p w14:paraId="7A978DBF" w14:textId="77777777" w:rsidR="00F24C9E" w:rsidRDefault="00000000">
            <w:pPr>
              <w:pStyle w:val="TableParagraph"/>
              <w:jc w:val="left"/>
              <w:rPr>
                <w:sz w:val="15"/>
              </w:rPr>
            </w:pPr>
            <w:r>
              <w:rPr>
                <w:spacing w:val="-4"/>
                <w:sz w:val="15"/>
              </w:rPr>
              <w:t>2019</w:t>
            </w:r>
          </w:p>
        </w:tc>
        <w:tc>
          <w:tcPr>
            <w:tcW w:w="1899" w:type="dxa"/>
          </w:tcPr>
          <w:p w14:paraId="2325C483" w14:textId="77777777" w:rsidR="00F24C9E" w:rsidRDefault="00000000">
            <w:pPr>
              <w:pStyle w:val="TableParagraph"/>
              <w:ind w:left="4"/>
              <w:rPr>
                <w:sz w:val="15"/>
              </w:rPr>
            </w:pPr>
            <w:r>
              <w:rPr>
                <w:sz w:val="15"/>
              </w:rPr>
              <w:t>$29.93</w:t>
            </w:r>
            <w:r>
              <w:rPr>
                <w:spacing w:val="-6"/>
                <w:sz w:val="15"/>
              </w:rPr>
              <w:t xml:space="preserve"> </w:t>
            </w:r>
            <w:r>
              <w:rPr>
                <w:spacing w:val="-2"/>
                <w:sz w:val="15"/>
              </w:rPr>
              <w:t>Billion</w:t>
            </w:r>
          </w:p>
        </w:tc>
        <w:tc>
          <w:tcPr>
            <w:tcW w:w="1702" w:type="dxa"/>
          </w:tcPr>
          <w:p w14:paraId="7AF098CC" w14:textId="77777777" w:rsidR="00F24C9E" w:rsidRDefault="00000000">
            <w:pPr>
              <w:pStyle w:val="TableParagraph"/>
              <w:ind w:left="8" w:right="3"/>
              <w:rPr>
                <w:sz w:val="15"/>
              </w:rPr>
            </w:pPr>
            <w:r>
              <w:rPr>
                <w:spacing w:val="-2"/>
                <w:sz w:val="15"/>
              </w:rPr>
              <w:t>249,852</w:t>
            </w:r>
          </w:p>
        </w:tc>
      </w:tr>
      <w:tr w:rsidR="00F24C9E" w14:paraId="1F6AB060" w14:textId="77777777">
        <w:trPr>
          <w:trHeight w:val="268"/>
        </w:trPr>
        <w:tc>
          <w:tcPr>
            <w:tcW w:w="1102" w:type="dxa"/>
          </w:tcPr>
          <w:p w14:paraId="00539544" w14:textId="77777777" w:rsidR="00F24C9E" w:rsidRDefault="00000000">
            <w:pPr>
              <w:pStyle w:val="TableParagraph"/>
              <w:spacing w:before="48"/>
              <w:jc w:val="left"/>
              <w:rPr>
                <w:sz w:val="15"/>
              </w:rPr>
            </w:pPr>
            <w:r>
              <w:rPr>
                <w:spacing w:val="-4"/>
                <w:sz w:val="15"/>
              </w:rPr>
              <w:t>2020</w:t>
            </w:r>
          </w:p>
        </w:tc>
        <w:tc>
          <w:tcPr>
            <w:tcW w:w="1899" w:type="dxa"/>
          </w:tcPr>
          <w:p w14:paraId="2191FB97" w14:textId="77777777" w:rsidR="00F24C9E" w:rsidRDefault="00000000">
            <w:pPr>
              <w:pStyle w:val="TableParagraph"/>
              <w:spacing w:before="48"/>
              <w:ind w:left="4"/>
              <w:rPr>
                <w:sz w:val="15"/>
              </w:rPr>
            </w:pPr>
            <w:r>
              <w:rPr>
                <w:sz w:val="15"/>
              </w:rPr>
              <w:t>$26.71</w:t>
            </w:r>
            <w:r>
              <w:rPr>
                <w:spacing w:val="-6"/>
                <w:sz w:val="15"/>
              </w:rPr>
              <w:t xml:space="preserve"> </w:t>
            </w:r>
            <w:r>
              <w:rPr>
                <w:spacing w:val="-2"/>
                <w:sz w:val="15"/>
              </w:rPr>
              <w:t>Billion</w:t>
            </w:r>
          </w:p>
        </w:tc>
        <w:tc>
          <w:tcPr>
            <w:tcW w:w="1702" w:type="dxa"/>
          </w:tcPr>
          <w:p w14:paraId="786D97EF" w14:textId="77777777" w:rsidR="00F24C9E" w:rsidRDefault="00000000">
            <w:pPr>
              <w:pStyle w:val="TableParagraph"/>
              <w:spacing w:before="48"/>
              <w:ind w:left="8" w:right="3"/>
              <w:rPr>
                <w:sz w:val="15"/>
              </w:rPr>
            </w:pPr>
            <w:r>
              <w:rPr>
                <w:spacing w:val="-2"/>
                <w:sz w:val="15"/>
              </w:rPr>
              <w:t>236,277</w:t>
            </w:r>
          </w:p>
        </w:tc>
      </w:tr>
    </w:tbl>
    <w:p w14:paraId="5AFD12CA" w14:textId="77777777" w:rsidR="00F24C9E" w:rsidRDefault="00F24C9E">
      <w:pPr>
        <w:pStyle w:val="BodyText"/>
        <w:rPr>
          <w:b/>
          <w:sz w:val="16"/>
        </w:rPr>
      </w:pPr>
    </w:p>
    <w:p w14:paraId="39C6A6E6" w14:textId="77777777" w:rsidR="00F24C9E" w:rsidRDefault="00F24C9E">
      <w:pPr>
        <w:pStyle w:val="BodyText"/>
        <w:spacing w:before="105"/>
        <w:rPr>
          <w:b/>
          <w:sz w:val="16"/>
        </w:rPr>
      </w:pPr>
    </w:p>
    <w:p w14:paraId="14FDA564" w14:textId="77777777" w:rsidR="00F24C9E" w:rsidRDefault="00000000">
      <w:pPr>
        <w:pStyle w:val="Heading4"/>
        <w:numPr>
          <w:ilvl w:val="1"/>
          <w:numId w:val="2"/>
        </w:numPr>
        <w:tabs>
          <w:tab w:val="left" w:pos="406"/>
        </w:tabs>
        <w:ind w:left="406" w:hanging="265"/>
        <w:jc w:val="both"/>
      </w:pPr>
      <w:r>
        <w:t>Effective</w:t>
      </w:r>
      <w:r>
        <w:rPr>
          <w:spacing w:val="-3"/>
        </w:rPr>
        <w:t xml:space="preserve"> </w:t>
      </w:r>
      <w:r>
        <w:t>Tax Rate</w:t>
      </w:r>
      <w:r>
        <w:rPr>
          <w:spacing w:val="-1"/>
        </w:rPr>
        <w:t xml:space="preserve"> </w:t>
      </w:r>
      <w:r>
        <w:rPr>
          <w:spacing w:val="-2"/>
        </w:rPr>
        <w:t>Analysis</w:t>
      </w:r>
    </w:p>
    <w:p w14:paraId="61BEAD04" w14:textId="77777777" w:rsidR="00F24C9E" w:rsidRDefault="00000000">
      <w:pPr>
        <w:pStyle w:val="BodyText"/>
        <w:spacing w:before="81"/>
        <w:ind w:left="141" w:right="38"/>
        <w:jc w:val="both"/>
      </w:pPr>
      <w:r>
        <w:t>The mean effective tax rate across all 23,579 records is 5.99%, computed</w:t>
      </w:r>
      <w:r>
        <w:rPr>
          <w:spacing w:val="-10"/>
        </w:rPr>
        <w:t xml:space="preserve"> </w:t>
      </w:r>
      <w:r>
        <w:t>as</w:t>
      </w:r>
      <w:r>
        <w:rPr>
          <w:spacing w:val="-11"/>
        </w:rPr>
        <w:t xml:space="preserve"> </w:t>
      </w:r>
      <w:r>
        <w:t>the</w:t>
      </w:r>
      <w:r>
        <w:rPr>
          <w:spacing w:val="-11"/>
        </w:rPr>
        <w:t xml:space="preserve"> </w:t>
      </w:r>
      <w:r>
        <w:t>ratio</w:t>
      </w:r>
      <w:r>
        <w:rPr>
          <w:spacing w:val="-11"/>
        </w:rPr>
        <w:t xml:space="preserve"> </w:t>
      </w:r>
      <w:r>
        <w:t>of</w:t>
      </w:r>
      <w:r>
        <w:rPr>
          <w:spacing w:val="-10"/>
        </w:rPr>
        <w:t xml:space="preserve"> </w:t>
      </w:r>
      <w:r>
        <w:t>Computed</w:t>
      </w:r>
      <w:r>
        <w:rPr>
          <w:spacing w:val="-10"/>
        </w:rPr>
        <w:t xml:space="preserve"> </w:t>
      </w:r>
      <w:r>
        <w:t>Tax</w:t>
      </w:r>
      <w:r>
        <w:rPr>
          <w:spacing w:val="-10"/>
        </w:rPr>
        <w:t xml:space="preserve"> </w:t>
      </w:r>
      <w:r>
        <w:t>to</w:t>
      </w:r>
      <w:r>
        <w:rPr>
          <w:spacing w:val="-10"/>
        </w:rPr>
        <w:t xml:space="preserve"> </w:t>
      </w:r>
      <w:r>
        <w:t>Taxable</w:t>
      </w:r>
      <w:r>
        <w:rPr>
          <w:spacing w:val="-10"/>
        </w:rPr>
        <w:t xml:space="preserve"> </w:t>
      </w:r>
      <w:r>
        <w:t>Sales.</w:t>
      </w:r>
      <w:r>
        <w:rPr>
          <w:spacing w:val="-10"/>
        </w:rPr>
        <w:t xml:space="preserve"> </w:t>
      </w:r>
      <w:r>
        <w:t>This</w:t>
      </w:r>
      <w:r>
        <w:rPr>
          <w:spacing w:val="-10"/>
        </w:rPr>
        <w:t xml:space="preserve"> </w:t>
      </w:r>
      <w:r>
        <w:t>rate closely approximates Iowa's statutory retail sales tax rate of 6%, with minor variations attributable to exemptions, rounding, and local option taxes. The consistency of this rate across records validates the dataset's integrity and internal coherence.</w:t>
      </w:r>
    </w:p>
    <w:p w14:paraId="6B005B6D" w14:textId="687E4647" w:rsidR="00F24C9E" w:rsidRDefault="009644D0">
      <w:pPr>
        <w:pStyle w:val="BodyText"/>
        <w:spacing w:before="34"/>
        <w:rPr>
          <w:sz w:val="20"/>
        </w:rPr>
      </w:pPr>
      <w:r>
        <w:rPr>
          <w:noProof/>
        </w:rPr>
        <w:drawing>
          <wp:inline distT="0" distB="0" distL="0" distR="0" wp14:anchorId="4F5B099A" wp14:editId="45740CB3">
            <wp:extent cx="3102610" cy="2097405"/>
            <wp:effectExtent l="0" t="0" r="2540" b="0"/>
            <wp:docPr id="235793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93889" name="Picture 2357938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2610" cy="2097405"/>
                    </a:xfrm>
                    <a:prstGeom prst="rect">
                      <a:avLst/>
                    </a:prstGeom>
                  </pic:spPr>
                </pic:pic>
              </a:graphicData>
            </a:graphic>
          </wp:inline>
        </w:drawing>
      </w:r>
    </w:p>
    <w:p w14:paraId="07C050CC" w14:textId="77777777" w:rsidR="00F24C9E" w:rsidRDefault="00000000">
      <w:pPr>
        <w:pStyle w:val="Heading4"/>
        <w:spacing w:before="165"/>
        <w:ind w:left="0" w:right="582"/>
        <w:jc w:val="center"/>
      </w:pPr>
      <w:r>
        <w:t>Fig.</w:t>
      </w:r>
      <w:r>
        <w:rPr>
          <w:spacing w:val="-4"/>
        </w:rPr>
        <w:t xml:space="preserve"> </w:t>
      </w:r>
      <w:r>
        <w:t>8.</w:t>
      </w:r>
      <w:r>
        <w:rPr>
          <w:spacing w:val="-3"/>
        </w:rPr>
        <w:t xml:space="preserve"> </w:t>
      </w:r>
      <w:r>
        <w:t>Tax vs</w:t>
      </w:r>
      <w:r>
        <w:rPr>
          <w:spacing w:val="-2"/>
        </w:rPr>
        <w:t xml:space="preserve"> </w:t>
      </w:r>
      <w:r>
        <w:t>Sales</w:t>
      </w:r>
      <w:r>
        <w:rPr>
          <w:spacing w:val="-2"/>
        </w:rPr>
        <w:t xml:space="preserve"> Relationship</w:t>
      </w:r>
    </w:p>
    <w:p w14:paraId="77E860AC" w14:textId="77777777" w:rsidR="00F24C9E" w:rsidRDefault="00000000">
      <w:pPr>
        <w:pStyle w:val="ListParagraph"/>
        <w:numPr>
          <w:ilvl w:val="1"/>
          <w:numId w:val="2"/>
        </w:numPr>
        <w:tabs>
          <w:tab w:val="left" w:pos="370"/>
        </w:tabs>
        <w:spacing w:before="163"/>
        <w:ind w:left="370" w:hanging="229"/>
        <w:jc w:val="both"/>
        <w:rPr>
          <w:b/>
          <w:i/>
          <w:sz w:val="18"/>
        </w:rPr>
      </w:pPr>
      <w:r>
        <w:rPr>
          <w:b/>
          <w:i/>
          <w:sz w:val="18"/>
        </w:rPr>
        <w:t>Returns</w:t>
      </w:r>
      <w:r>
        <w:rPr>
          <w:b/>
          <w:i/>
          <w:spacing w:val="-7"/>
          <w:sz w:val="18"/>
        </w:rPr>
        <w:t xml:space="preserve"> </w:t>
      </w:r>
      <w:r>
        <w:rPr>
          <w:b/>
          <w:i/>
          <w:spacing w:val="-2"/>
          <w:sz w:val="18"/>
        </w:rPr>
        <w:t>Analysis</w:t>
      </w:r>
    </w:p>
    <w:p w14:paraId="28D19A07" w14:textId="77777777" w:rsidR="00F24C9E" w:rsidRDefault="00000000">
      <w:pPr>
        <w:spacing w:before="157"/>
        <w:ind w:left="141" w:right="29"/>
        <w:rPr>
          <w:sz w:val="18"/>
        </w:rPr>
      </w:pPr>
      <w:r>
        <w:rPr>
          <w:i/>
          <w:sz w:val="18"/>
        </w:rPr>
        <w:t xml:space="preserve">This section analyzes the relationship between the number of </w:t>
      </w:r>
      <w:r>
        <w:rPr>
          <w:sz w:val="18"/>
        </w:rPr>
        <w:t>returns and taxable sales to understand customer behavior patterns. The scatter plot demonstrates how return values vary with</w:t>
      </w:r>
      <w:r>
        <w:rPr>
          <w:spacing w:val="-4"/>
          <w:sz w:val="18"/>
        </w:rPr>
        <w:t xml:space="preserve"> </w:t>
      </w:r>
      <w:r>
        <w:rPr>
          <w:sz w:val="18"/>
        </w:rPr>
        <w:t>increasing</w:t>
      </w:r>
      <w:r>
        <w:rPr>
          <w:spacing w:val="-4"/>
          <w:sz w:val="18"/>
        </w:rPr>
        <w:t xml:space="preserve"> </w:t>
      </w:r>
      <w:r>
        <w:rPr>
          <w:sz w:val="18"/>
        </w:rPr>
        <w:t>sales</w:t>
      </w:r>
      <w:r>
        <w:rPr>
          <w:spacing w:val="-6"/>
          <w:sz w:val="18"/>
        </w:rPr>
        <w:t xml:space="preserve"> </w:t>
      </w:r>
      <w:r>
        <w:rPr>
          <w:sz w:val="18"/>
        </w:rPr>
        <w:t>across</w:t>
      </w:r>
      <w:r>
        <w:rPr>
          <w:spacing w:val="-6"/>
          <w:sz w:val="18"/>
        </w:rPr>
        <w:t xml:space="preserve"> </w:t>
      </w:r>
      <w:r>
        <w:rPr>
          <w:sz w:val="18"/>
        </w:rPr>
        <w:t>different</w:t>
      </w:r>
      <w:r>
        <w:rPr>
          <w:spacing w:val="-5"/>
          <w:sz w:val="18"/>
        </w:rPr>
        <w:t xml:space="preserve"> </w:t>
      </w:r>
      <w:r>
        <w:rPr>
          <w:sz w:val="18"/>
        </w:rPr>
        <w:t>counties</w:t>
      </w:r>
      <w:r>
        <w:rPr>
          <w:spacing w:val="-6"/>
          <w:sz w:val="18"/>
        </w:rPr>
        <w:t xml:space="preserve"> </w:t>
      </w:r>
      <w:r>
        <w:rPr>
          <w:sz w:val="18"/>
        </w:rPr>
        <w:t>and</w:t>
      </w:r>
      <w:r>
        <w:rPr>
          <w:spacing w:val="-4"/>
          <w:sz w:val="18"/>
        </w:rPr>
        <w:t xml:space="preserve"> </w:t>
      </w:r>
      <w:r>
        <w:rPr>
          <w:sz w:val="18"/>
        </w:rPr>
        <w:t>time</w:t>
      </w:r>
      <w:r>
        <w:rPr>
          <w:spacing w:val="-6"/>
          <w:sz w:val="18"/>
        </w:rPr>
        <w:t xml:space="preserve"> </w:t>
      </w:r>
      <w:r>
        <w:rPr>
          <w:sz w:val="18"/>
        </w:rPr>
        <w:t>periods.</w:t>
      </w:r>
    </w:p>
    <w:p w14:paraId="0C0EB59E" w14:textId="77777777" w:rsidR="00F24C9E" w:rsidRDefault="00000000">
      <w:pPr>
        <w:pStyle w:val="BodyText"/>
        <w:spacing w:before="84"/>
        <w:ind w:left="142" w:right="207"/>
      </w:pPr>
      <w:r>
        <w:br w:type="column"/>
      </w:r>
      <w:r>
        <w:lastRenderedPageBreak/>
        <w:t>It is observed that there is a generally positive relationship between</w:t>
      </w:r>
      <w:r>
        <w:rPr>
          <w:spacing w:val="-4"/>
        </w:rPr>
        <w:t xml:space="preserve"> </w:t>
      </w:r>
      <w:r>
        <w:t>sales</w:t>
      </w:r>
      <w:r>
        <w:rPr>
          <w:spacing w:val="-6"/>
        </w:rPr>
        <w:t xml:space="preserve"> </w:t>
      </w:r>
      <w:r>
        <w:t>and</w:t>
      </w:r>
      <w:r>
        <w:rPr>
          <w:spacing w:val="-4"/>
        </w:rPr>
        <w:t xml:space="preserve"> </w:t>
      </w:r>
      <w:r>
        <w:t>returns,</w:t>
      </w:r>
      <w:r>
        <w:rPr>
          <w:spacing w:val="-5"/>
        </w:rPr>
        <w:t xml:space="preserve"> </w:t>
      </w:r>
      <w:r>
        <w:t>indicating</w:t>
      </w:r>
      <w:r>
        <w:rPr>
          <w:spacing w:val="-6"/>
        </w:rPr>
        <w:t xml:space="preserve"> </w:t>
      </w:r>
      <w:r>
        <w:t>that</w:t>
      </w:r>
      <w:r>
        <w:rPr>
          <w:spacing w:val="-6"/>
        </w:rPr>
        <w:t xml:space="preserve"> </w:t>
      </w:r>
      <w:r>
        <w:t>higher</w:t>
      </w:r>
      <w:r>
        <w:rPr>
          <w:spacing w:val="-5"/>
        </w:rPr>
        <w:t xml:space="preserve"> </w:t>
      </w:r>
      <w:r>
        <w:t>sales</w:t>
      </w:r>
      <w:r>
        <w:rPr>
          <w:spacing w:val="-6"/>
        </w:rPr>
        <w:t xml:space="preserve"> </w:t>
      </w:r>
      <w:r>
        <w:t>volumes are associated with an increase in the number of returns. This trend is expected, as a larger number of transactions naturally results in more returns.</w:t>
      </w:r>
    </w:p>
    <w:p w14:paraId="2B5A3548" w14:textId="77777777" w:rsidR="00F24C9E" w:rsidRDefault="00000000">
      <w:pPr>
        <w:pStyle w:val="BodyText"/>
        <w:spacing w:before="161"/>
        <w:ind w:left="142" w:right="89"/>
      </w:pPr>
      <w:r>
        <w:t>However, the spread of data points also suggests variability in return rates across regions, which</w:t>
      </w:r>
      <w:r>
        <w:rPr>
          <w:spacing w:val="-1"/>
        </w:rPr>
        <w:t xml:space="preserve"> </w:t>
      </w:r>
      <w:r>
        <w:t>may be influenced by factors such as consumer preferences, product types, and regional economic</w:t>
      </w:r>
      <w:r>
        <w:rPr>
          <w:spacing w:val="-5"/>
        </w:rPr>
        <w:t xml:space="preserve"> </w:t>
      </w:r>
      <w:r>
        <w:t>conditions.</w:t>
      </w:r>
      <w:r>
        <w:rPr>
          <w:spacing w:val="-7"/>
        </w:rPr>
        <w:t xml:space="preserve"> </w:t>
      </w:r>
      <w:r>
        <w:t>This</w:t>
      </w:r>
      <w:r>
        <w:rPr>
          <w:spacing w:val="-6"/>
        </w:rPr>
        <w:t xml:space="preserve"> </w:t>
      </w:r>
      <w:r>
        <w:t>analysis</w:t>
      </w:r>
      <w:r>
        <w:rPr>
          <w:spacing w:val="-6"/>
        </w:rPr>
        <w:t xml:space="preserve"> </w:t>
      </w:r>
      <w:r>
        <w:t>helps</w:t>
      </w:r>
      <w:r>
        <w:rPr>
          <w:spacing w:val="-6"/>
        </w:rPr>
        <w:t xml:space="preserve"> </w:t>
      </w:r>
      <w:r>
        <w:t>in</w:t>
      </w:r>
      <w:r>
        <w:rPr>
          <w:spacing w:val="-4"/>
        </w:rPr>
        <w:t xml:space="preserve"> </w:t>
      </w:r>
      <w:r>
        <w:t>identifying</w:t>
      </w:r>
      <w:r>
        <w:rPr>
          <w:spacing w:val="-6"/>
        </w:rPr>
        <w:t xml:space="preserve"> </w:t>
      </w:r>
      <w:r>
        <w:t>patterns that can be useful for improving sales strategies and return management policies.</w:t>
      </w:r>
    </w:p>
    <w:p w14:paraId="3EBADE8D" w14:textId="77777777" w:rsidR="00F24C9E" w:rsidRDefault="00F24C9E">
      <w:pPr>
        <w:pStyle w:val="BodyText"/>
        <w:rPr>
          <w:sz w:val="20"/>
        </w:rPr>
      </w:pPr>
    </w:p>
    <w:p w14:paraId="21F8A76F" w14:textId="41F9E79D" w:rsidR="00F24C9E" w:rsidRDefault="009644D0">
      <w:pPr>
        <w:pStyle w:val="BodyText"/>
        <w:spacing w:before="41"/>
        <w:rPr>
          <w:sz w:val="20"/>
        </w:rPr>
      </w:pPr>
      <w:r>
        <w:rPr>
          <w:noProof/>
        </w:rPr>
        <w:drawing>
          <wp:inline distT="0" distB="0" distL="0" distR="0" wp14:anchorId="2B3744AF" wp14:editId="0252AE77">
            <wp:extent cx="3102610" cy="2133600"/>
            <wp:effectExtent l="0" t="0" r="2540" b="0"/>
            <wp:docPr id="184497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9698" name="Picture 1844979698"/>
                    <pic:cNvPicPr/>
                  </pic:nvPicPr>
                  <pic:blipFill>
                    <a:blip r:embed="rId18">
                      <a:extLst>
                        <a:ext uri="{28A0092B-C50C-407E-A947-70E740481C1C}">
                          <a14:useLocalDpi xmlns:a14="http://schemas.microsoft.com/office/drawing/2010/main" val="0"/>
                        </a:ext>
                      </a:extLst>
                    </a:blip>
                    <a:stretch>
                      <a:fillRect/>
                    </a:stretch>
                  </pic:blipFill>
                  <pic:spPr>
                    <a:xfrm>
                      <a:off x="0" y="0"/>
                      <a:ext cx="3102610" cy="2133600"/>
                    </a:xfrm>
                    <a:prstGeom prst="rect">
                      <a:avLst/>
                    </a:prstGeom>
                  </pic:spPr>
                </pic:pic>
              </a:graphicData>
            </a:graphic>
          </wp:inline>
        </w:drawing>
      </w:r>
    </w:p>
    <w:p w14:paraId="5B3C097E" w14:textId="77777777" w:rsidR="00F24C9E" w:rsidRDefault="00000000">
      <w:pPr>
        <w:spacing w:before="165"/>
        <w:ind w:left="864"/>
        <w:rPr>
          <w:b/>
          <w:i/>
          <w:sz w:val="18"/>
        </w:rPr>
      </w:pPr>
      <w:r>
        <w:rPr>
          <w:b/>
          <w:i/>
          <w:sz w:val="18"/>
        </w:rPr>
        <w:t>Fig.</w:t>
      </w:r>
      <w:r>
        <w:rPr>
          <w:b/>
          <w:i/>
          <w:spacing w:val="-4"/>
          <w:sz w:val="18"/>
        </w:rPr>
        <w:t xml:space="preserve"> </w:t>
      </w:r>
      <w:r>
        <w:rPr>
          <w:b/>
          <w:i/>
          <w:sz w:val="18"/>
        </w:rPr>
        <w:t>9.</w:t>
      </w:r>
      <w:r>
        <w:rPr>
          <w:b/>
          <w:i/>
          <w:spacing w:val="-2"/>
          <w:sz w:val="18"/>
        </w:rPr>
        <w:t xml:space="preserve"> </w:t>
      </w:r>
      <w:r>
        <w:rPr>
          <w:b/>
          <w:i/>
          <w:sz w:val="18"/>
        </w:rPr>
        <w:t>Returns</w:t>
      </w:r>
      <w:r>
        <w:rPr>
          <w:b/>
          <w:i/>
          <w:spacing w:val="-3"/>
          <w:sz w:val="18"/>
        </w:rPr>
        <w:t xml:space="preserve"> </w:t>
      </w:r>
      <w:r>
        <w:rPr>
          <w:b/>
          <w:i/>
          <w:sz w:val="18"/>
        </w:rPr>
        <w:t>vs</w:t>
      </w:r>
      <w:r>
        <w:rPr>
          <w:b/>
          <w:i/>
          <w:spacing w:val="-3"/>
          <w:sz w:val="18"/>
        </w:rPr>
        <w:t xml:space="preserve"> </w:t>
      </w:r>
      <w:r>
        <w:rPr>
          <w:b/>
          <w:i/>
          <w:sz w:val="18"/>
        </w:rPr>
        <w:t>Sales</w:t>
      </w:r>
      <w:r>
        <w:rPr>
          <w:b/>
          <w:i/>
          <w:spacing w:val="-3"/>
          <w:sz w:val="18"/>
        </w:rPr>
        <w:t xml:space="preserve"> </w:t>
      </w:r>
      <w:r>
        <w:rPr>
          <w:b/>
          <w:i/>
          <w:spacing w:val="-2"/>
          <w:sz w:val="18"/>
        </w:rPr>
        <w:t>Relationship</w:t>
      </w:r>
    </w:p>
    <w:p w14:paraId="79A507DD" w14:textId="77777777" w:rsidR="00F24C9E" w:rsidRDefault="00F24C9E">
      <w:pPr>
        <w:pStyle w:val="BodyText"/>
      </w:pPr>
    </w:p>
    <w:p w14:paraId="1240395F" w14:textId="77777777" w:rsidR="00F24C9E" w:rsidRDefault="00F24C9E">
      <w:pPr>
        <w:pStyle w:val="BodyText"/>
        <w:rPr>
          <w:sz w:val="20"/>
        </w:rPr>
      </w:pPr>
    </w:p>
    <w:p w14:paraId="44E5B698" w14:textId="77777777" w:rsidR="00F24C9E" w:rsidRDefault="00F24C9E">
      <w:pPr>
        <w:pStyle w:val="BodyText"/>
        <w:spacing w:before="28"/>
        <w:rPr>
          <w:sz w:val="20"/>
        </w:rPr>
      </w:pPr>
    </w:p>
    <w:p w14:paraId="3B9AD131" w14:textId="77777777" w:rsidR="00F24C9E" w:rsidRPr="001C697F" w:rsidRDefault="00000000">
      <w:pPr>
        <w:pStyle w:val="Heading2"/>
        <w:numPr>
          <w:ilvl w:val="0"/>
          <w:numId w:val="2"/>
        </w:numPr>
        <w:tabs>
          <w:tab w:val="left" w:pos="436"/>
        </w:tabs>
        <w:ind w:left="436" w:hanging="294"/>
        <w:jc w:val="both"/>
      </w:pPr>
      <w:r>
        <w:rPr>
          <w:spacing w:val="-2"/>
        </w:rPr>
        <w:t>CONCLUSION</w:t>
      </w:r>
    </w:p>
    <w:p w14:paraId="0FCF428D" w14:textId="77777777" w:rsidR="001C697F" w:rsidRPr="00446329" w:rsidRDefault="001C697F" w:rsidP="001C697F">
      <w:pPr>
        <w:pStyle w:val="BodyText"/>
        <w:spacing w:before="81"/>
        <w:ind w:right="140"/>
        <w:jc w:val="both"/>
        <w:rPr>
          <w:lang w:val="en-IN"/>
        </w:rPr>
      </w:pPr>
      <w:r w:rsidRPr="00446329">
        <w:rPr>
          <w:lang w:val="en-IN"/>
        </w:rPr>
        <w:t>This study demonstrates the importance of data analysis in understanding environmental impact. Key findings include:</w:t>
      </w:r>
    </w:p>
    <w:p w14:paraId="1D38DCCA" w14:textId="77777777" w:rsidR="001C697F" w:rsidRPr="00446329" w:rsidRDefault="001C697F" w:rsidP="001C697F">
      <w:pPr>
        <w:pStyle w:val="BodyText"/>
        <w:numPr>
          <w:ilvl w:val="0"/>
          <w:numId w:val="8"/>
        </w:numPr>
        <w:spacing w:before="81"/>
        <w:ind w:right="140"/>
        <w:jc w:val="both"/>
        <w:rPr>
          <w:lang w:val="en-IN"/>
        </w:rPr>
      </w:pPr>
      <w:r w:rsidRPr="00446329">
        <w:rPr>
          <w:lang w:val="en-IN"/>
        </w:rPr>
        <w:t xml:space="preserve">Emissions are concentrated in a few industries </w:t>
      </w:r>
    </w:p>
    <w:p w14:paraId="297AE263" w14:textId="77777777" w:rsidR="001C697F" w:rsidRPr="00446329" w:rsidRDefault="001C697F" w:rsidP="001C697F">
      <w:pPr>
        <w:pStyle w:val="BodyText"/>
        <w:numPr>
          <w:ilvl w:val="0"/>
          <w:numId w:val="8"/>
        </w:numPr>
        <w:spacing w:before="81"/>
        <w:ind w:right="140"/>
        <w:jc w:val="both"/>
        <w:rPr>
          <w:lang w:val="en-IN"/>
        </w:rPr>
      </w:pPr>
      <w:r w:rsidRPr="00446329">
        <w:rPr>
          <w:lang w:val="en-IN"/>
        </w:rPr>
        <w:t xml:space="preserve">Data shows significant skewness and outliers </w:t>
      </w:r>
    </w:p>
    <w:p w14:paraId="6A4BC1DC" w14:textId="77777777" w:rsidR="001C697F" w:rsidRPr="00446329" w:rsidRDefault="001C697F" w:rsidP="001C697F">
      <w:pPr>
        <w:pStyle w:val="BodyText"/>
        <w:numPr>
          <w:ilvl w:val="0"/>
          <w:numId w:val="8"/>
        </w:numPr>
        <w:spacing w:before="81"/>
        <w:ind w:right="140"/>
        <w:jc w:val="both"/>
        <w:rPr>
          <w:lang w:val="en-IN"/>
        </w:rPr>
      </w:pPr>
      <w:r w:rsidRPr="00446329">
        <w:rPr>
          <w:lang w:val="en-IN"/>
        </w:rPr>
        <w:t xml:space="preserve">Visualization helps in identifying patterns easily </w:t>
      </w:r>
    </w:p>
    <w:p w14:paraId="77590337" w14:textId="77777777" w:rsidR="001C697F" w:rsidRPr="00446329" w:rsidRDefault="001C697F" w:rsidP="001C697F">
      <w:pPr>
        <w:pStyle w:val="BodyText"/>
        <w:numPr>
          <w:ilvl w:val="0"/>
          <w:numId w:val="8"/>
        </w:numPr>
        <w:spacing w:before="81"/>
        <w:ind w:right="140"/>
        <w:jc w:val="both"/>
        <w:rPr>
          <w:lang w:val="en-IN"/>
        </w:rPr>
      </w:pPr>
      <w:r w:rsidRPr="00446329">
        <w:rPr>
          <w:lang w:val="en-IN"/>
        </w:rPr>
        <w:t xml:space="preserve">Python tools enable efficient data analysis </w:t>
      </w:r>
    </w:p>
    <w:p w14:paraId="2CDD3D35" w14:textId="77777777" w:rsidR="001C697F" w:rsidRPr="00446329" w:rsidRDefault="001C697F" w:rsidP="001C697F">
      <w:pPr>
        <w:pStyle w:val="BodyText"/>
        <w:spacing w:before="81"/>
        <w:ind w:right="140"/>
        <w:jc w:val="both"/>
        <w:rPr>
          <w:lang w:val="en-IN"/>
        </w:rPr>
      </w:pPr>
      <w:r w:rsidRPr="00446329">
        <w:rPr>
          <w:lang w:val="en-IN"/>
        </w:rPr>
        <w:t>Future work may include machine learning models to predict emissions and advanced dashboards for interactive analysis.</w:t>
      </w:r>
    </w:p>
    <w:p w14:paraId="3E81E735" w14:textId="77777777" w:rsidR="001C697F" w:rsidRDefault="001C697F" w:rsidP="001C697F">
      <w:pPr>
        <w:pStyle w:val="BodyText"/>
        <w:spacing w:before="81"/>
        <w:ind w:right="140"/>
        <w:jc w:val="both"/>
      </w:pPr>
    </w:p>
    <w:p w14:paraId="27483A3F" w14:textId="77777777" w:rsidR="001C697F" w:rsidRDefault="001C697F" w:rsidP="001C697F">
      <w:pPr>
        <w:pStyle w:val="Heading2"/>
        <w:tabs>
          <w:tab w:val="left" w:pos="436"/>
        </w:tabs>
        <w:ind w:left="436" w:firstLine="0"/>
      </w:pPr>
    </w:p>
    <w:p w14:paraId="1074508A" w14:textId="77777777" w:rsidR="009644D0" w:rsidRPr="00446329" w:rsidRDefault="009644D0" w:rsidP="009644D0">
      <w:pPr>
        <w:pStyle w:val="BodyText"/>
        <w:spacing w:before="81"/>
        <w:ind w:right="140"/>
        <w:jc w:val="both"/>
        <w:rPr>
          <w:b/>
          <w:bCs/>
          <w:lang w:val="en-IN"/>
        </w:rPr>
      </w:pPr>
      <w:r w:rsidRPr="00446329">
        <w:rPr>
          <w:b/>
          <w:bCs/>
          <w:lang w:val="en-IN"/>
        </w:rPr>
        <w:t>ACKNOWLEDGMENT</w:t>
      </w:r>
    </w:p>
    <w:p w14:paraId="59428AA2" w14:textId="77777777" w:rsidR="009644D0" w:rsidRPr="00446329" w:rsidRDefault="009644D0" w:rsidP="009644D0">
      <w:pPr>
        <w:pStyle w:val="BodyText"/>
        <w:spacing w:before="81"/>
        <w:ind w:right="140"/>
        <w:jc w:val="both"/>
        <w:rPr>
          <w:lang w:val="en-IN"/>
        </w:rPr>
      </w:pPr>
      <w:r w:rsidRPr="00446329">
        <w:rPr>
          <w:lang w:val="en-IN"/>
        </w:rPr>
        <w:t>The author thanks the dataset providers and Lovely Professional University for supporting this project.</w:t>
      </w:r>
    </w:p>
    <w:p w14:paraId="7EDA6FE8" w14:textId="6B6C5BBA" w:rsidR="00F24C9E" w:rsidRDefault="00F24C9E" w:rsidP="009644D0">
      <w:pPr>
        <w:pStyle w:val="ListParagraph"/>
        <w:tabs>
          <w:tab w:val="left" w:pos="388"/>
          <w:tab w:val="left" w:pos="502"/>
        </w:tabs>
        <w:spacing w:before="62"/>
        <w:ind w:right="5603" w:firstLine="0"/>
        <w:rPr>
          <w:sz w:val="16"/>
        </w:rPr>
      </w:pPr>
    </w:p>
    <w:sectPr w:rsidR="00F24C9E">
      <w:pgSz w:w="11910" w:h="16840"/>
      <w:pgMar w:top="1040" w:right="708" w:bottom="940" w:left="708" w:header="748"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BF88" w14:textId="77777777" w:rsidR="006F664B" w:rsidRDefault="006F664B">
      <w:r>
        <w:separator/>
      </w:r>
    </w:p>
  </w:endnote>
  <w:endnote w:type="continuationSeparator" w:id="0">
    <w:p w14:paraId="08761981" w14:textId="77777777" w:rsidR="006F664B" w:rsidRDefault="006F6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170D" w14:textId="77777777" w:rsidR="00F24C9E" w:rsidRDefault="00000000">
    <w:pPr>
      <w:pStyle w:val="BodyText"/>
      <w:spacing w:line="14" w:lineRule="auto"/>
      <w:rPr>
        <w:sz w:val="20"/>
      </w:rPr>
    </w:pPr>
    <w:r>
      <w:rPr>
        <w:noProof/>
        <w:sz w:val="20"/>
      </w:rPr>
      <mc:AlternateContent>
        <mc:Choice Requires="wps">
          <w:drawing>
            <wp:anchor distT="0" distB="0" distL="0" distR="0" simplePos="0" relativeHeight="487216640" behindDoc="1" locked="0" layoutInCell="1" allowOverlap="1" wp14:anchorId="4D4B9C86" wp14:editId="68C0ABD3">
              <wp:simplePos x="0" y="0"/>
              <wp:positionH relativeFrom="page">
                <wp:posOffset>521208</wp:posOffset>
              </wp:positionH>
              <wp:positionV relativeFrom="page">
                <wp:posOffset>10091623</wp:posOffset>
              </wp:positionV>
              <wp:extent cx="651954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9545" cy="6350"/>
                      </a:xfrm>
                      <a:custGeom>
                        <a:avLst/>
                        <a:gdLst/>
                        <a:ahLst/>
                        <a:cxnLst/>
                        <a:rect l="l" t="t" r="r" b="b"/>
                        <a:pathLst>
                          <a:path w="6519545" h="6350">
                            <a:moveTo>
                              <a:pt x="6519418" y="0"/>
                            </a:moveTo>
                            <a:lnTo>
                              <a:pt x="0" y="0"/>
                            </a:lnTo>
                            <a:lnTo>
                              <a:pt x="0" y="6095"/>
                            </a:lnTo>
                            <a:lnTo>
                              <a:pt x="6519418" y="6095"/>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C45F8" id="Graphic 3" o:spid="_x0000_s1026" style="position:absolute;margin-left:41.05pt;margin-top:794.6pt;width:513.35pt;height:.5pt;z-index:-16099840;visibility:visible;mso-wrap-style:square;mso-wrap-distance-left:0;mso-wrap-distance-top:0;mso-wrap-distance-right:0;mso-wrap-distance-bottom:0;mso-position-horizontal:absolute;mso-position-horizontal-relative:page;mso-position-vertical:absolute;mso-position-vertical-relative:page;v-text-anchor:top" coordsize="651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" path="m6519418,l,,,6095r6519418,l6519418,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5756" w14:textId="77777777" w:rsidR="006F664B" w:rsidRDefault="006F664B">
      <w:r>
        <w:separator/>
      </w:r>
    </w:p>
  </w:footnote>
  <w:footnote w:type="continuationSeparator" w:id="0">
    <w:p w14:paraId="5977147D" w14:textId="77777777" w:rsidR="006F664B" w:rsidRDefault="006F6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924E" w14:textId="77777777" w:rsidR="00F24C9E" w:rsidRDefault="00000000">
    <w:pPr>
      <w:pStyle w:val="BodyText"/>
      <w:spacing w:line="14" w:lineRule="auto"/>
      <w:rPr>
        <w:sz w:val="20"/>
      </w:rPr>
    </w:pPr>
    <w:r>
      <w:rPr>
        <w:noProof/>
        <w:sz w:val="20"/>
      </w:rPr>
      <mc:AlternateContent>
        <mc:Choice Requires="wps">
          <w:drawing>
            <wp:anchor distT="0" distB="0" distL="0" distR="0" simplePos="0" relativeHeight="487216128" behindDoc="1" locked="0" layoutInCell="1" allowOverlap="1" wp14:anchorId="7D80C8CD" wp14:editId="50A461E0">
              <wp:simplePos x="0" y="0"/>
              <wp:positionH relativeFrom="page">
                <wp:posOffset>521208</wp:posOffset>
              </wp:positionH>
              <wp:positionV relativeFrom="page">
                <wp:posOffset>595883</wp:posOffset>
              </wp:positionV>
              <wp:extent cx="651954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9545" cy="6350"/>
                      </a:xfrm>
                      <a:custGeom>
                        <a:avLst/>
                        <a:gdLst/>
                        <a:ahLst/>
                        <a:cxnLst/>
                        <a:rect l="l" t="t" r="r" b="b"/>
                        <a:pathLst>
                          <a:path w="6519545" h="6350">
                            <a:moveTo>
                              <a:pt x="6519418" y="0"/>
                            </a:moveTo>
                            <a:lnTo>
                              <a:pt x="0" y="0"/>
                            </a:lnTo>
                            <a:lnTo>
                              <a:pt x="0" y="6096"/>
                            </a:lnTo>
                            <a:lnTo>
                              <a:pt x="6519418" y="6096"/>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7A0D2" id="Graphic 2" o:spid="_x0000_s1026" style="position:absolute;margin-left:41.05pt;margin-top:46.9pt;width:513.35pt;height:.5pt;z-index:-16100352;visibility:visible;mso-wrap-style:square;mso-wrap-distance-left:0;mso-wrap-distance-top:0;mso-wrap-distance-right:0;mso-wrap-distance-bottom:0;mso-position-horizontal:absolute;mso-position-horizontal-relative:page;mso-position-vertical:absolute;mso-position-vertical-relative:page;v-text-anchor:top" coordsize="651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" path="m6519418,l,,,6096r6519418,l6519418,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9C8"/>
    <w:multiLevelType w:val="multilevel"/>
    <w:tmpl w:val="1ED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79CC"/>
    <w:multiLevelType w:val="hybridMultilevel"/>
    <w:tmpl w:val="D6006E6A"/>
    <w:lvl w:ilvl="0" w:tplc="76589836">
      <w:start w:val="1"/>
      <w:numFmt w:val="upperRoman"/>
      <w:lvlText w:val="%1."/>
      <w:lvlJc w:val="left"/>
      <w:pPr>
        <w:ind w:left="369" w:hanging="228"/>
      </w:pPr>
      <w:rPr>
        <w:rFonts w:ascii="Times New Roman" w:eastAsia="Times New Roman" w:hAnsi="Times New Roman" w:cs="Times New Roman" w:hint="default"/>
        <w:b/>
        <w:bCs/>
        <w:i w:val="0"/>
        <w:iCs w:val="0"/>
        <w:spacing w:val="-1"/>
        <w:w w:val="99"/>
        <w:sz w:val="20"/>
        <w:szCs w:val="20"/>
        <w:lang w:val="en-US" w:eastAsia="en-US" w:bidi="ar-SA"/>
      </w:rPr>
    </w:lvl>
    <w:lvl w:ilvl="1" w:tplc="F546151A">
      <w:start w:val="1"/>
      <w:numFmt w:val="upperLetter"/>
      <w:lvlText w:val="%2."/>
      <w:lvlJc w:val="left"/>
      <w:pPr>
        <w:ind w:left="397" w:hanging="257"/>
      </w:pPr>
      <w:rPr>
        <w:rFonts w:hint="default"/>
        <w:spacing w:val="0"/>
        <w:w w:val="100"/>
        <w:lang w:val="en-US" w:eastAsia="en-US" w:bidi="ar-SA"/>
      </w:rPr>
    </w:lvl>
    <w:lvl w:ilvl="2" w:tplc="CC240C40">
      <w:numFmt w:val="bullet"/>
      <w:lvlText w:val="•"/>
      <w:lvlJc w:val="left"/>
      <w:pPr>
        <w:ind w:left="295" w:hanging="257"/>
      </w:pPr>
      <w:rPr>
        <w:rFonts w:hint="default"/>
        <w:lang w:val="en-US" w:eastAsia="en-US" w:bidi="ar-SA"/>
      </w:rPr>
    </w:lvl>
    <w:lvl w:ilvl="3" w:tplc="58565016">
      <w:numFmt w:val="bullet"/>
      <w:lvlText w:val="•"/>
      <w:lvlJc w:val="left"/>
      <w:pPr>
        <w:ind w:left="191" w:hanging="257"/>
      </w:pPr>
      <w:rPr>
        <w:rFonts w:hint="default"/>
        <w:lang w:val="en-US" w:eastAsia="en-US" w:bidi="ar-SA"/>
      </w:rPr>
    </w:lvl>
    <w:lvl w:ilvl="4" w:tplc="D0A84872">
      <w:numFmt w:val="bullet"/>
      <w:lvlText w:val="•"/>
      <w:lvlJc w:val="left"/>
      <w:pPr>
        <w:ind w:left="87" w:hanging="257"/>
      </w:pPr>
      <w:rPr>
        <w:rFonts w:hint="default"/>
        <w:lang w:val="en-US" w:eastAsia="en-US" w:bidi="ar-SA"/>
      </w:rPr>
    </w:lvl>
    <w:lvl w:ilvl="5" w:tplc="93FA6B46">
      <w:numFmt w:val="bullet"/>
      <w:lvlText w:val="•"/>
      <w:lvlJc w:val="left"/>
      <w:pPr>
        <w:ind w:left="-18" w:hanging="257"/>
      </w:pPr>
      <w:rPr>
        <w:rFonts w:hint="default"/>
        <w:lang w:val="en-US" w:eastAsia="en-US" w:bidi="ar-SA"/>
      </w:rPr>
    </w:lvl>
    <w:lvl w:ilvl="6" w:tplc="FCF28B86">
      <w:numFmt w:val="bullet"/>
      <w:lvlText w:val="•"/>
      <w:lvlJc w:val="left"/>
      <w:pPr>
        <w:ind w:left="-122" w:hanging="257"/>
      </w:pPr>
      <w:rPr>
        <w:rFonts w:hint="default"/>
        <w:lang w:val="en-US" w:eastAsia="en-US" w:bidi="ar-SA"/>
      </w:rPr>
    </w:lvl>
    <w:lvl w:ilvl="7" w:tplc="09402794">
      <w:numFmt w:val="bullet"/>
      <w:lvlText w:val="•"/>
      <w:lvlJc w:val="left"/>
      <w:pPr>
        <w:ind w:left="-226" w:hanging="257"/>
      </w:pPr>
      <w:rPr>
        <w:rFonts w:hint="default"/>
        <w:lang w:val="en-US" w:eastAsia="en-US" w:bidi="ar-SA"/>
      </w:rPr>
    </w:lvl>
    <w:lvl w:ilvl="8" w:tplc="C0AE5CC6">
      <w:numFmt w:val="bullet"/>
      <w:lvlText w:val="•"/>
      <w:lvlJc w:val="left"/>
      <w:pPr>
        <w:ind w:left="-331" w:hanging="257"/>
      </w:pPr>
      <w:rPr>
        <w:rFonts w:hint="default"/>
        <w:lang w:val="en-US" w:eastAsia="en-US" w:bidi="ar-SA"/>
      </w:rPr>
    </w:lvl>
  </w:abstractNum>
  <w:abstractNum w:abstractNumId="2" w15:restartNumberingAfterBreak="0">
    <w:nsid w:val="27C85234"/>
    <w:multiLevelType w:val="multilevel"/>
    <w:tmpl w:val="C2A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579E1"/>
    <w:multiLevelType w:val="hybridMultilevel"/>
    <w:tmpl w:val="1CE852E0"/>
    <w:lvl w:ilvl="0" w:tplc="B678AE9C">
      <w:start w:val="1"/>
      <w:numFmt w:val="upperRoman"/>
      <w:lvlText w:val="%1."/>
      <w:lvlJc w:val="left"/>
      <w:pPr>
        <w:ind w:left="369" w:hanging="228"/>
        <w:jc w:val="left"/>
      </w:pPr>
      <w:rPr>
        <w:rFonts w:ascii="Times New Roman" w:eastAsia="Times New Roman" w:hAnsi="Times New Roman" w:cs="Times New Roman" w:hint="default"/>
        <w:b/>
        <w:bCs/>
        <w:i w:val="0"/>
        <w:iCs w:val="0"/>
        <w:spacing w:val="-1"/>
        <w:w w:val="99"/>
        <w:sz w:val="20"/>
        <w:szCs w:val="20"/>
        <w:lang w:val="en-US" w:eastAsia="en-US" w:bidi="ar-SA"/>
      </w:rPr>
    </w:lvl>
    <w:lvl w:ilvl="1" w:tplc="40FC6A18">
      <w:start w:val="1"/>
      <w:numFmt w:val="upperLetter"/>
      <w:lvlText w:val="%2."/>
      <w:lvlJc w:val="left"/>
      <w:pPr>
        <w:ind w:left="397" w:hanging="257"/>
        <w:jc w:val="left"/>
      </w:pPr>
      <w:rPr>
        <w:rFonts w:hint="default"/>
        <w:spacing w:val="0"/>
        <w:w w:val="100"/>
        <w:lang w:val="en-US" w:eastAsia="en-US" w:bidi="ar-SA"/>
      </w:rPr>
    </w:lvl>
    <w:lvl w:ilvl="2" w:tplc="87E01D74">
      <w:numFmt w:val="bullet"/>
      <w:lvlText w:val="•"/>
      <w:lvlJc w:val="left"/>
      <w:pPr>
        <w:ind w:left="295" w:hanging="257"/>
      </w:pPr>
      <w:rPr>
        <w:rFonts w:hint="default"/>
        <w:lang w:val="en-US" w:eastAsia="en-US" w:bidi="ar-SA"/>
      </w:rPr>
    </w:lvl>
    <w:lvl w:ilvl="3" w:tplc="6B0E6D80">
      <w:numFmt w:val="bullet"/>
      <w:lvlText w:val="•"/>
      <w:lvlJc w:val="left"/>
      <w:pPr>
        <w:ind w:left="191" w:hanging="257"/>
      </w:pPr>
      <w:rPr>
        <w:rFonts w:hint="default"/>
        <w:lang w:val="en-US" w:eastAsia="en-US" w:bidi="ar-SA"/>
      </w:rPr>
    </w:lvl>
    <w:lvl w:ilvl="4" w:tplc="3F90E044">
      <w:numFmt w:val="bullet"/>
      <w:lvlText w:val="•"/>
      <w:lvlJc w:val="left"/>
      <w:pPr>
        <w:ind w:left="87" w:hanging="257"/>
      </w:pPr>
      <w:rPr>
        <w:rFonts w:hint="default"/>
        <w:lang w:val="en-US" w:eastAsia="en-US" w:bidi="ar-SA"/>
      </w:rPr>
    </w:lvl>
    <w:lvl w:ilvl="5" w:tplc="3B101DA2">
      <w:numFmt w:val="bullet"/>
      <w:lvlText w:val="•"/>
      <w:lvlJc w:val="left"/>
      <w:pPr>
        <w:ind w:left="-18" w:hanging="257"/>
      </w:pPr>
      <w:rPr>
        <w:rFonts w:hint="default"/>
        <w:lang w:val="en-US" w:eastAsia="en-US" w:bidi="ar-SA"/>
      </w:rPr>
    </w:lvl>
    <w:lvl w:ilvl="6" w:tplc="5500584C">
      <w:numFmt w:val="bullet"/>
      <w:lvlText w:val="•"/>
      <w:lvlJc w:val="left"/>
      <w:pPr>
        <w:ind w:left="-122" w:hanging="257"/>
      </w:pPr>
      <w:rPr>
        <w:rFonts w:hint="default"/>
        <w:lang w:val="en-US" w:eastAsia="en-US" w:bidi="ar-SA"/>
      </w:rPr>
    </w:lvl>
    <w:lvl w:ilvl="7" w:tplc="C39E1EF0">
      <w:numFmt w:val="bullet"/>
      <w:lvlText w:val="•"/>
      <w:lvlJc w:val="left"/>
      <w:pPr>
        <w:ind w:left="-226" w:hanging="257"/>
      </w:pPr>
      <w:rPr>
        <w:rFonts w:hint="default"/>
        <w:lang w:val="en-US" w:eastAsia="en-US" w:bidi="ar-SA"/>
      </w:rPr>
    </w:lvl>
    <w:lvl w:ilvl="8" w:tplc="3F0AF74E">
      <w:numFmt w:val="bullet"/>
      <w:lvlText w:val="•"/>
      <w:lvlJc w:val="left"/>
      <w:pPr>
        <w:ind w:left="-331" w:hanging="257"/>
      </w:pPr>
      <w:rPr>
        <w:rFonts w:hint="default"/>
        <w:lang w:val="en-US" w:eastAsia="en-US" w:bidi="ar-SA"/>
      </w:rPr>
    </w:lvl>
  </w:abstractNum>
  <w:abstractNum w:abstractNumId="4" w15:restartNumberingAfterBreak="0">
    <w:nsid w:val="349A287C"/>
    <w:multiLevelType w:val="hybridMultilevel"/>
    <w:tmpl w:val="7D4098D6"/>
    <w:lvl w:ilvl="0" w:tplc="E3BC5D40">
      <w:start w:val="1"/>
      <w:numFmt w:val="decimal"/>
      <w:lvlText w:val="[%1]"/>
      <w:lvlJc w:val="left"/>
      <w:pPr>
        <w:ind w:left="502" w:hanging="252"/>
        <w:jc w:val="left"/>
      </w:pPr>
      <w:rPr>
        <w:rFonts w:ascii="Times New Roman" w:eastAsia="Times New Roman" w:hAnsi="Times New Roman" w:cs="Times New Roman" w:hint="default"/>
        <w:b w:val="0"/>
        <w:bCs w:val="0"/>
        <w:i w:val="0"/>
        <w:iCs w:val="0"/>
        <w:spacing w:val="-1"/>
        <w:w w:val="100"/>
        <w:sz w:val="16"/>
        <w:szCs w:val="16"/>
        <w:lang w:val="en-US" w:eastAsia="en-US" w:bidi="ar-SA"/>
      </w:rPr>
    </w:lvl>
    <w:lvl w:ilvl="1" w:tplc="DEE46F22">
      <w:numFmt w:val="bullet"/>
      <w:lvlText w:val="•"/>
      <w:lvlJc w:val="left"/>
      <w:pPr>
        <w:ind w:left="1499" w:hanging="252"/>
      </w:pPr>
      <w:rPr>
        <w:rFonts w:hint="default"/>
        <w:lang w:val="en-US" w:eastAsia="en-US" w:bidi="ar-SA"/>
      </w:rPr>
    </w:lvl>
    <w:lvl w:ilvl="2" w:tplc="E6A87F86">
      <w:numFmt w:val="bullet"/>
      <w:lvlText w:val="•"/>
      <w:lvlJc w:val="left"/>
      <w:pPr>
        <w:ind w:left="2498" w:hanging="252"/>
      </w:pPr>
      <w:rPr>
        <w:rFonts w:hint="default"/>
        <w:lang w:val="en-US" w:eastAsia="en-US" w:bidi="ar-SA"/>
      </w:rPr>
    </w:lvl>
    <w:lvl w:ilvl="3" w:tplc="97728B0C">
      <w:numFmt w:val="bullet"/>
      <w:lvlText w:val="•"/>
      <w:lvlJc w:val="left"/>
      <w:pPr>
        <w:ind w:left="3497" w:hanging="252"/>
      </w:pPr>
      <w:rPr>
        <w:rFonts w:hint="default"/>
        <w:lang w:val="en-US" w:eastAsia="en-US" w:bidi="ar-SA"/>
      </w:rPr>
    </w:lvl>
    <w:lvl w:ilvl="4" w:tplc="D73E1E12">
      <w:numFmt w:val="bullet"/>
      <w:lvlText w:val="•"/>
      <w:lvlJc w:val="left"/>
      <w:pPr>
        <w:ind w:left="4496" w:hanging="252"/>
      </w:pPr>
      <w:rPr>
        <w:rFonts w:hint="default"/>
        <w:lang w:val="en-US" w:eastAsia="en-US" w:bidi="ar-SA"/>
      </w:rPr>
    </w:lvl>
    <w:lvl w:ilvl="5" w:tplc="F4FAD1EC">
      <w:numFmt w:val="bullet"/>
      <w:lvlText w:val="•"/>
      <w:lvlJc w:val="left"/>
      <w:pPr>
        <w:ind w:left="5495" w:hanging="252"/>
      </w:pPr>
      <w:rPr>
        <w:rFonts w:hint="default"/>
        <w:lang w:val="en-US" w:eastAsia="en-US" w:bidi="ar-SA"/>
      </w:rPr>
    </w:lvl>
    <w:lvl w:ilvl="6" w:tplc="E0DE497C">
      <w:numFmt w:val="bullet"/>
      <w:lvlText w:val="•"/>
      <w:lvlJc w:val="left"/>
      <w:pPr>
        <w:ind w:left="6494" w:hanging="252"/>
      </w:pPr>
      <w:rPr>
        <w:rFonts w:hint="default"/>
        <w:lang w:val="en-US" w:eastAsia="en-US" w:bidi="ar-SA"/>
      </w:rPr>
    </w:lvl>
    <w:lvl w:ilvl="7" w:tplc="84E01ECC">
      <w:numFmt w:val="bullet"/>
      <w:lvlText w:val="•"/>
      <w:lvlJc w:val="left"/>
      <w:pPr>
        <w:ind w:left="7493" w:hanging="252"/>
      </w:pPr>
      <w:rPr>
        <w:rFonts w:hint="default"/>
        <w:lang w:val="en-US" w:eastAsia="en-US" w:bidi="ar-SA"/>
      </w:rPr>
    </w:lvl>
    <w:lvl w:ilvl="8" w:tplc="DF02FDA0">
      <w:numFmt w:val="bullet"/>
      <w:lvlText w:val="•"/>
      <w:lvlJc w:val="left"/>
      <w:pPr>
        <w:ind w:left="8492" w:hanging="252"/>
      </w:pPr>
      <w:rPr>
        <w:rFonts w:hint="default"/>
        <w:lang w:val="en-US" w:eastAsia="en-US" w:bidi="ar-SA"/>
      </w:rPr>
    </w:lvl>
  </w:abstractNum>
  <w:abstractNum w:abstractNumId="5" w15:restartNumberingAfterBreak="0">
    <w:nsid w:val="56EA0D99"/>
    <w:multiLevelType w:val="multilevel"/>
    <w:tmpl w:val="BA1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35F38"/>
    <w:multiLevelType w:val="multilevel"/>
    <w:tmpl w:val="469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F37E7"/>
    <w:multiLevelType w:val="multilevel"/>
    <w:tmpl w:val="C84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767430">
    <w:abstractNumId w:val="4"/>
  </w:num>
  <w:num w:numId="2" w16cid:durableId="664667510">
    <w:abstractNumId w:val="3"/>
  </w:num>
  <w:num w:numId="3" w16cid:durableId="2123917138">
    <w:abstractNumId w:val="1"/>
  </w:num>
  <w:num w:numId="4" w16cid:durableId="1224756254">
    <w:abstractNumId w:val="0"/>
  </w:num>
  <w:num w:numId="5" w16cid:durableId="1909606103">
    <w:abstractNumId w:val="5"/>
  </w:num>
  <w:num w:numId="6" w16cid:durableId="1289505434">
    <w:abstractNumId w:val="7"/>
  </w:num>
  <w:num w:numId="7" w16cid:durableId="1707868610">
    <w:abstractNumId w:val="6"/>
  </w:num>
  <w:num w:numId="8" w16cid:durableId="1145439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9E"/>
    <w:rsid w:val="00194774"/>
    <w:rsid w:val="001C697F"/>
    <w:rsid w:val="006F664B"/>
    <w:rsid w:val="00767D8F"/>
    <w:rsid w:val="009644D0"/>
    <w:rsid w:val="009B65AE"/>
    <w:rsid w:val="00F24C9E"/>
    <w:rsid w:val="00F64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8C63"/>
  <w15:docId w15:val="{5FCF64D2-2464-4792-BB31-A3D777E2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61" w:right="64"/>
      <w:jc w:val="center"/>
      <w:outlineLvl w:val="0"/>
    </w:pPr>
    <w:rPr>
      <w:b/>
      <w:bCs/>
      <w:sz w:val="28"/>
      <w:szCs w:val="28"/>
    </w:rPr>
  </w:style>
  <w:style w:type="paragraph" w:styleId="Heading2">
    <w:name w:val="heading 2"/>
    <w:basedOn w:val="Normal"/>
    <w:uiPriority w:val="9"/>
    <w:unhideWhenUsed/>
    <w:qFormat/>
    <w:pPr>
      <w:ind w:left="367" w:hanging="226"/>
      <w:jc w:val="both"/>
      <w:outlineLvl w:val="1"/>
    </w:pPr>
    <w:rPr>
      <w:b/>
      <w:bCs/>
      <w:sz w:val="20"/>
      <w:szCs w:val="20"/>
    </w:rPr>
  </w:style>
  <w:style w:type="paragraph" w:styleId="Heading3">
    <w:name w:val="heading 3"/>
    <w:basedOn w:val="Normal"/>
    <w:uiPriority w:val="9"/>
    <w:unhideWhenUsed/>
    <w:qFormat/>
    <w:pPr>
      <w:spacing w:before="200"/>
      <w:ind w:left="141"/>
      <w:outlineLvl w:val="2"/>
    </w:pPr>
    <w:rPr>
      <w:b/>
      <w:bCs/>
      <w:sz w:val="18"/>
      <w:szCs w:val="18"/>
    </w:rPr>
  </w:style>
  <w:style w:type="paragraph" w:styleId="Heading4">
    <w:name w:val="heading 4"/>
    <w:basedOn w:val="Normal"/>
    <w:uiPriority w:val="9"/>
    <w:unhideWhenUsed/>
    <w:qFormat/>
    <w:pPr>
      <w:ind w:left="397"/>
      <w:jc w:val="both"/>
      <w:outlineLvl w:val="3"/>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502" w:hanging="361"/>
      <w:jc w:val="both"/>
    </w:pPr>
  </w:style>
  <w:style w:type="paragraph" w:customStyle="1" w:styleId="TableParagraph">
    <w:name w:val="Table Paragraph"/>
    <w:basedOn w:val="Normal"/>
    <w:uiPriority w:val="1"/>
    <w:qFormat/>
    <w:pPr>
      <w:spacing w:before="46"/>
      <w:ind w:left="8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Lakshay Sharma</cp:lastModifiedBy>
  <cp:revision>3</cp:revision>
  <dcterms:created xsi:type="dcterms:W3CDTF">2026-04-27T03:57:00Z</dcterms:created>
  <dcterms:modified xsi:type="dcterms:W3CDTF">2026-04-27T03:58:00Z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2026-04-19T00:00:00Z</vt:filetime>
  </property>
  <property fmtid="{D5CDD505-2E9C-101B-9397-08002B2CF9AE}" pid="4" name="Creator">
    <vt:lpwstr>Microsoft® Word 2021</vt:lpwstr>
  </property>
  <property fmtid="{D5CDD505-2E9C-101B-9397-08002B2CF9AE}" pid="5" name="LastSaved">
    <vt:filetime>2026-04-27T00:00:00Z</vt:filetime>
  </property>
  <property fmtid="{D5CDD505-2E9C-101B-9397-08002B2CF9AE}" pid="6" name="Producer">
    <vt:lpwstr>Microsoft® Word 2021</vt:lpwstr>
  </property>
</Properties>
</file>