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Ernst &amp; Young: A Pioneer in Professional Services</w:t>
      </w:r>
    </w:p>
    <w:p/>
    <w:p>
      <w:r>
        <w:t>Ernst &amp; Young, commonly known as EY, stands as a beacon of innovation and integrity in the professional services industry. Founded in the late 19th century through the merger of several accounting firms, EY has grown into one of the "Big Four" accounting firms, alongside Deloitte, KPMG, and PricewaterhouseCoopers (PwC). This essay explores EY's history, its service offerings, its corporate culture, and its impact on the global economy.</w:t>
      </w:r>
    </w:p>
    <w:p/>
    <w:p>
      <w:r>
        <w:t>Historical Background</w:t>
      </w:r>
    </w:p>
    <w:p/>
    <w:p>
      <w:r>
        <w:t>The origins of Ernst &amp; Young can be traced back to separate accounting firms established by Arthur Young and Alwin C. Ernst in 1903 and 1906, respectively. Arthur Young formed an accounting firm in Chicago, while Alwin C. Ernst founded his in Cleveland. These men were pioneers in their field, offering accounting and business services at a time when the need for professional financial advice was becoming increasingly apparent. The two firms merged in 1989, creating Ernst &amp; Young, which has since expanded its services beyond traditional accounting.</w:t>
      </w:r>
    </w:p>
    <w:p/>
    <w:p>
      <w:r>
        <w:t>Services and Operations</w:t>
      </w:r>
    </w:p>
    <w:p/>
    <w:p>
      <w:r>
        <w:t>EY operates primarily in four main service lines: Assurance, Consulting, Strategy and Transactions, and Tax. Assurance services, which include financial audit, are perhaps what EY is best known for. These services help ensure the accuracy of financial information, thereby enhancing the financial transparency and governance that stakeholders require.</w:t>
      </w:r>
    </w:p>
    <w:p/>
    <w:p>
      <w:r>
        <w:t>Over the years, EY has significantly expanded its Consulting and Strategy services, advising clients on how to manage risk, optimize performance, and leverage technology effectively. In the realm of Strategy and Transactions, EY assists companies through the complexities of mergers, acquisitions, divestitures, and capital financing. Lastly, its Tax service line helps companies navigate the intricacies of tax law globally, a critical service in an era of increasingly complicated international tax environments.</w:t>
      </w:r>
    </w:p>
    <w:p/>
    <w:p>
      <w:r>
        <w:t>Corporate Culture and Ethics</w:t>
      </w:r>
    </w:p>
    <w:p/>
    <w:p>
      <w:r>
        <w:t>EY places a strong emphasis on integrity and ethics, considering them foundational to its corporate culture. This focus is critical, given the scrutiny that financial services firms face in today’s regulatory environment. EY invests in continuous education and training for its employees, ensuring that they remain on the cutting edge of industry standards and regulations. Moreover, the firm is known for its commitment to diversity and inclusiveness, striving to create a workplace where differences are celebrated and equity is a given.</w:t>
      </w:r>
    </w:p>
    <w:p/>
    <w:p>
      <w:r>
        <w:t>Impact on the Global Economy</w:t>
      </w:r>
    </w:p>
    <w:p/>
    <w:p>
      <w:r>
        <w:t>EY's influence on the global economy is profound. By providing thorough audit services and insightful financial advice, EY helps ensure that businesses operate more transparently and efficiently. This role is crucial in maintaining trust in the financial markets and in fostering a stable economic environment. Furthermore, EY’s insights and strategic advice support businesses in navigating market changes, economic fluctuations, and technological disruptions.</w:t>
      </w:r>
    </w:p>
    <w:p/>
    <w:p>
      <w:r>
        <w:t>Contributions to Sustainability and Innovation</w:t>
      </w:r>
    </w:p>
    <w:p/>
    <w:p>
      <w:r>
        <w:t>In recent years, EY has been at the forefront of promoting sustainability and ethical business practices. The firm advises companies on how to integrate sustainable practices into their operations and how to report on sustainability, which is increasingly important to investors, regulators, and the public. Additionally, EY has embraced technological innovation, particularly in the realms of artificial intelligence, blockchain, and data analytics, to enhance the services it provides to clients.</w:t>
      </w:r>
    </w:p>
    <w:p/>
    <w:p>
      <w:r>
        <w:t>Conclusion</w:t>
      </w:r>
    </w:p>
    <w:p/>
    <w:p>
      <w:r>
        <w:t>Ernst &amp; Young is not just a company; it's an institution that has shaped and continues to influence the spheres of business, finance, and consulting worldwide. With a history rich in innovation and a future oriented towards sustainability and technological integration, EY continues to set standards for excellence in the professional services industry. Its role in shaping ethical, transparent, and effective business practices makes it a pillar of the global business community, essential to the functioning of both local economies and the international economic system as a whole.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