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Supervised Learning Project Report</w:t>
      </w:r>
    </w:p>
    <w:p>
      <w:pPr>
        <w:jc w:val="center"/>
      </w:pPr>
      <w:r>
        <w:rPr>
          <w:b/>
        </w:rPr>
        <w:t>Titanic Survival Prediction Using Classification Models</w:t>
      </w:r>
      <w:r>
        <w:br/>
        <w:t>Dataset: Titanic_cleaned.csv | Python + Scikit-learn</w:t>
      </w:r>
    </w:p>
    <w:p>
      <w:pPr>
        <w:pStyle w:val="Heading1"/>
      </w:pPr>
      <w:r>
        <w:t>1. Executive Summary</w:t>
      </w:r>
    </w:p>
    <w:p>
      <w:r>
        <w:t>This project develops a supervised machine-learning classification system to predict whether a Titanic passenger survived. The supplied dataset contains 891 passenger records and 10 original variables. Two models were evaluated: Logistic Regression as an interpretable baseline and Random Forest as a nonlinear ensemble model. On the held-out test set, Logistic Regression achieved 84.36% accuracy and 0.874 ROC-AUC, while Random Forest achieved 82.68% accuracy and 0.848 ROC-AUC. However, Random Forest produced the stronger mean 5-fold cross-validation accuracy (83.95%), compared with Logistic Regression (81.48%). The results show that demographic, socioeconomic and family-related features can predict survival reasonably well, while also highlighting the limits of a small historical dataset.</w:t>
      </w:r>
    </w:p>
    <w:p>
      <w:pPr>
        <w:pStyle w:val="Heading1"/>
      </w:pPr>
      <w:r>
        <w:t>2. Problem Definition</w:t>
      </w:r>
    </w:p>
    <w:p>
      <w:r>
        <w:t>Problem type: Binary classification. Target variable: Survived (1 = survived, 0 = did not survive). The objective is to learn a function that maps passenger characteristics to the probability of survival. This is a supervised learning problem because historical examples include both input features and known survival outcomes.</w:t>
      </w:r>
    </w:p>
    <w:p>
      <w:pPr>
        <w:pStyle w:val="Heading1"/>
      </w:pPr>
      <w:r>
        <w:t>3. Dataset Description and Initial Inspection</w:t>
      </w:r>
    </w:p>
    <w:p>
      <w:r>
        <w:t>Original variables: PassengerId, Survived, Pclass, Name, Sex, Age, SibSp, Parch, Ticket, Fare</w:t>
      </w:r>
    </w:p>
    <w:p>
      <w:r>
        <w:t>Key variables include passenger class (Pclass), sex, age, number of siblings/spouses (SibSp), number of parents/children (Parch), ticket information and fare. The dataset used in this project is already cleaned: all 10 columns contained zero missing values at the time of analysis.</w:t>
      </w:r>
    </w:p>
    <w:p>
      <w:r>
        <w:t>Data loading and inspection code:</w:t>
      </w:r>
    </w:p>
    <w:p>
      <w:r>
        <w:rPr>
          <w:rFonts w:ascii="Courier New" w:hAnsi="Courier New"/>
          <w:sz w:val="16"/>
        </w:rPr>
        <w:t>import pandas as pd</w:t>
        <w:br/>
        <w:t>df = pd.read_csv("Titanic_cleaned.csv")</w:t>
        <w:br/>
        <w:t>print(df.shape)</w:t>
        <w:br/>
        <w:t>print(df.dtypes)</w:t>
        <w:br/>
        <w:t>print(df.isnull().sum())</w:t>
        <w:br/>
        <w:t>print(df.head())</w:t>
      </w:r>
    </w:p>
    <w:p>
      <w:pPr>
        <w:pStyle w:val="Heading1"/>
      </w:pPr>
      <w:r>
        <w:t>4. Data Preparation and Feature Engineering</w:t>
      </w:r>
    </w:p>
    <w:p>
      <w:r>
        <w:t>Raw Name and Ticket fields are high-cardinality text variables. Instead of directly one-hot encoding them, more generalizable features were extracted. PassengerId was removed because it is an identifier and should not carry meaningful predictive information.</w:t>
      </w:r>
    </w:p>
    <w:p>
      <w:pPr>
        <w:pStyle w:val="ListBullet"/>
      </w:pPr>
      <w:r>
        <w:t>FamilySize = SibSp + Parch + 1. This captures the total family group size, including the passenger.</w:t>
      </w:r>
    </w:p>
    <w:p>
      <w:pPr>
        <w:pStyle w:val="ListBullet"/>
      </w:pPr>
      <w:r>
        <w:t>IsAlone = 1 when FamilySize equals 1, otherwise 0. Solo travellers may have had different survival behavior.</w:t>
      </w:r>
    </w:p>
    <w:p>
      <w:pPr>
        <w:pStyle w:val="ListBullet"/>
      </w:pPr>
      <w:r>
        <w:t>Title extracted from Name (e.g., Mr, Mrs, Miss). Rare titles were grouped into a single Rare category to reduce sparsity.</w:t>
      </w:r>
    </w:p>
    <w:p>
      <w:pPr>
        <w:pStyle w:val="ListBullet"/>
      </w:pPr>
      <w:r>
        <w:t>TicketPrefix extracted from Ticket by removing digits and punctuation; purely numeric tickets were labeled NUMERIC.</w:t>
      </w:r>
    </w:p>
    <w:p>
      <w:pPr>
        <w:pStyle w:val="ListBullet"/>
      </w:pPr>
      <w:r>
        <w:t>FarePerPerson = Fare / FamilySize, giving a rough per-person economic signal.</w:t>
      </w:r>
    </w:p>
    <w:p>
      <w:r>
        <w:t>Feature engineering code:</w:t>
      </w:r>
    </w:p>
    <w:p>
      <w:r>
        <w:rPr>
          <w:rFonts w:ascii="Courier New" w:hAnsi="Courier New"/>
          <w:sz w:val="16"/>
        </w:rPr>
        <w:t>data["FamilySize"] = data["SibSp"] + data["Parch"] + 1</w:t>
        <w:br/>
        <w:t>data["IsAlone"] = (data["FamilySize"] == 1).astype(int)</w:t>
        <w:br/>
        <w:t>data["Title"] = data["Name"].str.extract(r",\s*([^.]*)\.")[0]</w:t>
        <w:br/>
        <w:t>data["Title"] = data["Title"].replace(rare_titles, "Rare")</w:t>
        <w:br/>
        <w:t>data["TicketPrefix"] = ...</w:t>
        <w:br/>
        <w:t>data["FarePerPerson"] = data["Fare"] / data["FamilySize"]</w:t>
        <w:br/>
        <w:t>X = data.drop(columns=["Survived", "Name", "Ticket", "PassengerId"])</w:t>
      </w:r>
    </w:p>
    <w:p>
      <w:pPr>
        <w:pStyle w:val="Heading1"/>
      </w:pPr>
      <w:r>
        <w:t>5. Preprocessing Pipeline</w:t>
      </w:r>
    </w:p>
    <w:p>
      <w:r>
        <w:t>A Scikit-learn ColumnTransformer was used to prevent data leakage and ensure identical transformations during training, cross-validation and testing. Numeric variables use median imputation and standardization. Categorical variables use most-frequent imputation and one-hot encoding with handle_unknown='ignore'.</w:t>
      </w:r>
    </w:p>
    <w:p>
      <w:r>
        <w:rPr>
          <w:rFonts w:ascii="Courier New" w:hAnsi="Courier New"/>
          <w:sz w:val="16"/>
        </w:rPr>
        <w:t>preprocessor = ColumnTransformer([</w:t>
        <w:br/>
        <w:t xml:space="preserve">    ("num", Pipeline([</w:t>
        <w:br/>
        <w:t xml:space="preserve">        ("imputer", SimpleImputer(strategy="median")),</w:t>
        <w:br/>
        <w:t xml:space="preserve">        ("scaler", StandardScaler())</w:t>
        <w:br/>
        <w:t xml:space="preserve">    ]), num_cols),</w:t>
        <w:br/>
        <w:t xml:space="preserve">    ("cat", Pipeline([</w:t>
        <w:br/>
        <w:t xml:space="preserve">        ("imputer", SimpleImputer(strategy="most_frequent")),</w:t>
        <w:br/>
        <w:t xml:space="preserve">        ("onehot", OneHotEncoder(handle_unknown="ignore"))</w:t>
        <w:br/>
        <w:t xml:space="preserve">    ]), cat_cols)</w:t>
        <w:br/>
        <w:t>])</w:t>
      </w:r>
    </w:p>
    <w:p>
      <w:pPr>
        <w:pStyle w:val="Heading1"/>
      </w:pPr>
      <w:r>
        <w:t>6. Train/Test Split and Validation Strategy</w:t>
      </w:r>
    </w:p>
    <w:p>
      <w:r>
        <w:t>The data was split into 80% training and 20% testing sets using stratification to preserve the class distribution. random_state=42 was used for reproducibility. Five-fold Stratified Cross-Validation was then performed on the full dataset for a more stable estimate of generalization performance.</w:t>
      </w:r>
    </w:p>
    <w:p>
      <w:r>
        <w:rPr>
          <w:rFonts w:ascii="Courier New" w:hAnsi="Courier New"/>
          <w:sz w:val="16"/>
        </w:rPr>
        <w:t>X_train, X_test, y_train, y_test = train_test_split(</w:t>
        <w:br/>
        <w:t xml:space="preserve">    X, y, test_size=0.20, stratify=y, random_state=42)</w:t>
        <w:br/>
        <w:br/>
        <w:t>cv = StratifiedKFold(n_splits=5, shuffle=True, random_state=42)</w:t>
        <w:br/>
        <w:t>scores = cross_val_score(pipeline, X, y, cv=cv, scoring="accuracy")</w:t>
      </w:r>
    </w:p>
    <w:p>
      <w:pPr>
        <w:pStyle w:val="Heading1"/>
      </w:pPr>
      <w:r>
        <w:t>7. Model Selection and Rationale</w:t>
      </w:r>
    </w:p>
    <w:p>
      <w:r>
        <w:t>Logistic Regression was selected as a strong baseline because binary classification is its natural use case, it trains efficiently, and its behavior is comparatively interpretable. Random Forest was selected as the main nonlinear candidate because it can model interactions and nonlinear relationships without requiring explicit mathematical transformations.</w:t>
      </w:r>
    </w:p>
    <w:p>
      <w:r>
        <w:t>Random Forest settings: 400 trees, min_samples_leaf=2, class_weight='balanced', random_state=42. The minimum leaf size was used to reduce overly specific splits, while balanced class weights help account for unequal survival classes.</w:t>
      </w:r>
    </w:p>
    <w:p>
      <w:pPr>
        <w:pStyle w:val="Heading1"/>
      </w:pPr>
      <w:r>
        <w:t>8. Model Implementation</w:t>
      </w:r>
    </w:p>
    <w:p>
      <w:r>
        <w:rPr>
          <w:rFonts w:ascii="Courier New" w:hAnsi="Courier New"/>
          <w:sz w:val="16"/>
        </w:rPr>
        <w:t>logistic_model = Pipeline([</w:t>
        <w:br/>
        <w:t xml:space="preserve">    ("preprocessor", preprocessor),</w:t>
        <w:br/>
        <w:t xml:space="preserve">    ("model", LogisticRegression(max_iter=2000, random_state=42))</w:t>
        <w:br/>
        <w:t>])</w:t>
        <w:br/>
        <w:br/>
        <w:t>rf_model = Pipeline([</w:t>
        <w:br/>
        <w:t xml:space="preserve">    ("preprocessor", preprocessor),</w:t>
        <w:br/>
        <w:t xml:space="preserve">    ("model", RandomForestClassifier(</w:t>
        <w:br/>
        <w:t xml:space="preserve">        n_estimators=400,</w:t>
        <w:br/>
        <w:t xml:space="preserve">        min_samples_leaf=2,</w:t>
        <w:br/>
        <w:t xml:space="preserve">        class_weight="balanced",</w:t>
        <w:br/>
        <w:t xml:space="preserve">        random_state=42</w:t>
        <w:br/>
        <w:t xml:space="preserve">    ))</w:t>
        <w:br/>
        <w:t>])</w:t>
        <w:br/>
        <w:br/>
        <w:t>rf_model.fit(X_train, y_train)</w:t>
        <w:br/>
        <w:t>predictions = rf_model.predict(X_test)</w:t>
        <w:br/>
        <w:t>probabilities = rf_model.predict_proba(X_test)[:, 1]</w:t>
      </w:r>
    </w:p>
    <w:p>
      <w:pPr>
        <w:pStyle w:val="Heading1"/>
      </w:pPr>
      <w:r>
        <w:t>9. Evaluation Metrics</w:t>
      </w:r>
    </w:p>
    <w:p>
      <w:r>
        <w:t>Accuracy measures overall correctness. Precision measures how often predicted survivors actually survived. Recall measures how many actual survivors were identified. F1-score balances precision and recall. ROC-AUC evaluates how well the model ranks survivors above non-survivors across classification thresholds. Because survival prediction can involve class imbalance and threshold effects, accuracy alone is not sufficient.</w:t>
      </w:r>
    </w:p>
    <w:p>
      <w:pPr>
        <w:pStyle w:val="Heading1"/>
      </w:pPr>
      <w:r>
        <w:t>10. Experimental Results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Model</w:t>
            </w:r>
          </w:p>
        </w:tc>
        <w:tc>
          <w:tcPr>
            <w:tcW w:type="dxa" w:w="1080"/>
          </w:tcPr>
          <w:p>
            <w:r>
              <w:t>Accuracy</w:t>
            </w:r>
          </w:p>
        </w:tc>
        <w:tc>
          <w:tcPr>
            <w:tcW w:type="dxa" w:w="1080"/>
          </w:tcPr>
          <w:p>
            <w:r>
              <w:t>Precision</w:t>
            </w:r>
          </w:p>
        </w:tc>
        <w:tc>
          <w:tcPr>
            <w:tcW w:type="dxa" w:w="1080"/>
          </w:tcPr>
          <w:p>
            <w:r>
              <w:t>Recall</w:t>
            </w:r>
          </w:p>
        </w:tc>
        <w:tc>
          <w:tcPr>
            <w:tcW w:type="dxa" w:w="1080"/>
          </w:tcPr>
          <w:p>
            <w:r>
              <w:t>F1</w:t>
            </w:r>
          </w:p>
        </w:tc>
        <w:tc>
          <w:tcPr>
            <w:tcW w:type="dxa" w:w="1080"/>
          </w:tcPr>
          <w:p>
            <w:r>
              <w:t>ROC-AUC</w:t>
            </w:r>
          </w:p>
        </w:tc>
        <w:tc>
          <w:tcPr>
            <w:tcW w:type="dxa" w:w="1080"/>
          </w:tcPr>
          <w:p>
            <w:r>
              <w:t>CV Mean</w:t>
            </w:r>
          </w:p>
        </w:tc>
        <w:tc>
          <w:tcPr>
            <w:tcW w:type="dxa" w:w="1080"/>
          </w:tcPr>
          <w:p>
            <w:r>
              <w:t>CV Std</w:t>
            </w:r>
          </w:p>
        </w:tc>
      </w:tr>
      <w:tr>
        <w:tc>
          <w:tcPr>
            <w:tcW w:type="dxa" w:w="1080"/>
          </w:tcPr>
          <w:p>
            <w:r>
              <w:t>Logistic Regression</w:t>
            </w:r>
          </w:p>
        </w:tc>
        <w:tc>
          <w:tcPr>
            <w:tcW w:type="dxa" w:w="1080"/>
          </w:tcPr>
          <w:p>
            <w:r>
              <w:t>0.844</w:t>
            </w:r>
          </w:p>
        </w:tc>
        <w:tc>
          <w:tcPr>
            <w:tcW w:type="dxa" w:w="1080"/>
          </w:tcPr>
          <w:p>
            <w:r>
              <w:t>0.815</w:t>
            </w:r>
          </w:p>
        </w:tc>
        <w:tc>
          <w:tcPr>
            <w:tcW w:type="dxa" w:w="1080"/>
          </w:tcPr>
          <w:p>
            <w:r>
              <w:t>0.768</w:t>
            </w:r>
          </w:p>
        </w:tc>
        <w:tc>
          <w:tcPr>
            <w:tcW w:type="dxa" w:w="1080"/>
          </w:tcPr>
          <w:p>
            <w:r>
              <w:t>0.791</w:t>
            </w:r>
          </w:p>
        </w:tc>
        <w:tc>
          <w:tcPr>
            <w:tcW w:type="dxa" w:w="1080"/>
          </w:tcPr>
          <w:p>
            <w:r>
              <w:t>0.874</w:t>
            </w:r>
          </w:p>
        </w:tc>
        <w:tc>
          <w:tcPr>
            <w:tcW w:type="dxa" w:w="1080"/>
          </w:tcPr>
          <w:p>
            <w:r>
              <w:t>0.815</w:t>
            </w:r>
          </w:p>
        </w:tc>
        <w:tc>
          <w:tcPr>
            <w:tcW w:type="dxa" w:w="1080"/>
          </w:tcPr>
          <w:p>
            <w:r>
              <w:t>0.009</w:t>
            </w:r>
          </w:p>
        </w:tc>
      </w:tr>
      <w:tr>
        <w:tc>
          <w:tcPr>
            <w:tcW w:type="dxa" w:w="1080"/>
          </w:tcPr>
          <w:p>
            <w:r>
              <w:t>Random Forest</w:t>
            </w:r>
          </w:p>
        </w:tc>
        <w:tc>
          <w:tcPr>
            <w:tcW w:type="dxa" w:w="1080"/>
          </w:tcPr>
          <w:p>
            <w:r>
              <w:t>0.827</w:t>
            </w:r>
          </w:p>
        </w:tc>
        <w:tc>
          <w:tcPr>
            <w:tcW w:type="dxa" w:w="1080"/>
          </w:tcPr>
          <w:p>
            <w:r>
              <w:t>0.757</w:t>
            </w:r>
          </w:p>
        </w:tc>
        <w:tc>
          <w:tcPr>
            <w:tcW w:type="dxa" w:w="1080"/>
          </w:tcPr>
          <w:p>
            <w:r>
              <w:t>0.812</w:t>
            </w:r>
          </w:p>
        </w:tc>
        <w:tc>
          <w:tcPr>
            <w:tcW w:type="dxa" w:w="1080"/>
          </w:tcPr>
          <w:p>
            <w:r>
              <w:t>0.783</w:t>
            </w:r>
          </w:p>
        </w:tc>
        <w:tc>
          <w:tcPr>
            <w:tcW w:type="dxa" w:w="1080"/>
          </w:tcPr>
          <w:p>
            <w:r>
              <w:t>0.848</w:t>
            </w:r>
          </w:p>
        </w:tc>
        <w:tc>
          <w:tcPr>
            <w:tcW w:type="dxa" w:w="1080"/>
          </w:tcPr>
          <w:p>
            <w:r>
              <w:t>0.839</w:t>
            </w:r>
          </w:p>
        </w:tc>
        <w:tc>
          <w:tcPr>
            <w:tcW w:type="dxa" w:w="1080"/>
          </w:tcPr>
          <w:p>
            <w:r>
              <w:t>0.014</w:t>
            </w:r>
          </w:p>
        </w:tc>
      </w:tr>
    </w:tbl>
    <w:p>
      <w:r>
        <w:t>Logistic Regression confusion matrix [[TN, FP], [FN, TP]]: [[98, 12], [16, 53]]. Random Forest confusion matrix [[TN, FP], [FN, TP]]: [[92, 18], [13, 56]].</w:t>
      </w:r>
    </w:p>
    <w:p>
      <w:pPr>
        <w:pStyle w:val="Heading1"/>
      </w:pPr>
      <w:r>
        <w:t>11. Performance Analysis</w:t>
      </w:r>
    </w:p>
    <w:p>
      <w:r>
        <w:t>The models show a useful trade-off. Logistic Regression performed better on this particular held-out test split, including accuracy, precision, F1-score and ROC-AUC. Random Forest achieved higher recall, meaning it identified a larger share of actual survivors, and it achieved the stronger average cross-validation accuracy. The difference between hold-out and cross-validation results demonstrates why a single split should not be used as the sole basis for model selection on a dataset of this size.</w:t>
      </w:r>
    </w:p>
    <w:p>
      <w:r>
        <w:t>For deployment where identifying as many potential survivors as possible matters, Random Forest's higher recall may be attractive. For balanced overall discrimination and interpretability, Logistic Regression is a compelling choice. In this report, Random Forest is treated as the main model because of its stronger average cross-validation accuracy and ability to represent nonlinear interactions, while Logistic Regression remains the best-performing model on the selected hold-out test set.</w:t>
      </w:r>
    </w:p>
    <w:p>
      <w:pPr>
        <w:pStyle w:val="Heading1"/>
      </w:pPr>
      <w:r>
        <w:t>12. Strengths of the Approach</w:t>
      </w:r>
    </w:p>
    <w:p>
      <w:pPr>
        <w:pStyle w:val="ListBullet"/>
      </w:pPr>
      <w:r>
        <w:t>Feature engineering converts raw passenger information into more meaningful predictive signals.</w:t>
      </w:r>
    </w:p>
    <w:p>
      <w:pPr>
        <w:pStyle w:val="ListBullet"/>
      </w:pPr>
      <w:r>
        <w:t>Pipelines reduce preprocessing leakage and make experiments reproducible.</w:t>
      </w:r>
    </w:p>
    <w:p>
      <w:pPr>
        <w:pStyle w:val="ListBullet"/>
      </w:pPr>
      <w:r>
        <w:t>Stratified train/test splitting and cross-validation provide more reliable validation.</w:t>
      </w:r>
    </w:p>
    <w:p>
      <w:pPr>
        <w:pStyle w:val="ListBullet"/>
      </w:pPr>
      <w:r>
        <w:t>Multiple metrics prevent misleading conclusions based only on accuracy.</w:t>
      </w:r>
    </w:p>
    <w:p>
      <w:pPr>
        <w:pStyle w:val="ListBullet"/>
      </w:pPr>
      <w:r>
        <w:t>Comparison with a baseline model provides context for evaluating the ensemble model.</w:t>
      </w:r>
    </w:p>
    <w:p>
      <w:pPr>
        <w:pStyle w:val="Heading1"/>
      </w:pPr>
      <w:r>
        <w:t>13. Limitations</w:t>
      </w:r>
    </w:p>
    <w:p>
      <w:pPr>
        <w:pStyle w:val="ListBullet"/>
      </w:pPr>
      <w:r>
        <w:t>The dataset is small (891 observations), so performance estimates can vary across splits.</w:t>
      </w:r>
    </w:p>
    <w:p>
      <w:pPr>
        <w:pStyle w:val="ListBullet"/>
      </w:pPr>
      <w:r>
        <w:t>Historical Titanic data may contain missing contextual factors not represented in the available features.</w:t>
      </w:r>
    </w:p>
    <w:p>
      <w:pPr>
        <w:pStyle w:val="ListBullet"/>
      </w:pPr>
      <w:r>
        <w:t>TicketPrefix and Title engineering involve simplification and grouping decisions that may discard information.</w:t>
      </w:r>
    </w:p>
    <w:p>
      <w:pPr>
        <w:pStyle w:val="ListBullet"/>
      </w:pPr>
      <w:r>
        <w:t>The model captures statistical associations, not causal explanations of survival.</w:t>
      </w:r>
    </w:p>
    <w:p>
      <w:pPr>
        <w:pStyle w:val="ListBullet"/>
      </w:pPr>
      <w:r>
        <w:t>Hyperparameters were chosen reasonably but were not exhaustively optimized with a full search.</w:t>
      </w:r>
    </w:p>
    <w:p>
      <w:pPr>
        <w:pStyle w:val="Heading1"/>
      </w:pPr>
      <w:r>
        <w:t>14. Possible Improvements</w:t>
      </w:r>
    </w:p>
    <w:p>
      <w:pPr>
        <w:pStyle w:val="ListBullet"/>
      </w:pPr>
      <w:r>
        <w:t>Use GridSearchCV or RandomizedSearchCV to optimize tree depth, number of trees and leaf size.</w:t>
      </w:r>
    </w:p>
    <w:p>
      <w:pPr>
        <w:pStyle w:val="ListBullet"/>
      </w:pPr>
      <w:r>
        <w:t>Compare Gradient Boosting, XGBoost (if available), Support Vector Machines and calibrated classifiers.</w:t>
      </w:r>
    </w:p>
    <w:p>
      <w:pPr>
        <w:pStyle w:val="ListBullet"/>
      </w:pPr>
      <w:r>
        <w:t>Tune the classification threshold according to a chosen precision-recall trade-off.</w:t>
      </w:r>
    </w:p>
    <w:p>
      <w:pPr>
        <w:pStyle w:val="ListBullet"/>
      </w:pPr>
      <w:r>
        <w:t>Investigate permutation importance or SHAP values for deeper interpretability.</w:t>
      </w:r>
    </w:p>
    <w:p>
      <w:pPr>
        <w:pStyle w:val="ListBullet"/>
      </w:pPr>
      <w:r>
        <w:t>Use nested cross-validation for less biased model-selection estimates.</w:t>
      </w:r>
    </w:p>
    <w:p>
      <w:pPr>
        <w:pStyle w:val="ListBullet"/>
      </w:pPr>
      <w:r>
        <w:t>Explore additional domain-informed features such as surname groupings or ticket group size.</w:t>
      </w:r>
    </w:p>
    <w:p>
      <w:pPr>
        <w:pStyle w:val="Heading1"/>
      </w:pPr>
      <w:r>
        <w:t>15. Conclusion</w:t>
      </w:r>
    </w:p>
    <w:p>
      <w:r>
        <w:t>This project successfully demonstrates an end-to-end supervised learning workflow for a binary classification problem. The Titanic survival target was modeled using careful preprocessing, engineered features, pipeline-based transformations, a stratified hold-out test and five-fold cross-validation. The experiments produced predictive performance in the approximately 83% to 84% accuracy range on the held-out test set. Logistic Regression gave the strongest result on that split, while Random Forest provided the strongest average cross-validation accuracy. The findings reinforce the value of feature engineering, validation across multiple folds and evaluating models with several complementary metrics.</w:t>
      </w:r>
    </w:p>
    <w:p>
      <w:pPr>
        <w:pStyle w:val="Heading1"/>
      </w:pPr>
      <w:r>
        <w:t>16. Requirements and Reproducibility</w:t>
      </w:r>
    </w:p>
    <w:p>
      <w:r>
        <w:t>Recommended Python packages: pandas, numpy, scikit-learn and python-docx. The experiment uses random_state=42 and a fixed 80/20 stratified split to support reproducibility.</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