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BD0D" w14:textId="77777777" w:rsidR="0094595E" w:rsidRPr="0094595E" w:rsidRDefault="0094595E" w:rsidP="0094595E">
      <w:pPr>
        <w:spacing w:after="200" w:line="276" w:lineRule="auto"/>
        <w:rPr>
          <w:kern w:val="0"/>
          <w:sz w:val="22"/>
          <w:szCs w:val="22"/>
          <w:lang w:val="en-US"/>
          <w14:ligatures w14:val="none"/>
        </w:rPr>
      </w:pPr>
      <w:r w:rsidRPr="0094595E">
        <w:rPr>
          <w:bCs/>
          <w:kern w:val="0"/>
          <w:sz w:val="22"/>
          <w:szCs w:val="22"/>
          <w:lang w:val="en-US"/>
          <w14:ligatures w14:val="none"/>
        </w:rPr>
        <w:t xml:space="preserve">Supplemental Table. </w:t>
      </w:r>
      <w:r w:rsidRPr="0094595E">
        <w:rPr>
          <w:kern w:val="0"/>
          <w:sz w:val="22"/>
          <w:szCs w:val="22"/>
          <w:lang w:val="en-US"/>
          <w14:ligatures w14:val="none"/>
        </w:rPr>
        <w:t>Frequency of specific diagnostic criteria for defining open-angle glaucoma in Chinese American Eye Disease Study Participants.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95E" w:rsidRPr="0094595E" w14:paraId="4CA10D38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17963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Diagnostic Criteria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CA8063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AC435C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%</w:t>
            </w:r>
          </w:p>
        </w:tc>
      </w:tr>
      <w:tr w:rsidR="0094595E" w:rsidRPr="0094595E" w14:paraId="33466CC1" w14:textId="77777777" w:rsidTr="00C46A2F">
        <w:trPr>
          <w:trHeight w:val="33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ED4A" w14:textId="77777777" w:rsidR="0094595E" w:rsidRPr="0094595E" w:rsidRDefault="0094595E" w:rsidP="0094595E">
            <w:pPr>
              <w:spacing w:after="200" w:line="276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28D1" w14:textId="77777777" w:rsidR="0094595E" w:rsidRPr="0094595E" w:rsidRDefault="0094595E" w:rsidP="0094595E">
            <w:pPr>
              <w:spacing w:after="200" w:line="276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BA35" w14:textId="77777777" w:rsidR="0094595E" w:rsidRPr="0094595E" w:rsidRDefault="0094595E" w:rsidP="0094595E">
            <w:pPr>
              <w:spacing w:after="200" w:line="276" w:lineRule="auto"/>
            </w:pPr>
          </w:p>
        </w:tc>
      </w:tr>
      <w:tr w:rsidR="0094595E" w:rsidRPr="0094595E" w14:paraId="7F32CFDD" w14:textId="77777777" w:rsidTr="00C46A2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F85D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Evidence of visual field and optic disc damage</w:t>
            </w:r>
          </w:p>
        </w:tc>
      </w:tr>
      <w:tr w:rsidR="0094595E" w:rsidRPr="0094595E" w14:paraId="4104E9C3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4772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 xml:space="preserve">Open angle, </w:t>
            </w:r>
            <w:r w:rsidRPr="0094595E">
              <w:sym w:font="Symbol" w:char="F0B3"/>
            </w:r>
            <w:r w:rsidRPr="0094595E">
              <w:t>2 reliable, abnormal visual field tests with excellent congruence and optic disc damage, both characteristic of glaucoma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CB7D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71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4389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34.3</w:t>
            </w:r>
          </w:p>
        </w:tc>
      </w:tr>
      <w:tr w:rsidR="0094595E" w:rsidRPr="0094595E" w14:paraId="1C6FBC11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594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Open angle, 1 abnormal visual field test and optic disc damage, both characteristic of or compatible with glaucoma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E381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39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A5B4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18.8</w:t>
            </w:r>
          </w:p>
        </w:tc>
      </w:tr>
      <w:tr w:rsidR="0094595E" w:rsidRPr="0094595E" w14:paraId="29EB8CA6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8B35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 xml:space="preserve">End-stage disease with visual acuity </w:t>
            </w:r>
            <w:r w:rsidRPr="0094595E">
              <w:sym w:font="Symbol" w:char="F0A3"/>
            </w:r>
            <w:r w:rsidRPr="0094595E">
              <w:t>20/200 and a CDR of 1.0 and absence of visual field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181E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02A6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0.004</w:t>
            </w:r>
          </w:p>
        </w:tc>
      </w:tr>
      <w:tr w:rsidR="0094595E" w:rsidRPr="0094595E" w14:paraId="1BDC1D92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76D3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Open angle, Combinations of visual field and optic disc abnormalities with fair congruence between fields that are both compatible with glaucoma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512C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51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DAA1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24.6</w:t>
            </w:r>
          </w:p>
        </w:tc>
      </w:tr>
      <w:tr w:rsidR="0094595E" w:rsidRPr="0094595E" w14:paraId="1CE9E25E" w14:textId="77777777" w:rsidTr="00C46A2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1DAA" w14:textId="77777777" w:rsidR="0094595E" w:rsidRPr="0094595E" w:rsidRDefault="0094595E" w:rsidP="0094595E">
            <w:pPr>
              <w:spacing w:after="200" w:line="276" w:lineRule="auto"/>
            </w:pPr>
          </w:p>
        </w:tc>
      </w:tr>
      <w:tr w:rsidR="0094595E" w:rsidRPr="0094595E" w14:paraId="6FA48F95" w14:textId="77777777" w:rsidTr="00C46A2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014B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Evidence of either visual field or optic disc damage</w:t>
            </w:r>
          </w:p>
        </w:tc>
      </w:tr>
      <w:tr w:rsidR="0094595E" w:rsidRPr="0094595E" w14:paraId="48B5D050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3234" w14:textId="77777777" w:rsidR="0094595E" w:rsidRPr="0094595E" w:rsidRDefault="0094595E" w:rsidP="0094595E">
            <w:pPr>
              <w:spacing w:after="200" w:line="276" w:lineRule="auto"/>
            </w:pPr>
            <w:r w:rsidRPr="0094595E">
              <w:sym w:font="Symbol" w:char="F0B3"/>
            </w:r>
            <w:r w:rsidRPr="0094595E">
              <w:t>1 abnormal visual field test that are characteristic of or compatible with glaucoma and no optic disc data available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BE19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0</w:t>
            </w:r>
          </w:p>
          <w:p w14:paraId="6FA08A50" w14:textId="77777777" w:rsidR="0094595E" w:rsidRPr="0094595E" w:rsidRDefault="0094595E" w:rsidP="0094595E">
            <w:pPr>
              <w:spacing w:after="200" w:line="276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18F8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0</w:t>
            </w:r>
          </w:p>
        </w:tc>
      </w:tr>
      <w:tr w:rsidR="0094595E" w:rsidRPr="0094595E" w14:paraId="06E12165" w14:textId="77777777" w:rsidTr="00C46A2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6E66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Characteristic or compatible glaucomatous optic disc damage with no evidence of visual field abnormality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A9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45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4050" w14:textId="77777777" w:rsidR="0094595E" w:rsidRPr="0094595E" w:rsidRDefault="0094595E" w:rsidP="0094595E">
            <w:pPr>
              <w:spacing w:after="200" w:line="276" w:lineRule="auto"/>
            </w:pPr>
            <w:r w:rsidRPr="0094595E">
              <w:t>21.7</w:t>
            </w:r>
          </w:p>
        </w:tc>
      </w:tr>
    </w:tbl>
    <w:p w14:paraId="05CADB7D" w14:textId="77777777" w:rsidR="0094595E" w:rsidRPr="0094595E" w:rsidRDefault="0094595E" w:rsidP="0094595E">
      <w:pPr>
        <w:spacing w:after="200" w:line="276" w:lineRule="auto"/>
        <w:rPr>
          <w:kern w:val="0"/>
          <w:sz w:val="22"/>
          <w:szCs w:val="22"/>
          <w:lang w:val="en-US"/>
          <w14:ligatures w14:val="none"/>
        </w:rPr>
      </w:pPr>
    </w:p>
    <w:p w14:paraId="5252FBF0" w14:textId="77777777" w:rsidR="0094595E" w:rsidRPr="0094595E" w:rsidRDefault="0094595E" w:rsidP="0094595E">
      <w:pPr>
        <w:spacing w:after="200" w:line="276" w:lineRule="auto"/>
        <w:rPr>
          <w:kern w:val="0"/>
          <w:sz w:val="22"/>
          <w:szCs w:val="22"/>
          <w:lang w:val="en-US"/>
          <w14:ligatures w14:val="none"/>
        </w:rPr>
      </w:pPr>
    </w:p>
    <w:p w14:paraId="211292C5" w14:textId="77777777" w:rsidR="00B200BC" w:rsidRDefault="00B200BC"/>
    <w:sectPr w:rsidR="00B200BC" w:rsidSect="0094595E">
      <w:footerReference w:type="default" r:id="rId4"/>
      <w:pgSz w:w="11907" w:h="16839"/>
      <w:pgMar w:top="1440" w:right="660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8990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80280" w14:textId="77777777" w:rsidR="0094595E" w:rsidRDefault="0094595E" w:rsidP="003C0C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6A4B9F2" w14:textId="77777777" w:rsidR="0094595E" w:rsidRDefault="0094595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BC"/>
    <w:rsid w:val="0094595E"/>
    <w:rsid w:val="00A43353"/>
    <w:rsid w:val="00B2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09CC-F3D4-4523-954A-E45305A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B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945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95E"/>
  </w:style>
  <w:style w:type="table" w:styleId="TableGrid">
    <w:name w:val="Table Grid"/>
    <w:basedOn w:val="TableNormal"/>
    <w:uiPriority w:val="59"/>
    <w:rsid w:val="0094595E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893</Characters>
  <Application>Microsoft Office Word</Application>
  <DocSecurity>0</DocSecurity>
  <Lines>24</Lines>
  <Paragraphs>12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Verma</dc:creator>
  <cp:keywords/>
  <dc:description/>
  <cp:lastModifiedBy>Chitransh Verma</cp:lastModifiedBy>
  <cp:revision>2</cp:revision>
  <dcterms:created xsi:type="dcterms:W3CDTF">2025-08-10T08:57:00Z</dcterms:created>
  <dcterms:modified xsi:type="dcterms:W3CDTF">2025-08-10T08:57:00Z</dcterms:modified>
</cp:coreProperties>
</file>