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Pr>
          <w:rStyle w:val="FirstName"/>
          <w:bdr w:val="dotted" w:sz="4" w:space="0" w:color="auto"/>
        </w:rPr>
        <w:t>Jessica L.</w:t>
      </w:r>
      <w:r w:rsidRPr="0072348C">
        <w:rPr>
          <w:bdr w:val="dotted" w:sz="4" w:space="0" w:color="auto"/>
        </w:rPr>
        <w:t xml:space="preserve"> </w:t>
      </w:r>
      <w:r>
        <w:rPr>
          <w:rStyle w:val="Surname"/>
          <w:bdr w:val="dotted" w:sz="4" w:space="0" w:color="auto"/>
        </w:rPr>
        <w:t>Koshinski</w:t>
      </w:r>
      <w:r w:rsidRPr="0072348C">
        <w:rPr>
          <w:bdr w:val="dotted" w:sz="4" w:space="0" w:color="auto"/>
          <w:vertAlign w:val="superscript"/>
        </w:rPr>
        <w:t>a</w:t>
      </w:r>
      <w:r>
        <w:rPr>
          <w:bdr w:val="dotted" w:sz="4" w:space="0" w:color="auto"/>
        </w:rPr>
        <w:t xml:space="preserve">, </w:t>
      </w:r>
      <w:r>
        <w:rPr>
          <w:rStyle w:val="CreditTaxonomy"/>
          <w:bdr w:val="dotted" w:sz="4" w:space="0" w:color="auto"/>
        </w:rPr>
        <w:t>Conceptualization, Data curation, Formal analysis, Writing – original draft, Writing – review &amp; editing</w:t>
      </w:r>
      <w:r>
        <w:t xml:space="preserve">, </w:t>
      </w:r>
      <w:r>
        <w:rPr>
          <w:rStyle w:val="FirstName"/>
          <w:bdr w:val="dotted" w:sz="4" w:space="0" w:color="auto"/>
        </w:rPr>
        <w:t>Carly J.</w:t>
      </w:r>
      <w:r w:rsidRPr="0072348C">
        <w:rPr>
          <w:bdr w:val="dotted" w:sz="4" w:space="0" w:color="auto"/>
        </w:rPr>
        <w:t xml:space="preserve"> </w:t>
      </w:r>
      <w:r>
        <w:rPr>
          <w:rStyle w:val="Surname"/>
          <w:bdr w:val="dotted" w:sz="4" w:space="0" w:color="auto"/>
        </w:rPr>
        <w:t>Deter</w:t>
      </w:r>
      <w:r w:rsidRPr="0072348C">
        <w:rPr>
          <w:bdr w:val="dotted" w:sz="4" w:space="0" w:color="auto"/>
          <w:vertAlign w:val="superscript"/>
        </w:rPr>
        <w:t>a</w:t>
      </w:r>
      <w:r>
        <w:rPr>
          <w:bdr w:val="dotted" w:sz="4" w:space="0" w:color="auto"/>
        </w:rPr>
        <w:t xml:space="preserve">, </w:t>
      </w:r>
      <w:r>
        <w:rPr>
          <w:rStyle w:val="CreditTaxonomy"/>
          <w:bdr w:val="dotted" w:sz="4" w:space="0" w:color="auto"/>
        </w:rPr>
        <w:t>Data curation, Formal analysis, Writing – original draft, Writing – review &amp; editing</w:t>
      </w:r>
      <w:r>
        <w:t xml:space="preserve">, </w:t>
      </w:r>
      <w:r>
        <w:rPr>
          <w:rStyle w:val="FirstName"/>
          <w:bdr w:val="dotted" w:sz="4" w:space="0" w:color="auto"/>
        </w:rPr>
        <w:t>C. Logan</w:t>
      </w:r>
      <w:r w:rsidRPr="0072348C">
        <w:rPr>
          <w:bdr w:val="dotted" w:sz="4" w:space="0" w:color="auto"/>
        </w:rPr>
        <w:t xml:space="preserve"> </w:t>
      </w:r>
      <w:r>
        <w:rPr>
          <w:rStyle w:val="Surname"/>
          <w:bdr w:val="dotted" w:sz="4" w:space="0" w:color="auto"/>
        </w:rPr>
        <w:t>SanCraint</w:t>
      </w:r>
      <w:r w:rsidRPr="0072348C">
        <w:rPr>
          <w:bdr w:val="dotted" w:sz="4" w:space="0" w:color="auto"/>
          <w:vertAlign w:val="superscript"/>
        </w:rPr>
        <w:t>a</w:t>
      </w:r>
      <w:r>
        <w:rPr>
          <w:bdr w:val="dotted" w:sz="4" w:space="0" w:color="auto"/>
        </w:rPr>
        <w:t xml:space="preserve">, </w:t>
      </w:r>
      <w:r>
        <w:rPr>
          <w:rStyle w:val="CreditTaxonomy"/>
          <w:bdr w:val="dotted" w:sz="4" w:space="0" w:color="auto"/>
        </w:rPr>
        <w:t>Data curation, Writing – original draft, Writing – review &amp; editing</w:t>
      </w:r>
      <w:r>
        <w:t xml:space="preserve">, </w:t>
      </w:r>
      <w:r>
        <w:rPr>
          <w:rStyle w:val="FirstName"/>
          <w:bdr w:val="dotted" w:sz="4" w:space="0" w:color="auto"/>
        </w:rPr>
        <w:t>Taikhoom</w:t>
      </w:r>
      <w:r w:rsidRPr="0072348C">
        <w:rPr>
          <w:bdr w:val="dotted" w:sz="4" w:space="0" w:color="auto"/>
        </w:rPr>
        <w:t xml:space="preserve"> </w:t>
      </w:r>
      <w:r>
        <w:rPr>
          <w:rStyle w:val="Surname"/>
          <w:bdr w:val="dotted" w:sz="4" w:space="0" w:color="auto"/>
        </w:rPr>
        <w:t>Dahodwala</w:t>
      </w:r>
      <w:r w:rsidRPr="0072348C">
        <w:rPr>
          <w:bdr w:val="dotted" w:sz="4" w:space="0" w:color="auto"/>
          <w:vertAlign w:val="superscript"/>
        </w:rPr>
        <w:t>b</w:t>
      </w:r>
      <w:r>
        <w:rPr>
          <w:bdr w:val="dotted" w:sz="4" w:space="0" w:color="auto"/>
        </w:rPr>
        <w:t xml:space="preserve">, </w:t>
      </w:r>
      <w:r>
        <w:rPr>
          <w:rStyle w:val="CreditTaxonomy"/>
          <w:bdr w:val="dotted" w:sz="4" w:space="0" w:color="auto"/>
        </w:rPr>
        <w:t>Conceptualization, Data curation, Formal analysis, Writing – original draft, Writing – review &amp; editing</w:t>
      </w:r>
      <w:r>
        <w:t xml:space="preserve">, </w:t>
      </w:r>
      <w:r>
        <w:rPr>
          <w:rStyle w:val="FirstName"/>
          <w:bdr w:val="dotted" w:sz="4" w:space="0" w:color="auto"/>
        </w:rPr>
        <w:t>James E.</w:t>
      </w:r>
      <w:r w:rsidRPr="0072348C">
        <w:rPr>
          <w:bdr w:val="dotted" w:sz="4" w:space="0" w:color="auto"/>
        </w:rPr>
        <w:t xml:space="preserve"> </w:t>
      </w:r>
      <w:r>
        <w:rPr>
          <w:rStyle w:val="Surname"/>
          <w:bdr w:val="dotted" w:sz="4" w:space="0" w:color="auto"/>
        </w:rPr>
        <w:t>Murphy</w:t>
      </w:r>
      <w:r>
        <w:rPr>
          <w:bdr w:val="dotted" w:sz="4" w:space="0" w:color="auto"/>
          <w:vertAlign w:val="superscript"/>
        </w:rPr>
        <w:t>c,*</w:t>
      </w:r>
      <w:r>
        <w:rPr>
          <w:rStyle w:val="Email"/>
          <w:bdr w:val="dotted" w:sz="4" w:space="0" w:color="auto"/>
        </w:rPr>
        <w:t>jemurphy@geisinger.edu</w:t>
      </w:r>
      <w:r>
        <w:rPr>
          <w:bdr w:val="dotted" w:sz="4" w:space="0" w:color="auto"/>
        </w:rPr>
        <w:t xml:space="preserve">, </w:t>
      </w:r>
      <w:r>
        <w:rPr>
          <w:rStyle w:val="CreditTaxonomy"/>
          <w:bdr w:val="dotted" w:sz="4" w:space="0" w:color="auto"/>
        </w:rPr>
        <w:t>Conceptualization, Data curation, Formal analysis, Investigation, Methodology, Project administration, Supervision, Writing – original draft, Writing – review &amp; editing</w:t>
      </w:r>
    </w:p>
    <w:p w14:paraId="77A3024E" w14:textId="751867AA" w:rsidR="00623FB6" w:rsidRPr="0072348C" w:rsidRDefault="0072348C" w:rsidP="0072348C">
      <w:pPr>
        <w:pStyle w:val="Affiliation"/>
      </w:pPr>
      <w:r w:rsidRPr="0072348C">
        <w:rPr>
          <w:bdr w:val="dotted" w:sz="4" w:space="0" w:color="auto"/>
          <w:vertAlign w:val="superscript"/>
        </w:rPr>
        <w:t>a</w:t>
      </w:r>
      <w:r>
        <w:rPr>
          <w:rStyle w:val="OrgName"/>
        </w:rPr>
        <w:t>Geisinger Commonwealth School of Medicine</w:t>
      </w:r>
      <w:r>
        <w:t xml:space="preserve">, </w:t>
      </w:r>
      <w:r>
        <w:rPr>
          <w:rStyle w:val="City"/>
        </w:rPr>
        <w:t>Scranton</w:t>
      </w:r>
      <w:r>
        <w:t xml:space="preserve">, </w:t>
      </w:r>
      <w:r>
        <w:rPr>
          <w:rStyle w:val="State"/>
        </w:rPr>
        <w:t>PA</w:t>
      </w:r>
      <w:r>
        <w:t xml:space="preserve">, </w:t>
      </w:r>
      <w:r>
        <w:rPr>
          <w:rStyle w:val="PinCode"/>
        </w:rPr>
        <w:t>18510</w:t>
      </w:r>
      <w:r w:rsidRPr="0072348C">
        <w:t xml:space="preserve"> </w:t>
      </w:r>
      <w:r>
        <w:rPr>
          <w:rStyle w:val="Country"/>
        </w:rPr>
        <w:t>United States of America</w:t>
      </w:r>
    </w:p>
    <w:p w14:paraId="439C727B" w14:textId="0572210E" w:rsidR="00623FB6" w:rsidRPr="0072348C" w:rsidRDefault="0072348C" w:rsidP="0072348C">
      <w:pPr>
        <w:pStyle w:val="Affiliation"/>
      </w:pPr>
      <w:r w:rsidRPr="0072348C">
        <w:rPr>
          <w:vertAlign w:val="superscript"/>
        </w:rPr>
        <w:t>b</w:t>
      </w:r>
      <w:r>
        <w:rPr>
          <w:rStyle w:val="OrgName"/>
        </w:rPr>
        <w:t>Geisinger Musculoskeletal Institute</w:t>
      </w:r>
      <w:r>
        <w:t xml:space="preserve">, </w:t>
      </w:r>
      <w:r>
        <w:rPr>
          <w:rStyle w:val="City"/>
        </w:rPr>
        <w:t>Danville</w:t>
      </w:r>
      <w:r>
        <w:t xml:space="preserve">, </w:t>
      </w:r>
      <w:r>
        <w:rPr>
          <w:rStyle w:val="State"/>
        </w:rPr>
        <w:t>PA</w:t>
      </w:r>
      <w:r>
        <w:t xml:space="preserve">, </w:t>
      </w:r>
      <w:r>
        <w:rPr>
          <w:rStyle w:val="PinCode"/>
        </w:rPr>
        <w:t>17822</w:t>
      </w:r>
      <w:r w:rsidRPr="0072348C">
        <w:t xml:space="preserve"> </w:t>
      </w:r>
      <w:r>
        <w:rPr>
          <w:rStyle w:val="Country"/>
        </w:rPr>
        <w:t>United States of America</w:t>
      </w:r>
    </w:p>
    <w:p w14:paraId="3E6CCD82" w14:textId="562ACCAA" w:rsidR="00623FB6" w:rsidRPr="0072348C" w:rsidRDefault="0072348C" w:rsidP="0072348C">
      <w:pPr>
        <w:pStyle w:val="Affiliation"/>
      </w:pPr>
      <w:r w:rsidRPr="0072348C">
        <w:rPr>
          <w:vertAlign w:val="superscript"/>
        </w:rPr>
        <w:t>c</w:t>
      </w:r>
      <w:r>
        <w:rPr>
          <w:rStyle w:val="OrgDiv"/>
        </w:rPr>
        <w:t>Geisinger Health System</w:t>
      </w:r>
      <w:r>
        <w:t xml:space="preserve">, </w:t>
      </w:r>
      <w:r>
        <w:rPr>
          <w:rStyle w:val="OrgName"/>
        </w:rPr>
        <w:t>Department of Orthopaedic Surgery</w:t>
      </w:r>
      <w:r>
        <w:t xml:space="preserve">, </w:t>
      </w:r>
      <w:r>
        <w:rPr>
          <w:rStyle w:val="City"/>
        </w:rPr>
        <w:t>Wilkes Barre</w:t>
      </w:r>
      <w:r>
        <w:t xml:space="preserve">, </w:t>
      </w:r>
      <w:r>
        <w:rPr>
          <w:rStyle w:val="State"/>
        </w:rPr>
        <w:t>PA</w:t>
      </w:r>
      <w:r>
        <w:t xml:space="preserve">, </w:t>
      </w:r>
      <w:r>
        <w:rPr>
          <w:rStyle w:val="PinCode"/>
        </w:rPr>
        <w:t>18702</w:t>
      </w:r>
      <w:r w:rsidRPr="0072348C">
        <w:t xml:space="preserve"> </w:t>
      </w:r>
      <w:r>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Pr>
          <w:b/>
        </w:rPr>
        <w:t>Corresponding Author:</w:t>
      </w:r>
      <w:r w:rsidRPr="0072348C">
        <w:t xml:space="preserve"> </w:t>
      </w:r>
      <w:r>
        <w:rPr>
          <w:rStyle w:val="FirstName"/>
          <w:bdr w:val="dotted" w:sz="4" w:space="0" w:color="auto"/>
        </w:rPr>
        <w:t>James E</w:t>
      </w:r>
      <w:r>
        <w:rPr>
          <w:bdr w:val="dotted" w:sz="4" w:space="0" w:color="auto"/>
        </w:rPr>
        <w:t xml:space="preserve">. </w:t>
      </w:r>
      <w:r>
        <w:rPr>
          <w:rStyle w:val="Surname"/>
          <w:bdr w:val="dotted" w:sz="4" w:space="0" w:color="auto"/>
        </w:rPr>
        <w:t>Murphy</w:t>
      </w:r>
      <w:r>
        <w:t xml:space="preserve">, </w:t>
      </w:r>
      <w:r>
        <w:rPr>
          <w:rStyle w:val="Street"/>
        </w:rPr>
        <w:t>1175 E. Mountain Blvd</w:t>
      </w:r>
      <w:r>
        <w:t xml:space="preserve">, </w:t>
      </w:r>
      <w:r>
        <w:rPr>
          <w:rStyle w:val="City"/>
        </w:rPr>
        <w:t>Wilkes Barre</w:t>
      </w:r>
      <w:r>
        <w:t xml:space="preserve">, </w:t>
      </w:r>
      <w:r>
        <w:rPr>
          <w:rStyle w:val="State"/>
        </w:rPr>
        <w:t>PA</w:t>
      </w:r>
      <w:r>
        <w:t xml:space="preserve">, </w:t>
      </w:r>
      <w:r>
        <w:rPr>
          <w:rStyle w:val="PinCode"/>
        </w:rPr>
        <w:t>18702</w:t>
      </w:r>
    </w:p>
    <w:p w14:paraId="7F1DF880" w14:textId="4E28B4DB" w:rsidR="00F71306" w:rsidRPr="0072348C" w:rsidRDefault="0072348C" w:rsidP="0072348C">
      <w:pPr>
        <w:pStyle w:val="AbsHead"/>
      </w:pPr>
      <w:r>
        <w:t>ABSTRACT</w:t>
      </w:r>
    </w:p>
    <w:p w14:paraId="04A85ACD" w14:textId="6EB70A95" w:rsidR="00693C69" w:rsidRPr="00623FB6" w:rsidRDefault="00F84B9B" w:rsidP="0072348C">
      <w:pPr>
        <w:pStyle w:val="Abstract"/>
      </w:pPr>
      <w:r>
        <w:rPr>
          <w:rStyle w:val="Label"/>
        </w:rPr>
        <w:t>Background</w:t>
      </w:r>
      <w:r>
        <w:rPr>
          <w:i/>
        </w:rPr>
        <w:t xml:space="preserve">: </w:t>
      </w:r>
      <w:r>
        <w:t>Determine whether native acetabular anteversion angle increased the risk of ipsilateral limb injuries</w:t>
      </w:r>
      <w:r w:rsidR="00A11AC9" w:rsidRPr="00623FB6">
        <w:t xml:space="preserve"> </w:t>
      </w:r>
      <w:r>
        <w:t>in patients with traumatic hip dislocations.</w:t>
      </w:r>
    </w:p>
    <w:p w14:paraId="7D40DA69" w14:textId="77777777" w:rsidR="00F71306" w:rsidRDefault="0019460B" w:rsidP="0072348C">
      <w:pPr>
        <w:pStyle w:val="Abstract"/>
      </w:pPr>
      <w:r>
        <w:rPr>
          <w:rStyle w:val="Label"/>
        </w:rPr>
        <w:t>Methods</w:t>
      </w:r>
      <w:r w:rsidRPr="00623FB6">
        <w:rPr>
          <w:b/>
        </w:rPr>
        <w:t>:</w:t>
      </w:r>
      <w:r w:rsidR="00670881" w:rsidRPr="00623FB6">
        <w:t xml:space="preserve"> </w:t>
      </w:r>
      <w:r>
        <w:t xml:space="preserve">Retrospective </w:t>
      </w:r>
      <w:r w:rsidR="00D6377F" w:rsidRPr="00623FB6">
        <w:t>c</w:t>
      </w:r>
      <w:r>
        <w:t>linical series completed at a large, tertiary health care system between February 2016-November 2021. Patients with a native traumatic hip dislocation requiring a closed reduction in the operating room or open reduction internal fixation (ORIF) of an associated fracture were included, identified using current provider terminology (CPT) codes 27250 and 27252. Standard acetabular version angles were measured on CT images</w:t>
      </w:r>
      <w:r w:rsidR="00F74D1C" w:rsidRPr="00623FB6">
        <w:t>.</w:t>
      </w:r>
    </w:p>
    <w:p w14:paraId="32FDFB75" w14:textId="2AEA6567" w:rsidR="00F54C40" w:rsidRPr="00623FB6" w:rsidRDefault="003004FC" w:rsidP="0072348C">
      <w:pPr>
        <w:pStyle w:val="Abstract"/>
      </w:pPr>
      <w:r>
        <w:rPr>
          <w:rStyle w:val="Label"/>
        </w:rPr>
        <w:t>Result</w:t>
      </w:r>
      <w:r w:rsidR="00F84B9B" w:rsidRPr="0072348C">
        <w:rPr>
          <w:rStyle w:val="Label"/>
        </w:rPr>
        <w:t>s</w:t>
      </w:r>
      <w:r w:rsidR="0019460B" w:rsidRPr="00623FB6">
        <w:rPr>
          <w:b/>
        </w:rPr>
        <w:t>:</w:t>
      </w:r>
      <w:r w:rsidR="002E76E7" w:rsidRPr="00623FB6">
        <w:t xml:space="preserve"> </w:t>
      </w:r>
      <w:r>
        <w:t>121 cases were included in the analysis. The average age of our population was 37.5 years and 72% were male. The median acetabular version was 14.7</w:t>
      </w:r>
      <w:r w:rsidR="00BE15B7" w:rsidRPr="00623FB6">
        <w:sym w:font="Symbol" w:char="F0B0"/>
      </w:r>
      <w:r>
        <w:t xml:space="preserve"> (2-27</w:t>
      </w:r>
      <w:r w:rsidR="003337A4" w:rsidRPr="00623FB6">
        <w:sym w:font="Symbol" w:char="F0B0"/>
      </w:r>
      <w:r>
        <w:t>). Of the 121 cases of dislocations, 28 experienced a knee injury (23%, p = 0.89) and 40 had a femoral head injury (33%, p = 0.88). The most common knee injuries were patellar fractures (29%, n = 8), tibial plateau fractures (29%, n = 8), meniscal injuries (25%, n = 7) and ligamentous knee injuries 21%, n = 6). 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Pr>
          <w:rStyle w:val="Label"/>
        </w:rPr>
        <w:t>Conclusion</w:t>
      </w:r>
      <w:r w:rsidR="0019460B" w:rsidRPr="00623FB6">
        <w:rPr>
          <w:b/>
        </w:rPr>
        <w:t>:</w:t>
      </w:r>
      <w:r w:rsidR="00F71306" w:rsidRPr="00F71306">
        <w:t xml:space="preserve"> </w:t>
      </w:r>
      <w:r>
        <w:t>These findings demonstrate that native acetabular anteversion does not predispose, nor protect, patients from experiencing an ipsilateral limb injury in the setting of a traumatic hip dislocation. Future studies should investigate other factors that may influence the occurrence of ipsilateral limb injuries in these settings.</w:t>
      </w:r>
    </w:p>
    <w:p w14:paraId="339CB584" w14:textId="77777777" w:rsidR="00F71306" w:rsidRDefault="00643075" w:rsidP="0072348C">
      <w:pPr>
        <w:pStyle w:val="Abstract"/>
      </w:pPr>
      <w:r>
        <w:rPr>
          <w:rStyle w:val="Label"/>
        </w:rPr>
        <w:t>Level of Evidence</w:t>
      </w:r>
      <w:r w:rsidRPr="00623FB6">
        <w:rPr>
          <w:i/>
        </w:rPr>
        <w:t>:</w:t>
      </w:r>
      <w:r>
        <w:t xml:space="preserve"> Level IV – Therapeutic (Retrospective Clinical Series)</w:t>
      </w:r>
    </w:p>
    <w:p w14:paraId="6DC4C3A3" w14:textId="2D65AA9C" w:rsidR="00C84921" w:rsidRPr="0072348C" w:rsidRDefault="0072348C" w:rsidP="0072348C">
      <w:pPr>
        <w:pStyle w:val="KeyWordHead"/>
      </w:pPr>
      <w:r>
        <w:rPr>
          <w:iCs/>
        </w:rPr>
        <w:t>Key Words</w:t>
      </w:r>
    </w:p>
    <w:p w14:paraId="68672906" w14:textId="544A88BF" w:rsidR="0019460B" w:rsidRPr="0072348C" w:rsidRDefault="0072348C" w:rsidP="0072348C">
      <w:pPr>
        <w:pStyle w:val="KeyWords"/>
        <w:ind w:left="0"/>
      </w:pPr>
      <w:r>
        <w:t>Traumatic hip dislocation, trauma, acetabular version</w:t>
      </w:r>
    </w:p>
    <w:p w14:paraId="11856CB0" w14:textId="1D6CD13B" w:rsidR="00F71306" w:rsidRPr="00021AC3" w:rsidRDefault="00021AC3" w:rsidP="00021AC3">
      <w:pPr>
        <w:pStyle w:val="Head1"/>
      </w:pPr>
      <w:r>
        <w:lastRenderedPageBreak/>
        <w:t>INTRODUCTION</w:t>
      </w:r>
    </w:p>
    <w:p w14:paraId="1C08C266" w14:textId="3C7415C6" w:rsidR="00F71306" w:rsidRPr="00F822E0" w:rsidRDefault="00021AC3" w:rsidP="00021AC3">
      <w:pPr>
        <w:pStyle w:val="Para"/>
      </w:pPr>
      <w:r>
        <w:t>Traumatic hip dislocations are common injuries in orthopaedic trauma settings, accounting for 5.2% of all lower extremity dislocations.</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t xml:space="preserve"> These dislocations typically occur from high-energy mechanisms, such as motor vehicle accidents in younger populations and falls in older populations, with increasing incidences reported.</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t xml:space="preserve"> This bimodal distribution tends to affect males more commonly than females, especially in earlier years.</w:t>
      </w:r>
      <w:r w:rsidR="00F822E0">
        <w:t>[</w:t>
      </w:r>
      <w:hyperlink w:anchor="bib4" w:history="1">
        <w:r w:rsidRPr="00F822E0">
          <w:rPr>
            <w:rStyle w:val="Hyperlink"/>
          </w:rPr>
          <w:t>4</w:t>
        </w:r>
      </w:hyperlink>
      <w:r w:rsidR="00F822E0">
        <w:t>]</w:t>
      </w:r>
      <w:r>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00F822E0">
        <w:t>[</w:t>
      </w:r>
      <w:hyperlink w:anchor="bib5" w:history="1">
        <w:r w:rsidRPr="00F822E0">
          <w:rPr>
            <w:rStyle w:val="Hyperlink"/>
          </w:rPr>
          <w:t>5</w:t>
        </w:r>
      </w:hyperlink>
      <w:r w:rsidR="00F822E0">
        <w:t>]</w:t>
      </w:r>
    </w:p>
    <w:p w14:paraId="53E2302C" w14:textId="3B49E521" w:rsidR="00F71306" w:rsidRPr="00021AC3" w:rsidRDefault="00021AC3" w:rsidP="00021AC3">
      <w:pPr>
        <w:pStyle w:val="Para"/>
      </w:pPr>
      <w:r>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00F822E0">
        <w:t>[</w:t>
      </w:r>
      <w:hyperlink w:anchor="bib6" w:history="1">
        <w:r w:rsidRPr="00F822E0">
          <w:rPr>
            <w:rStyle w:val="Hyperlink"/>
          </w:rPr>
          <w:t>6</w:t>
        </w:r>
      </w:hyperlink>
      <w:r w:rsidR="00F822E0">
        <w:t>]</w:t>
      </w:r>
      <w:r>
        <w:t xml:space="preserve"> Klasan et al demonstrated an average version angle of 17.3</w:t>
      </w:r>
      <w:r w:rsidRPr="00021AC3">
        <w:sym w:font="Symbol" w:char="F0B0"/>
      </w:r>
      <w:r w:rsidRPr="00021AC3">
        <w:t xml:space="preserve"> </w:t>
      </w:r>
      <w:r w:rsidRPr="00021AC3">
        <w:sym w:font="Symbol" w:char="F0B1"/>
      </w:r>
      <w:r>
        <w:t xml:space="preserve"> 4.8</w:t>
      </w:r>
      <w:r w:rsidRPr="00021AC3">
        <w:sym w:font="Symbol" w:char="F0B0"/>
      </w:r>
      <w:r>
        <w:t xml:space="preserve"> in their patient population, and previous studies have defined normal acetabular version angle to be between 15</w:t>
      </w:r>
      <w:r w:rsidRPr="00021AC3">
        <w:sym w:font="Symbol" w:char="F0B0"/>
      </w:r>
      <w:r>
        <w:t>-20</w:t>
      </w:r>
      <w:r w:rsidRPr="00021AC3">
        <w:sym w:font="Symbol" w:char="F0B0"/>
      </w:r>
      <w:r w:rsidRPr="00021AC3">
        <w:t>.</w:t>
      </w:r>
      <w:r>
        <w:rPr>
          <w:vertAlign w:val="superscript"/>
        </w:rPr>
        <w:t>7,8</w:t>
      </w:r>
    </w:p>
    <w:p w14:paraId="7F65FDAC" w14:textId="0C06153E" w:rsidR="00F71306" w:rsidRPr="00021AC3" w:rsidRDefault="00021AC3" w:rsidP="00021AC3">
      <w:pPr>
        <w:pStyle w:val="Para"/>
      </w:pPr>
      <w:r>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00F822E0">
        <w:t>[</w:t>
      </w:r>
      <w:hyperlink w:anchor="bib9" w:history="1">
        <w:r w:rsidRPr="00F822E0">
          <w:rPr>
            <w:rStyle w:val="Hyperlink"/>
          </w:rPr>
          <w:t>9</w:t>
        </w:r>
      </w:hyperlink>
      <w:r w:rsidR="00F822E0">
        <w:t>]</w:t>
      </w:r>
      <w:r>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786C1FF1" w:rsidR="00F71306" w:rsidRPr="00F822E0" w:rsidRDefault="00021AC3" w:rsidP="00021AC3">
      <w:pPr>
        <w:pStyle w:val="Para"/>
      </w:pPr>
      <w:r>
        <w:t>Depending on the circumstances of dislocation, the degree of impact, as well as deceleration forces, can lead to blunt trauma injuries or fracture of the acetabulum, femoral head or femoral neck due to excessive shear forces.</w:t>
      </w:r>
      <w:r w:rsidR="00F822E0">
        <w:t>[</w:t>
      </w:r>
      <w:hyperlink w:anchor="bib10" w:history="1">
        <w:r>
          <w:rPr>
            <w:rStyle w:val="Hyperlink"/>
          </w:rPr>
          <w:t>10</w:t>
        </w:r>
      </w:hyperlink>
      <w:r w:rsidR="00F822E0">
        <w:t>]</w:t>
      </w:r>
      <w:r>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00F822E0">
        <w:t>[</w:t>
      </w:r>
      <w:hyperlink w:anchor="bib1" w:history="1">
        <w:r w:rsidRPr="00F822E0">
          <w:rPr>
            <w:rStyle w:val="Hyperlink"/>
          </w:rPr>
          <w:t>1</w:t>
        </w:r>
      </w:hyperlink>
      <w:r w:rsidR="00F822E0">
        <w:t>,</w:t>
      </w:r>
      <w:hyperlink w:anchor="bib9" w:history="1">
        <w:r w:rsidRPr="00F822E0">
          <w:rPr>
            <w:rStyle w:val="Hyperlink"/>
          </w:rPr>
          <w:t>9</w:t>
        </w:r>
      </w:hyperlink>
      <w:r w:rsidR="00F822E0">
        <w:t>,</w:t>
      </w:r>
      <w:hyperlink w:anchor="bib11" w:history="1">
        <w:r>
          <w:rPr>
            <w:rStyle w:val="Hyperlink"/>
          </w:rPr>
          <w:t>11</w:t>
        </w:r>
      </w:hyperlink>
      <w:r w:rsidR="00F822E0">
        <w:t>]</w:t>
      </w:r>
      <w:r>
        <w:t xml:space="preserve"> A recent study investigating outcomes of patients with traumatic hip dislocation found that 29% of patients had a comorbid knee injury, 27.5% sustained a sciatic nerve injury and 13% of patients experienced osteonecrosis.</w:t>
      </w:r>
      <w:r w:rsidR="00F822E0">
        <w:t>[</w:t>
      </w:r>
      <w:hyperlink w:anchor="bib12" w:history="1">
        <w:r>
          <w:rPr>
            <w:rStyle w:val="Hyperlink"/>
          </w:rPr>
          <w:t>12</w:t>
        </w:r>
      </w:hyperlink>
      <w:r w:rsidR="00F822E0">
        <w:t>]</w:t>
      </w:r>
      <w:r>
        <w:t xml:space="preserve"> When considering the risks of acetabular anteversion, it has been suggested that may increase the risk of ipsilateral knee injury because of the altered knee alignment in the setting of anteverted hip angle.</w:t>
      </w:r>
      <w:r w:rsidR="00F822E0">
        <w:t>[</w:t>
      </w:r>
      <w:hyperlink w:anchor="bib13" w:history="1">
        <w:r>
          <w:rPr>
            <w:rStyle w:val="Hyperlink"/>
          </w:rPr>
          <w:t>13</w:t>
        </w:r>
      </w:hyperlink>
      <w:r w:rsidR="00F822E0">
        <w:t>]</w:t>
      </w:r>
    </w:p>
    <w:p w14:paraId="4166ADBD" w14:textId="61607457" w:rsidR="00F71306" w:rsidRPr="00021AC3" w:rsidRDefault="00021AC3" w:rsidP="00021AC3">
      <w:pPr>
        <w:pStyle w:val="Para"/>
      </w:pPr>
      <w:r>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t>METHODS</w:t>
      </w:r>
    </w:p>
    <w:p w14:paraId="500AD023" w14:textId="2C820749" w:rsidR="00F71306" w:rsidRPr="00021AC3" w:rsidRDefault="00021AC3" w:rsidP="00021AC3">
      <w:pPr>
        <w:pStyle w:val="Para"/>
      </w:pPr>
      <w:r>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lastRenderedPageBreak/>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3510A8DB" w:rsidR="00F71306" w:rsidRPr="00021AC3" w:rsidRDefault="00021AC3" w:rsidP="00021AC3">
      <w:pPr>
        <w:pStyle w:val="Para"/>
      </w:pPr>
      <w:r>
        <w:t>A standard median acetabular anteversion angle measurements on the post-reduction pelvic CT scan were used to determine acetabular version.</w:t>
      </w:r>
      <w:r w:rsidR="00F822E0">
        <w:t>[</w:t>
      </w:r>
      <w:hyperlink w:anchor="bib14" w:history="1">
        <w:r>
          <w:rPr>
            <w:rStyle w:val="Hyperlink"/>
          </w:rPr>
          <w:t>14</w:t>
        </w:r>
      </w:hyperlink>
      <w:r w:rsidR="00F822E0">
        <w:t>]</w:t>
      </w:r>
      <w:r>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00F822E0">
        <w:t>[</w:t>
      </w:r>
      <w:hyperlink w:anchor="bib14" w:history="1">
        <w:r>
          <w:rPr>
            <w:rStyle w:val="Hyperlink"/>
          </w:rPr>
          <w:t>14</w:t>
        </w:r>
      </w:hyperlink>
      <w:r w:rsidR="00F822E0">
        <w:t>]</w:t>
      </w:r>
      <w:r>
        <w:t xml:space="preserve"> For patients with injuries that interfered with this measurement, the contralateral hip was measured.</w:t>
      </w:r>
    </w:p>
    <w:p w14:paraId="4C59CF55" w14:textId="3D625510" w:rsidR="00F71306" w:rsidRPr="00021AC3" w:rsidRDefault="00021AC3" w:rsidP="00021AC3">
      <w:pPr>
        <w:pStyle w:val="Head1"/>
      </w:pPr>
      <w:r>
        <w:rPr>
          <w:iCs/>
        </w:rPr>
        <w:t>Statistics</w:t>
      </w:r>
    </w:p>
    <w:p w14:paraId="71F123C1" w14:textId="65E448A6" w:rsidR="00F71306" w:rsidRPr="00021AC3" w:rsidRDefault="00021AC3" w:rsidP="00021AC3">
      <w:pPr>
        <w:pStyle w:val="Para"/>
      </w:pPr>
      <w:r>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t>RESULTS</w:t>
      </w:r>
    </w:p>
    <w:p w14:paraId="4A1A481B" w14:textId="37945011" w:rsidR="00F71306" w:rsidRPr="00021AC3" w:rsidRDefault="00021AC3" w:rsidP="00021AC3">
      <w:pPr>
        <w:pStyle w:val="Para"/>
      </w:pPr>
      <w:r>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t>. The median acetabular version was 14.7</w:t>
      </w:r>
      <w:r w:rsidRPr="00021AC3">
        <w:sym w:font="Symbol" w:char="F0B0"/>
      </w:r>
      <w:r>
        <w:t>, ranging from 2-27</w:t>
      </w:r>
      <w:r w:rsidRPr="00021AC3">
        <w:sym w:font="Symbol" w:char="F0B0"/>
      </w:r>
      <w:r>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t>DISCUSSION</w:t>
      </w:r>
    </w:p>
    <w:p w14:paraId="291CE671" w14:textId="1E2E0561" w:rsidR="00F71306" w:rsidRPr="00021AC3" w:rsidRDefault="00021AC3" w:rsidP="00021AC3">
      <w:pPr>
        <w:pStyle w:val="Para"/>
      </w:pPr>
      <w:r>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46D5C96" w:rsidR="00F71306" w:rsidRPr="00021AC3" w:rsidRDefault="00021AC3" w:rsidP="00021AC3">
      <w:pPr>
        <w:pStyle w:val="Para"/>
      </w:pPr>
      <w:r>
        <w:t>Our patient cohort was predominantly male, which was discussed previously and coincides with previous literature regarding gender predisposition to traumatic hip dislocation.</w:t>
      </w:r>
      <w:r w:rsidR="00F822E0">
        <w:t>[</w:t>
      </w:r>
      <w:hyperlink w:anchor="bib4" w:history="1">
        <w:r w:rsidRPr="00F822E0">
          <w:rPr>
            <w:rStyle w:val="Hyperlink"/>
          </w:rPr>
          <w:t>4</w:t>
        </w:r>
      </w:hyperlink>
      <w:r w:rsidR="00F822E0">
        <w:t>]</w:t>
      </w:r>
      <w:r>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00F822E0">
        <w:t>[</w:t>
      </w:r>
      <w:hyperlink w:anchor="bib15" w:history="1">
        <w:r>
          <w:rPr>
            <w:rStyle w:val="Hyperlink"/>
          </w:rPr>
          <w:t>15</w:t>
        </w:r>
      </w:hyperlink>
      <w:r w:rsidR="00F822E0">
        <w:t>]</w:t>
      </w:r>
      <w:r>
        <w:t xml:space="preserve"> Other studies have reported rates of 25-40%, describing the most common knee injuries as effusions, bone contusions, meniscal tears and ligamentous injuries.</w:t>
      </w:r>
      <w:r w:rsidR="00F822E0">
        <w:t>[</w:t>
      </w:r>
      <w:hyperlink w:anchor="bib16" w:history="1">
        <w:r>
          <w:rPr>
            <w:rStyle w:val="Hyperlink"/>
          </w:rPr>
          <w:t>16</w:t>
        </w:r>
      </w:hyperlink>
      <w:r w:rsidR="00F822E0">
        <w:t>,</w:t>
      </w:r>
      <w:hyperlink w:anchor="bib17" w:history="1">
        <w:r>
          <w:rPr>
            <w:rStyle w:val="Hyperlink"/>
          </w:rPr>
          <w:t>17</w:t>
        </w:r>
      </w:hyperlink>
      <w:r w:rsidR="00F822E0">
        <w:t>]</w:t>
      </w:r>
      <w:r>
        <w:t xml:space="preserve"> Our most common knee injuries were patellar fractures, tibial plateau fractures, meniscal and ligamentous injuries, which is similar to these previous findings.</w:t>
      </w:r>
    </w:p>
    <w:p w14:paraId="4A90CD3E" w14:textId="4F197B18" w:rsidR="00F71306" w:rsidRPr="00F822E0" w:rsidRDefault="00021AC3" w:rsidP="00021AC3">
      <w:pPr>
        <w:pStyle w:val="Para"/>
      </w:pPr>
      <w:r>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00F822E0">
        <w:t>[</w:t>
      </w:r>
      <w:hyperlink w:anchor="bib18" w:history="1">
        <w:r>
          <w:rPr>
            <w:rStyle w:val="Hyperlink"/>
          </w:rPr>
          <w:t>18</w:t>
        </w:r>
      </w:hyperlink>
      <w:r w:rsidR="00F822E0">
        <w:t>,</w:t>
      </w:r>
      <w:hyperlink w:anchor="bib19" w:history="1">
        <w:r>
          <w:rPr>
            <w:rStyle w:val="Hyperlink"/>
          </w:rPr>
          <w:t>19</w:t>
        </w:r>
      </w:hyperlink>
      <w:r w:rsidR="00F822E0">
        <w:t>]</w:t>
      </w:r>
      <w:r>
        <w:t xml:space="preserve"> Femoral head injuries, specifically fractures, occurs from the shearing force of the femoral head on the posterior wall of the acetabulum as it exits its anatomic position in the setting of high-energy trauma along the femoral axis.</w:t>
      </w:r>
      <w:r w:rsidR="00F822E0">
        <w:t>[</w:t>
      </w:r>
      <w:hyperlink w:anchor="bib20" w:history="1">
        <w:r>
          <w:rPr>
            <w:rStyle w:val="Hyperlink"/>
          </w:rPr>
          <w:t>20</w:t>
        </w:r>
      </w:hyperlink>
      <w:r w:rsidR="00F822E0">
        <w:t>]</w:t>
      </w:r>
    </w:p>
    <w:p w14:paraId="2187CA76" w14:textId="13310198" w:rsidR="00F71306" w:rsidRPr="00021AC3" w:rsidRDefault="00021AC3" w:rsidP="00021AC3">
      <w:pPr>
        <w:pStyle w:val="Para"/>
      </w:pPr>
      <w:r>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00F822E0">
        <w:t>[</w:t>
      </w:r>
      <w:hyperlink w:anchor="bib21" w:history="1">
        <w:r>
          <w:rPr>
            <w:rStyle w:val="Hyperlink"/>
          </w:rPr>
          <w:t>21</w:t>
        </w:r>
      </w:hyperlink>
      <w:r w:rsidR="00F822E0">
        <w:t>,</w:t>
      </w:r>
      <w:hyperlink w:anchor="bib22" w:history="1">
        <w:r>
          <w:rPr>
            <w:rStyle w:val="Hyperlink"/>
          </w:rPr>
          <w:t>22</w:t>
        </w:r>
      </w:hyperlink>
      <w:r w:rsidR="00F822E0">
        <w:t>]</w:t>
      </w:r>
      <w:r>
        <w:t xml:space="preserve"> However, given the clinical acuity of hip dislocation and need for reduction, evaluation for concurrent knee or femoral head injuries may be limited. Interestingly, Tabuenca et al found that seven patients had ligamentous injury at the time of location, but were overlooked during initial examination, given the immediate concern to reduce the traumatic hip dislocation.</w:t>
      </w:r>
      <w:r w:rsidR="00F822E0">
        <w:t>[</w:t>
      </w:r>
      <w:hyperlink w:anchor="bib15" w:history="1">
        <w:r>
          <w:rPr>
            <w:rStyle w:val="Hyperlink"/>
          </w:rPr>
          <w:t>15</w:t>
        </w:r>
      </w:hyperlink>
      <w:r w:rsidR="00F822E0">
        <w:t>]</w:t>
      </w:r>
      <w:r w:rsidRPr="00021AC3">
        <w:rPr>
          <w:vertAlign w:val="superscript"/>
        </w:rPr>
        <w:t xml:space="preserve"> </w:t>
      </w:r>
      <w:r>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t>Author Contributions</w:t>
      </w:r>
    </w:p>
    <w:p w14:paraId="4685CCFA" w14:textId="4E8333A6" w:rsidR="00F71306" w:rsidRPr="00021AC3" w:rsidRDefault="00021AC3" w:rsidP="00021AC3">
      <w:pPr>
        <w:pStyle w:val="Para"/>
      </w:pPr>
      <w:r>
        <w:t>JLK– Data curation, formal analysis, writing-original draft, writing-review and editing</w:t>
      </w:r>
    </w:p>
    <w:p w14:paraId="4F0D6008" w14:textId="41B6BFAC" w:rsidR="00F71306" w:rsidRPr="00021AC3" w:rsidRDefault="00021AC3" w:rsidP="00021AC3">
      <w:pPr>
        <w:pStyle w:val="Para"/>
      </w:pPr>
      <w:r>
        <w:t>CJD – Data curation, writing-original draft, writing-review and editing</w:t>
      </w:r>
    </w:p>
    <w:p w14:paraId="1729E487" w14:textId="6DC4EE7A" w:rsidR="00F71306" w:rsidRPr="00021AC3" w:rsidRDefault="00021AC3" w:rsidP="00021AC3">
      <w:pPr>
        <w:pStyle w:val="Para"/>
      </w:pPr>
      <w:r>
        <w:t>CLS- Data curation, writing-original draft, writing-review and editing</w:t>
      </w:r>
    </w:p>
    <w:p w14:paraId="120DC0B7" w14:textId="221F887D" w:rsidR="00F71306" w:rsidRPr="00021AC3" w:rsidRDefault="00021AC3" w:rsidP="00021AC3">
      <w:pPr>
        <w:pStyle w:val="Para"/>
      </w:pPr>
      <w:r>
        <w:t>TD- Data curation, formal analysis, writing-original draft, writing-review and editing</w:t>
      </w:r>
    </w:p>
    <w:p w14:paraId="0437A5A8" w14:textId="55DF6521" w:rsidR="00F71306" w:rsidRPr="00021AC3" w:rsidRDefault="00021AC3" w:rsidP="00021AC3">
      <w:pPr>
        <w:pStyle w:val="Para"/>
      </w:pPr>
      <w:r>
        <w:t>JEM- Conceptualization, Formal analysis, investigation, supervision, writing-original draft, writing-review and editing</w:t>
      </w:r>
    </w:p>
    <w:p w14:paraId="58EED3AA" w14:textId="2622B01C" w:rsidR="00FF02E7" w:rsidRPr="00021AC3" w:rsidRDefault="00021AC3" w:rsidP="00021AC3">
      <w:pPr>
        <w:pStyle w:val="Para"/>
      </w:pPr>
      <w:r>
        <w:t>Informed consent was not required for this study.</w:t>
      </w:r>
    </w:p>
    <w:p w14:paraId="4909C12A" w14:textId="05737DD7" w:rsidR="0072348C" w:rsidRPr="00021AC3" w:rsidRDefault="00021AC3" w:rsidP="00021AC3">
      <w:pPr>
        <w:pStyle w:val="Para"/>
      </w:pPr>
      <w:r>
        <w:t>Institutional Review Board permission was obtained for this study.</w:t>
      </w:r>
    </w:p>
    <w:p w14:paraId="551CE32D" w14:textId="47702875" w:rsidR="00C84921" w:rsidRPr="00021AC3" w:rsidRDefault="00021AC3" w:rsidP="00021AC3">
      <w:pPr>
        <w:pStyle w:val="Head1"/>
      </w:pPr>
      <w:r>
        <w:rPr>
          <w:iCs/>
        </w:rPr>
        <w:t>Funding</w:t>
      </w:r>
    </w:p>
    <w:p w14:paraId="18FA1F00" w14:textId="38CD4D92" w:rsidR="00F71306" w:rsidRPr="00021AC3" w:rsidRDefault="00021AC3" w:rsidP="00021AC3">
      <w:pPr>
        <w:pStyle w:val="Para"/>
      </w:pPr>
      <w:r>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t>Acknowledgement</w:t>
      </w:r>
    </w:p>
    <w:p w14:paraId="3B480D51" w14:textId="7843A5FB" w:rsidR="00F71306" w:rsidRPr="00021AC3" w:rsidRDefault="00021AC3" w:rsidP="00021AC3">
      <w:pPr>
        <w:pStyle w:val="AckPara"/>
      </w:pPr>
      <w:r>
        <w:t>None</w:t>
      </w:r>
    </w:p>
    <w:p w14:paraId="2EDEE33C" w14:textId="16E070AA" w:rsidR="00185C48" w:rsidRPr="00021AC3" w:rsidRDefault="00021AC3" w:rsidP="00021AC3">
      <w:pPr>
        <w:pStyle w:val="ConflictOfInterestHead"/>
      </w:pPr>
      <w:r>
        <w:t>Declaration of competing interest</w:t>
      </w:r>
    </w:p>
    <w:p w14:paraId="163DBEE6" w14:textId="77777777" w:rsidR="00F71306" w:rsidRDefault="00185C48" w:rsidP="002F30C9">
      <w:pPr>
        <w:pStyle w:val="ConflictofInterest"/>
        <w:ind w:firstLine="0"/>
      </w:pPr>
      <w:r>
        <w:t>Our authors do not have any conflicts of interest to disclose.</w:t>
      </w:r>
    </w:p>
    <w:p w14:paraId="31352BB0" w14:textId="5C898B92" w:rsidR="00F71306" w:rsidRDefault="00C0261C" w:rsidP="007D4016">
      <w:pPr>
        <w:pStyle w:val="ReferenceHead"/>
      </w:pPr>
      <w:r w:rsidRPr="00623FB6">
        <w:t>R</w:t>
      </w:r>
      <w:r>
        <w:t>EFERENCES</w:t>
      </w:r>
    </w:p>
    <w:p w14:paraId="1909FB9E" w14:textId="4BDFF27C" w:rsidR="00F71306" w:rsidRDefault="00F71306" w:rsidP="00F71306">
      <w:pPr>
        <w:rPr>
          <w:shd w:val="clear" w:color="auto" w:fill="FFFFFF"/>
        </w:rPr>
      </w:pPr>
      <w:bookmarkStart w:id="0" w:name="BIBL"/>
      <w:bookmarkEnd w:id="0"/>
    </w:p>
    <w:p w14:paraId="7F0C5F73" w14:textId="6E92677F" w:rsidR="00F71306" w:rsidRPr="00D13690" w:rsidRDefault="00D13690" w:rsidP="00D13690">
      <w:pPr>
        <w:pStyle w:val="Bibentry"/>
      </w:pPr>
      <w:bookmarkStart w:id="1" w:name="bib1"/>
      <w:bookmarkEnd w:id="1"/>
      <w:r>
        <w:t>&lt;bib id="bib1" type="Periodical"&gt;&lt;number&gt;1.&lt;/number&gt;</w:t>
      </w:r>
      <w:r>
        <w:rPr>
          <w:rStyle w:val="Surname"/>
          <w:bdr w:val="dotted" w:sz="4" w:space="0" w:color="auto"/>
        </w:rPr>
        <w:t>McMillan</w:t>
      </w:r>
      <w:r>
        <w:rPr>
          <w:bdr w:val="dotted" w:sz="4" w:space="0" w:color="auto"/>
        </w:rPr>
        <w:t xml:space="preserve">, </w:t>
      </w:r>
      <w:r>
        <w:rPr>
          <w:rStyle w:val="FirstName"/>
          <w:bdr w:val="dotted" w:sz="4" w:space="0" w:color="auto"/>
        </w:rPr>
        <w:t>SR.</w:t>
      </w:r>
      <w:r>
        <w:t xml:space="preserve"> </w:t>
      </w:r>
      <w:r>
        <w:rPr>
          <w:rStyle w:val="ArticleTitle"/>
        </w:rPr>
        <w:t>Hip Dislocation Management in the ED</w:t>
      </w:r>
      <w:r>
        <w:t xml:space="preserve">. </w:t>
      </w:r>
      <w:r>
        <w:rPr>
          <w:rStyle w:val="JournalTitle"/>
        </w:rPr>
        <w:t>Medscape</w:t>
      </w:r>
      <w:r>
        <w:t xml:space="preserve">. </w:t>
      </w:r>
      <w:r>
        <w:rPr>
          <w:rStyle w:val="URL"/>
        </w:rPr>
        <w:t>https://emedicine.medscape.com/article/823471-overview?form=fpf#a1</w:t>
      </w:r>
      <w:r>
        <w:t xml:space="preserve">/. </w:t>
      </w:r>
      <w:r>
        <w:rPr>
          <w:rStyle w:val="Year"/>
        </w:rPr>
        <w:t>January 2022</w:t>
      </w:r>
      <w:r>
        <w:t xml:space="preserve">. </w:t>
      </w:r>
      <w:r>
        <w:rPr>
          <w:rStyle w:val="RefMisc"/>
        </w:rPr>
        <w:t>Accessed March 3, 2025</w:t>
      </w:r>
      <w:r>
        <w:t>.&lt;/bib&gt;</w:t>
      </w:r>
    </w:p>
    <w:p w14:paraId="2AB8EB50" w14:textId="3D0FE90F" w:rsidR="00F71306" w:rsidRPr="00D13690" w:rsidRDefault="00D13690" w:rsidP="00D13690">
      <w:pPr>
        <w:pStyle w:val="Bibentry"/>
      </w:pPr>
      <w:bookmarkStart w:id="2" w:name="bib2"/>
      <w:bookmarkEnd w:id="2"/>
      <w:r>
        <w:t>&lt;bib id="bib2" type="Periodical"&gt;&lt;number&gt;2.&lt;/number&gt;</w:t>
      </w:r>
      <w:r>
        <w:rPr>
          <w:rStyle w:val="Surname"/>
          <w:bdr w:val="dotted" w:sz="4" w:space="0" w:color="auto"/>
        </w:rPr>
        <w:t>Sahin</w:t>
      </w:r>
      <w:r>
        <w:rPr>
          <w:bdr w:val="dotted" w:sz="4" w:space="0" w:color="auto"/>
        </w:rPr>
        <w:t xml:space="preserve"> </w:t>
      </w:r>
      <w:r>
        <w:rPr>
          <w:rStyle w:val="FirstName"/>
          <w:bdr w:val="dotted" w:sz="4" w:space="0" w:color="auto"/>
        </w:rPr>
        <w:t>V</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ES</w:t>
      </w:r>
      <w:r>
        <w:t xml:space="preserve">, </w:t>
      </w:r>
      <w:r>
        <w:rPr>
          <w:rStyle w:val="Surname"/>
          <w:bdr w:val="dotted" w:sz="4" w:space="0" w:color="auto"/>
        </w:rPr>
        <w:t>Aksu</w:t>
      </w:r>
      <w:r>
        <w:rPr>
          <w:bdr w:val="dotted" w:sz="4" w:space="0" w:color="auto"/>
        </w:rPr>
        <w:t xml:space="preserve"> </w:t>
      </w:r>
      <w:r>
        <w:rPr>
          <w:rStyle w:val="FirstName"/>
          <w:bdr w:val="dotted" w:sz="4" w:space="0" w:color="auto"/>
        </w:rPr>
        <w:t>S</w:t>
      </w:r>
      <w:r>
        <w:t xml:space="preserve">, </w:t>
      </w:r>
      <w:r>
        <w:rPr>
          <w:rStyle w:val="Surname"/>
          <w:bdr w:val="dotted" w:sz="4" w:space="0" w:color="auto"/>
        </w:rPr>
        <w:t>Atlihan</w:t>
      </w:r>
      <w:r>
        <w:rPr>
          <w:bdr w:val="dotted" w:sz="4" w:space="0" w:color="auto"/>
        </w:rPr>
        <w:t xml:space="preserve"> </w:t>
      </w:r>
      <w:r>
        <w:rPr>
          <w:rStyle w:val="FirstName"/>
          <w:bdr w:val="dotted" w:sz="4" w:space="0" w:color="auto"/>
        </w:rPr>
        <w:t>D</w:t>
      </w:r>
      <w:r>
        <w:t xml:space="preserve">, </w:t>
      </w:r>
      <w:r>
        <w:rPr>
          <w:rStyle w:val="Surname"/>
          <w:bdr w:val="dotted" w:sz="4" w:space="0" w:color="auto"/>
        </w:rPr>
        <w:t>Turk</w:t>
      </w:r>
      <w:r>
        <w:rPr>
          <w:bdr w:val="dotted" w:sz="4" w:space="0" w:color="auto"/>
        </w:rPr>
        <w:t xml:space="preserve"> </w:t>
      </w:r>
      <w:r>
        <w:rPr>
          <w:rStyle w:val="FirstName"/>
          <w:bdr w:val="dotted" w:sz="4" w:space="0" w:color="auto"/>
        </w:rPr>
        <w:t>CY</w:t>
      </w:r>
      <w:r>
        <w:t xml:space="preserve">, </w:t>
      </w:r>
      <w:r>
        <w:rPr>
          <w:rStyle w:val="Surname"/>
          <w:bdr w:val="dotted" w:sz="4" w:space="0" w:color="auto"/>
        </w:rPr>
        <w:t>Halici</w:t>
      </w:r>
      <w:r>
        <w:rPr>
          <w:bdr w:val="dotted" w:sz="4" w:space="0" w:color="auto"/>
        </w:rPr>
        <w:t xml:space="preserve"> </w:t>
      </w:r>
      <w:r>
        <w:rPr>
          <w:rStyle w:val="FirstName"/>
          <w:bdr w:val="dotted" w:sz="4" w:space="0" w:color="auto"/>
        </w:rPr>
        <w:t>M.</w:t>
      </w:r>
      <w:r>
        <w:t xml:space="preserve"> </w:t>
      </w:r>
      <w:r>
        <w:rPr>
          <w:rStyle w:val="ArticleTitle"/>
        </w:rPr>
        <w:t>Traumatic dislocation and fracture-dislocation of the hip: a long-term follow-up study</w:t>
      </w:r>
      <w:r>
        <w:t xml:space="preserve">. </w:t>
      </w:r>
      <w:r>
        <w:rPr>
          <w:rStyle w:val="JournalTitle"/>
        </w:rPr>
        <w:t>J Trauma</w:t>
      </w:r>
      <w:r>
        <w:t xml:space="preserve">. </w:t>
      </w:r>
      <w:r>
        <w:rPr>
          <w:rStyle w:val="Year"/>
        </w:rPr>
        <w:t>2003</w:t>
      </w:r>
      <w:r>
        <w:t>;</w:t>
      </w:r>
      <w:r>
        <w:rPr>
          <w:rStyle w:val="Volume"/>
        </w:rPr>
        <w:t>54</w:t>
      </w:r>
      <w:r>
        <w:t>(</w:t>
      </w:r>
      <w:r>
        <w:rPr>
          <w:rStyle w:val="Issue"/>
        </w:rPr>
        <w:t>3</w:t>
      </w:r>
      <w:r>
        <w:t>):</w:t>
      </w:r>
      <w:r>
        <w:rPr>
          <w:rStyle w:val="Pages"/>
        </w:rPr>
        <w:t>520-529</w:t>
      </w:r>
      <w:r>
        <w:t>. doi:</w:t>
      </w:r>
      <w:r>
        <w:rPr>
          <w:rStyle w:val="DOI"/>
        </w:rPr>
        <w:t>10.1097/01.TA.0000020394.32496.52</w:t>
      </w:r>
      <w:r>
        <w:t>&lt;/bib&gt;</w:t>
      </w:r>
    </w:p>
    <w:p w14:paraId="132838AD" w14:textId="68CF686D" w:rsidR="00F71306" w:rsidRPr="00D13690" w:rsidRDefault="00D13690" w:rsidP="00D13690">
      <w:pPr>
        <w:pStyle w:val="Bibentry"/>
      </w:pPr>
      <w:bookmarkStart w:id="3" w:name="bib3"/>
      <w:bookmarkEnd w:id="3"/>
      <w:r>
        <w:t>&lt;bib id="bib3" type="Periodical"&gt;&lt;number&gt;3.&lt;/number&gt;</w:t>
      </w:r>
      <w:r>
        <w:rPr>
          <w:rStyle w:val="Surname"/>
          <w:bdr w:val="dotted" w:sz="4" w:space="0" w:color="auto"/>
        </w:rPr>
        <w:t>Yang</w:t>
      </w:r>
      <w:r>
        <w:rPr>
          <w:bdr w:val="dotted" w:sz="4" w:space="0" w:color="auto"/>
        </w:rPr>
        <w:t xml:space="preserve"> </w:t>
      </w:r>
      <w:r>
        <w:rPr>
          <w:rStyle w:val="FirstName"/>
          <w:bdr w:val="dotted" w:sz="4" w:space="0" w:color="auto"/>
        </w:rPr>
        <w:t>NP</w:t>
      </w:r>
      <w:r>
        <w:t xml:space="preserve">, </w:t>
      </w:r>
      <w:r>
        <w:rPr>
          <w:rStyle w:val="Surname"/>
          <w:bdr w:val="dotted" w:sz="4" w:space="0" w:color="auto"/>
        </w:rPr>
        <w:t>Chen</w:t>
      </w:r>
      <w:r>
        <w:rPr>
          <w:bdr w:val="dotted" w:sz="4" w:space="0" w:color="auto"/>
        </w:rPr>
        <w:t xml:space="preserve"> </w:t>
      </w:r>
      <w:r>
        <w:rPr>
          <w:rStyle w:val="FirstName"/>
          <w:bdr w:val="dotted" w:sz="4" w:space="0" w:color="auto"/>
        </w:rPr>
        <w:t>HC</w:t>
      </w:r>
      <w:r>
        <w:t xml:space="preserve">, </w:t>
      </w:r>
      <w:r>
        <w:rPr>
          <w:rStyle w:val="Surname"/>
          <w:bdr w:val="dotted" w:sz="4" w:space="0" w:color="auto"/>
        </w:rPr>
        <w:t>Phan</w:t>
      </w:r>
      <w:r>
        <w:rPr>
          <w:bdr w:val="dotted" w:sz="4" w:space="0" w:color="auto"/>
        </w:rPr>
        <w:t xml:space="preserve"> </w:t>
      </w:r>
      <w:r>
        <w:rPr>
          <w:rStyle w:val="FirstName"/>
          <w:bdr w:val="dotted" w:sz="4" w:space="0" w:color="auto"/>
        </w:rPr>
        <w:t>DV</w:t>
      </w:r>
      <w:r>
        <w:t xml:space="preserve">, et al. </w:t>
      </w:r>
      <w:r>
        <w:rPr>
          <w:rStyle w:val="ArticleTitle"/>
        </w:rPr>
        <w:t>Epidemiological survey of orthopedic joint dislocations based on nationwide insurance data in Taiwan, 2000-2005</w:t>
      </w:r>
      <w:r>
        <w:t xml:space="preserve">. </w:t>
      </w:r>
      <w:r>
        <w:rPr>
          <w:rStyle w:val="JournalTitle"/>
          <w:i/>
        </w:rPr>
        <w:t>BMC Musculoskelet Disord</w:t>
      </w:r>
      <w:r>
        <w:t xml:space="preserve">. </w:t>
      </w:r>
      <w:r>
        <w:rPr>
          <w:rStyle w:val="Year"/>
        </w:rPr>
        <w:t>2011</w:t>
      </w:r>
      <w:r>
        <w:t>;</w:t>
      </w:r>
      <w:r>
        <w:rPr>
          <w:rStyle w:val="Volume"/>
        </w:rPr>
        <w:t>12</w:t>
      </w:r>
      <w:r>
        <w:t>:</w:t>
      </w:r>
      <w:r>
        <w:rPr>
          <w:rStyle w:val="Pages"/>
        </w:rPr>
        <w:t>253</w:t>
      </w:r>
      <w:r>
        <w:t xml:space="preserve">. </w:t>
      </w:r>
      <w:r>
        <w:rPr>
          <w:rStyle w:val="RefMisc"/>
        </w:rPr>
        <w:t>Published 2011 Nov 5</w:t>
      </w:r>
      <w:r>
        <w:t>. doi:</w:t>
      </w:r>
      <w:r>
        <w:rPr>
          <w:rStyle w:val="DOI"/>
        </w:rPr>
        <w:t>10.1186/1471-2474-12-253</w:t>
      </w:r>
      <w:r>
        <w:t>&lt;/bib&gt;</w:t>
      </w:r>
    </w:p>
    <w:p w14:paraId="09130BCF" w14:textId="52CED48D" w:rsidR="00F71306" w:rsidRPr="00D13690" w:rsidRDefault="00D13690" w:rsidP="00D13690">
      <w:pPr>
        <w:pStyle w:val="Bibentry"/>
      </w:pPr>
      <w:bookmarkStart w:id="4" w:name="bib4"/>
      <w:bookmarkEnd w:id="4"/>
      <w:r>
        <w:t>&lt;bib id="bib4" type="Periodical"&gt;&lt;number&gt;4.&lt;/number&gt;</w:t>
      </w:r>
      <w:r>
        <w:rPr>
          <w:rStyle w:val="Surname"/>
          <w:bdr w:val="dotted" w:sz="4" w:space="0" w:color="auto"/>
        </w:rPr>
        <w:t>Lima</w:t>
      </w:r>
      <w:r>
        <w:rPr>
          <w:bdr w:val="dotted" w:sz="4" w:space="0" w:color="auto"/>
        </w:rPr>
        <w:t xml:space="preserve"> </w:t>
      </w:r>
      <w:r>
        <w:rPr>
          <w:rStyle w:val="FirstName"/>
          <w:bdr w:val="dotted" w:sz="4" w:space="0" w:color="auto"/>
        </w:rPr>
        <w:t>LC</w:t>
      </w:r>
      <w:r>
        <w:t xml:space="preserve">, </w:t>
      </w:r>
      <w:r>
        <w:rPr>
          <w:rStyle w:val="Surname"/>
          <w:bdr w:val="dotted" w:sz="4" w:space="0" w:color="auto"/>
        </w:rPr>
        <w:t>do Nascimento</w:t>
      </w:r>
      <w:r>
        <w:rPr>
          <w:bdr w:val="dotted" w:sz="4" w:space="0" w:color="auto"/>
        </w:rPr>
        <w:t xml:space="preserve"> </w:t>
      </w:r>
      <w:r>
        <w:rPr>
          <w:rStyle w:val="FirstName"/>
          <w:bdr w:val="dotted" w:sz="4" w:space="0" w:color="auto"/>
        </w:rPr>
        <w:t>RA</w:t>
      </w:r>
      <w:r>
        <w:t xml:space="preserve">, </w:t>
      </w:r>
      <w:r>
        <w:rPr>
          <w:rStyle w:val="Surname"/>
          <w:bdr w:val="dotted" w:sz="4" w:space="0" w:color="auto"/>
        </w:rPr>
        <w:t>de Almeida</w:t>
      </w:r>
      <w:r>
        <w:rPr>
          <w:bdr w:val="dotted" w:sz="4" w:space="0" w:color="auto"/>
        </w:rPr>
        <w:t xml:space="preserve"> </w:t>
      </w:r>
      <w:r>
        <w:rPr>
          <w:rStyle w:val="FirstName"/>
          <w:bdr w:val="dotted" w:sz="4" w:space="0" w:color="auto"/>
        </w:rPr>
        <w:t>VM</w:t>
      </w:r>
      <w:r>
        <w:t xml:space="preserve">, </w:t>
      </w:r>
      <w:r>
        <w:rPr>
          <w:rStyle w:val="Surname"/>
          <w:bdr w:val="dotted" w:sz="4" w:space="0" w:color="auto"/>
        </w:rPr>
        <w:t>Façanha Filho</w:t>
      </w:r>
      <w:r w:rsidR="00761F29" w:rsidRPr="00761F29">
        <w:rPr>
          <w:bdr w:val="dotted" w:sz="4" w:space="0" w:color="auto"/>
        </w:rPr>
        <w:t xml:space="preserve"> </w:t>
      </w:r>
      <w:r>
        <w:rPr>
          <w:rStyle w:val="FirstName"/>
          <w:bdr w:val="dotted" w:sz="4" w:space="0" w:color="auto"/>
        </w:rPr>
        <w:t>FA</w:t>
      </w:r>
      <w:r>
        <w:t xml:space="preserve">. </w:t>
      </w:r>
      <w:r>
        <w:rPr>
          <w:rStyle w:val="ArticleTitle"/>
        </w:rPr>
        <w:t>Epidemiology of traumatic hip dislocation in patients treated in Ceará, Brazil</w:t>
      </w:r>
      <w:r>
        <w:t xml:space="preserve">. </w:t>
      </w:r>
      <w:r>
        <w:rPr>
          <w:rStyle w:val="JournalTitle"/>
          <w:i/>
        </w:rPr>
        <w:t>Acta Ortop Bras</w:t>
      </w:r>
      <w:r>
        <w:t xml:space="preserve">. </w:t>
      </w:r>
      <w:r>
        <w:rPr>
          <w:rStyle w:val="Year"/>
        </w:rPr>
        <w:t>2014</w:t>
      </w:r>
      <w:r>
        <w:t>;</w:t>
      </w:r>
      <w:r>
        <w:rPr>
          <w:rStyle w:val="Volume"/>
        </w:rPr>
        <w:t>22</w:t>
      </w:r>
      <w:r>
        <w:t>(</w:t>
      </w:r>
      <w:r>
        <w:rPr>
          <w:rStyle w:val="Issue"/>
        </w:rPr>
        <w:t>3</w:t>
      </w:r>
      <w:r>
        <w:t>):</w:t>
      </w:r>
      <w:r>
        <w:rPr>
          <w:rStyle w:val="Pages"/>
        </w:rPr>
        <w:t>151-154</w:t>
      </w:r>
      <w:r>
        <w:t>. doi:</w:t>
      </w:r>
      <w:r>
        <w:rPr>
          <w:rStyle w:val="DOI"/>
        </w:rPr>
        <w:t>10.1590/1413-78522014220300883</w:t>
      </w:r>
      <w:r>
        <w:t>&lt;/bib&gt;</w:t>
      </w:r>
    </w:p>
    <w:p w14:paraId="3AB8B833" w14:textId="0675D28C" w:rsidR="00F71306" w:rsidRPr="00D13690" w:rsidRDefault="00D13690" w:rsidP="00D13690">
      <w:pPr>
        <w:pStyle w:val="Bibentry"/>
      </w:pPr>
      <w:bookmarkStart w:id="5" w:name="bib5"/>
      <w:bookmarkEnd w:id="5"/>
      <w:r>
        <w:t>&lt;bib id="bib5" type="Periodical"&gt;&lt;number&gt;5.&lt;/number&gt;</w:t>
      </w:r>
      <w:r>
        <w:rPr>
          <w:rStyle w:val="Surname"/>
          <w:bdr w:val="dotted" w:sz="4" w:space="0" w:color="auto"/>
        </w:rPr>
        <w:t>Wang</w:t>
      </w:r>
      <w:r>
        <w:rPr>
          <w:bdr w:val="dotted" w:sz="4" w:space="0" w:color="auto"/>
        </w:rPr>
        <w:t xml:space="preserve"> </w:t>
      </w:r>
      <w:r>
        <w:rPr>
          <w:rStyle w:val="FirstName"/>
          <w:bdr w:val="dotted" w:sz="4" w:space="0" w:color="auto"/>
        </w:rPr>
        <w:t>SC</w:t>
      </w:r>
      <w:r>
        <w:t xml:space="preserve">, </w:t>
      </w:r>
      <w:r>
        <w:rPr>
          <w:rStyle w:val="Surname"/>
          <w:bdr w:val="dotted" w:sz="4" w:space="0" w:color="auto"/>
        </w:rPr>
        <w:t>Brede</w:t>
      </w:r>
      <w:r>
        <w:rPr>
          <w:bdr w:val="dotted" w:sz="4" w:space="0" w:color="auto"/>
        </w:rPr>
        <w:t xml:space="preserve"> </w:t>
      </w:r>
      <w:r>
        <w:rPr>
          <w:rStyle w:val="FirstName"/>
          <w:bdr w:val="dotted" w:sz="4" w:space="0" w:color="auto"/>
        </w:rPr>
        <w:t>C</w:t>
      </w:r>
      <w:r>
        <w:t xml:space="preserve">, </w:t>
      </w:r>
      <w:r>
        <w:rPr>
          <w:rStyle w:val="Surname"/>
          <w:bdr w:val="dotted" w:sz="4" w:space="0" w:color="auto"/>
        </w:rPr>
        <w:t>Lange</w:t>
      </w:r>
      <w:r>
        <w:rPr>
          <w:bdr w:val="dotted" w:sz="4" w:space="0" w:color="auto"/>
        </w:rPr>
        <w:t xml:space="preserve"> </w:t>
      </w:r>
      <w:r>
        <w:rPr>
          <w:rStyle w:val="FirstName"/>
          <w:bdr w:val="dotted" w:sz="4" w:space="0" w:color="auto"/>
        </w:rPr>
        <w:t>D</w:t>
      </w:r>
      <w:r>
        <w:t xml:space="preserve">, et al. </w:t>
      </w:r>
      <w:r>
        <w:rPr>
          <w:rStyle w:val="ArticleTitle"/>
        </w:rPr>
        <w:t>Gender differences in hip anatomy: possible implications for injury tolerance in frontal collisions</w:t>
      </w:r>
      <w:r>
        <w:t xml:space="preserve">. </w:t>
      </w:r>
      <w:r>
        <w:rPr>
          <w:rStyle w:val="JournalTitle"/>
          <w:i/>
        </w:rPr>
        <w:t>Annu Proc Assoc Adv Automot Med</w:t>
      </w:r>
      <w:r>
        <w:t xml:space="preserve">. </w:t>
      </w:r>
      <w:r>
        <w:rPr>
          <w:rStyle w:val="Year"/>
        </w:rPr>
        <w:t>2004</w:t>
      </w:r>
      <w:r>
        <w:t>;</w:t>
      </w:r>
      <w:r>
        <w:rPr>
          <w:rStyle w:val="Volume"/>
        </w:rPr>
        <w:t>48</w:t>
      </w:r>
      <w:r>
        <w:t>:</w:t>
      </w:r>
      <w:r>
        <w:rPr>
          <w:rStyle w:val="Pages"/>
        </w:rPr>
        <w:t>287-301</w:t>
      </w:r>
      <w:r>
        <w:t>.&lt;/bib&gt;</w:t>
      </w:r>
    </w:p>
    <w:p w14:paraId="5B7F589D" w14:textId="1E5C926E" w:rsidR="00F71306" w:rsidRPr="00D13690" w:rsidRDefault="00D13690" w:rsidP="00D13690">
      <w:pPr>
        <w:pStyle w:val="Bibentry"/>
      </w:pPr>
      <w:bookmarkStart w:id="6" w:name="bib6"/>
      <w:bookmarkEnd w:id="6"/>
      <w:r>
        <w:t>&lt;bib id="bib6" type="Periodical"&gt;&lt;number&gt;6.&lt;/number&gt;</w:t>
      </w:r>
      <w:r>
        <w:rPr>
          <w:rStyle w:val="Surname"/>
          <w:bdr w:val="dotted" w:sz="4" w:space="0" w:color="auto"/>
        </w:rPr>
        <w:t>Regenbogen</w:t>
      </w:r>
      <w:r>
        <w:rPr>
          <w:bdr w:val="dotted" w:sz="4" w:space="0" w:color="auto"/>
        </w:rPr>
        <w:t xml:space="preserve"> </w:t>
      </w:r>
      <w:r>
        <w:rPr>
          <w:rStyle w:val="FirstName"/>
          <w:bdr w:val="dotted" w:sz="4" w:space="0" w:color="auto"/>
        </w:rPr>
        <w:t>S</w:t>
      </w:r>
      <w:r>
        <w:t xml:space="preserve">, </w:t>
      </w:r>
      <w:r>
        <w:rPr>
          <w:rStyle w:val="Surname"/>
          <w:bdr w:val="dotted" w:sz="4" w:space="0" w:color="auto"/>
        </w:rPr>
        <w:t>Shafizadeh</w:t>
      </w:r>
      <w:r>
        <w:rPr>
          <w:bdr w:val="dotted" w:sz="4" w:space="0" w:color="auto"/>
        </w:rPr>
        <w:t xml:space="preserve"> </w:t>
      </w:r>
      <w:r>
        <w:rPr>
          <w:rStyle w:val="FirstName"/>
          <w:bdr w:val="dotted" w:sz="4" w:space="0" w:color="auto"/>
        </w:rPr>
        <w:t>S</w:t>
      </w:r>
      <w:r>
        <w:t xml:space="preserve">, </w:t>
      </w:r>
      <w:r>
        <w:rPr>
          <w:rStyle w:val="Surname"/>
          <w:bdr w:val="dotted" w:sz="4" w:space="0" w:color="auto"/>
        </w:rPr>
        <w:t>Märdian</w:t>
      </w:r>
      <w:r>
        <w:rPr>
          <w:bdr w:val="dotted" w:sz="4" w:space="0" w:color="auto"/>
        </w:rPr>
        <w:t xml:space="preserve"> </w:t>
      </w:r>
      <w:r>
        <w:rPr>
          <w:rStyle w:val="FirstName"/>
          <w:bdr w:val="dotted" w:sz="4" w:space="0" w:color="auto"/>
        </w:rPr>
        <w:t>S</w:t>
      </w:r>
      <w:r>
        <w:t xml:space="preserve">, et al. </w:t>
      </w:r>
      <w:r>
        <w:rPr>
          <w:rStyle w:val="ArticleTitle"/>
        </w:rPr>
        <w:t>Femoroacetabular Variations Are Predisposing Factors for Traumatic Posterior Hip Dislocation</w:t>
      </w:r>
      <w:r>
        <w:t xml:space="preserve">. </w:t>
      </w:r>
      <w:r>
        <w:rPr>
          <w:rStyle w:val="JournalTitle"/>
          <w:i/>
        </w:rPr>
        <w:t>J Bone Joint Surg Am</w:t>
      </w:r>
      <w:r>
        <w:t xml:space="preserve">. </w:t>
      </w:r>
      <w:r>
        <w:rPr>
          <w:rStyle w:val="RefMisc"/>
        </w:rPr>
        <w:t>Published online</w:t>
      </w:r>
      <w:r>
        <w:t xml:space="preserve"> </w:t>
      </w:r>
      <w:r>
        <w:rPr>
          <w:rStyle w:val="Year"/>
        </w:rPr>
        <w:t>April 1, 2024</w:t>
      </w:r>
      <w:r>
        <w:t>. doi:</w:t>
      </w:r>
      <w:r>
        <w:rPr>
          <w:rStyle w:val="DOI"/>
        </w:rPr>
        <w:t>10.2106/JBJS.23.00905</w:t>
      </w:r>
      <w:r>
        <w:t>&lt;/bib&gt;</w:t>
      </w:r>
    </w:p>
    <w:p w14:paraId="3F7761F1" w14:textId="1673E346" w:rsidR="00F71306" w:rsidRPr="00D13690" w:rsidRDefault="00D13690" w:rsidP="00D13690">
      <w:pPr>
        <w:pStyle w:val="Bibentry"/>
      </w:pPr>
      <w:bookmarkStart w:id="7" w:name="bib7"/>
      <w:bookmarkEnd w:id="7"/>
      <w:r>
        <w:t>&lt;bib id="bib7" type="Periodical"&gt;&lt;number&gt;7.&lt;/number&gt;</w:t>
      </w:r>
      <w:r>
        <w:rPr>
          <w:rStyle w:val="Surname"/>
          <w:bdr w:val="dotted" w:sz="4" w:space="0" w:color="auto"/>
        </w:rPr>
        <w:t>Klasan</w:t>
      </w:r>
      <w:r>
        <w:rPr>
          <w:bdr w:val="dotted" w:sz="4" w:space="0" w:color="auto"/>
        </w:rPr>
        <w:t xml:space="preserve"> </w:t>
      </w:r>
      <w:r>
        <w:rPr>
          <w:rStyle w:val="FirstName"/>
          <w:bdr w:val="dotted" w:sz="4" w:space="0" w:color="auto"/>
        </w:rPr>
        <w:t>A</w:t>
      </w:r>
      <w:r>
        <w:t xml:space="preserve">, </w:t>
      </w:r>
      <w:r>
        <w:rPr>
          <w:rStyle w:val="Surname"/>
          <w:bdr w:val="dotted" w:sz="4" w:space="0" w:color="auto"/>
        </w:rPr>
        <w:t>Neri</w:t>
      </w:r>
      <w:r>
        <w:rPr>
          <w:bdr w:val="dotted" w:sz="4" w:space="0" w:color="auto"/>
        </w:rPr>
        <w:t xml:space="preserve"> </w:t>
      </w:r>
      <w:r>
        <w:rPr>
          <w:rStyle w:val="FirstName"/>
          <w:bdr w:val="dotted" w:sz="4" w:space="0" w:color="auto"/>
        </w:rPr>
        <w:t>T</w:t>
      </w:r>
      <w:r>
        <w:t xml:space="preserve">, </w:t>
      </w:r>
      <w:r>
        <w:rPr>
          <w:rStyle w:val="Surname"/>
          <w:bdr w:val="dotted" w:sz="4" w:space="0" w:color="auto"/>
        </w:rPr>
        <w:t>Sommer</w:t>
      </w:r>
      <w:r>
        <w:rPr>
          <w:bdr w:val="dotted" w:sz="4" w:space="0" w:color="auto"/>
        </w:rPr>
        <w:t xml:space="preserve"> </w:t>
      </w:r>
      <w:r>
        <w:rPr>
          <w:rStyle w:val="FirstName"/>
          <w:bdr w:val="dotted" w:sz="4" w:space="0" w:color="auto"/>
        </w:rPr>
        <w:t>C</w:t>
      </w:r>
      <w:r>
        <w:t xml:space="preserve">, et al. </w:t>
      </w:r>
      <w:r>
        <w:rPr>
          <w:rStyle w:val="ArticleTitle"/>
        </w:rPr>
        <w:t>Analysis of acetabular version: Retroversion prevalence, age, side and gender correlations</w:t>
      </w:r>
      <w:r>
        <w:t xml:space="preserve">. </w:t>
      </w:r>
      <w:r>
        <w:rPr>
          <w:rStyle w:val="JournalTitle"/>
          <w:i/>
        </w:rPr>
        <w:t>J Orthop Translat</w:t>
      </w:r>
      <w:r>
        <w:t xml:space="preserve">. </w:t>
      </w:r>
      <w:r>
        <w:rPr>
          <w:rStyle w:val="Year"/>
        </w:rPr>
        <w:t>2019</w:t>
      </w:r>
      <w:r>
        <w:t>;</w:t>
      </w:r>
      <w:r>
        <w:rPr>
          <w:rStyle w:val="Volume"/>
        </w:rPr>
        <w:t>18</w:t>
      </w:r>
      <w:r>
        <w:t>:</w:t>
      </w:r>
      <w:r>
        <w:rPr>
          <w:rStyle w:val="Pages"/>
        </w:rPr>
        <w:t>7-12</w:t>
      </w:r>
      <w:r>
        <w:t xml:space="preserve">. </w:t>
      </w:r>
      <w:r>
        <w:rPr>
          <w:rStyle w:val="RefMisc"/>
        </w:rPr>
        <w:t>Published 2019 Feb 14</w:t>
      </w:r>
      <w:r>
        <w:t>. doi:</w:t>
      </w:r>
      <w:r>
        <w:rPr>
          <w:rStyle w:val="DOI"/>
        </w:rPr>
        <w:t>10.1016/j.jot.2019.01.003</w:t>
      </w:r>
      <w:r>
        <w:t>&lt;/bib&gt;</w:t>
      </w:r>
    </w:p>
    <w:p w14:paraId="61F52B66" w14:textId="1EE49ADF" w:rsidR="00F71306" w:rsidRPr="00D13690" w:rsidRDefault="00D13690" w:rsidP="00D13690">
      <w:pPr>
        <w:pStyle w:val="Bibentry"/>
      </w:pPr>
      <w:bookmarkStart w:id="8" w:name="bib8"/>
      <w:bookmarkEnd w:id="8"/>
      <w:r>
        <w:t>&lt;bib id="bib8" type="Periodical"&gt;&lt;number&gt;8.&lt;/number&gt;</w:t>
      </w:r>
      <w:r>
        <w:rPr>
          <w:rStyle w:val="Surname"/>
          <w:bdr w:val="dotted" w:sz="4" w:space="0" w:color="auto"/>
        </w:rPr>
        <w:t>Tönnis</w:t>
      </w:r>
      <w:r>
        <w:rPr>
          <w:bdr w:val="dotted" w:sz="4" w:space="0" w:color="auto"/>
        </w:rPr>
        <w:t xml:space="preserve"> </w:t>
      </w:r>
      <w:r>
        <w:rPr>
          <w:rStyle w:val="FirstName"/>
          <w:bdr w:val="dotted" w:sz="4" w:space="0" w:color="auto"/>
        </w:rPr>
        <w:t>D</w:t>
      </w:r>
      <w:r>
        <w:t xml:space="preserve">, </w:t>
      </w:r>
      <w:r>
        <w:rPr>
          <w:rStyle w:val="Surname"/>
          <w:bdr w:val="dotted" w:sz="4" w:space="0" w:color="auto"/>
        </w:rPr>
        <w:t>Heinecke</w:t>
      </w:r>
      <w:r>
        <w:rPr>
          <w:bdr w:val="dotted" w:sz="4" w:space="0" w:color="auto"/>
        </w:rPr>
        <w:t xml:space="preserve"> </w:t>
      </w:r>
      <w:r>
        <w:rPr>
          <w:rStyle w:val="FirstName"/>
          <w:bdr w:val="dotted" w:sz="4" w:space="0" w:color="auto"/>
        </w:rPr>
        <w:t>A.</w:t>
      </w:r>
      <w:r>
        <w:t xml:space="preserve"> </w:t>
      </w:r>
      <w:r>
        <w:rPr>
          <w:rStyle w:val="ArticleTitle"/>
        </w:rPr>
        <w:t>Acetabular and femoral anteversion: relationship with osteoarthritis of the hip</w:t>
      </w:r>
      <w:r>
        <w:t xml:space="preserve">. </w:t>
      </w:r>
      <w:r>
        <w:rPr>
          <w:rStyle w:val="JournalTitle"/>
          <w:i/>
        </w:rPr>
        <w:t>J Bone Joint Surg Am</w:t>
      </w:r>
      <w:r>
        <w:t xml:space="preserve">. </w:t>
      </w:r>
      <w:r>
        <w:rPr>
          <w:rStyle w:val="Year"/>
        </w:rPr>
        <w:t>1999</w:t>
      </w:r>
      <w:r>
        <w:t>;</w:t>
      </w:r>
      <w:r>
        <w:rPr>
          <w:rStyle w:val="Volume"/>
        </w:rPr>
        <w:t>81</w:t>
      </w:r>
      <w:r>
        <w:t>(</w:t>
      </w:r>
      <w:r>
        <w:rPr>
          <w:rStyle w:val="Issue"/>
        </w:rPr>
        <w:t>12</w:t>
      </w:r>
      <w:r>
        <w:t>):</w:t>
      </w:r>
      <w:r>
        <w:rPr>
          <w:rStyle w:val="Pages"/>
        </w:rPr>
        <w:t>1747-1770</w:t>
      </w:r>
      <w:r>
        <w:t>. doi:</w:t>
      </w:r>
      <w:r>
        <w:rPr>
          <w:rStyle w:val="DOI"/>
        </w:rPr>
        <w:t>10.2106/00004623-199912000-00014</w:t>
      </w:r>
      <w:r>
        <w:t>&lt;/bib&gt;</w:t>
      </w:r>
    </w:p>
    <w:p w14:paraId="158EC186" w14:textId="411FF035" w:rsidR="00F71306" w:rsidRPr="00D13690" w:rsidRDefault="00D13690" w:rsidP="00D13690">
      <w:pPr>
        <w:pStyle w:val="Bibentry"/>
      </w:pPr>
      <w:bookmarkStart w:id="9" w:name="bib9"/>
      <w:bookmarkEnd w:id="9"/>
      <w:r>
        <w:t>&lt;bib id="bib9" type="URL"&gt;&lt;number&gt;9.&lt;/number&gt;</w:t>
      </w:r>
      <w:r>
        <w:rPr>
          <w:rStyle w:val="Surname"/>
          <w:bdr w:val="dotted" w:sz="4" w:space="0" w:color="auto"/>
        </w:rPr>
        <w:t>Masiewicz</w:t>
      </w:r>
      <w:r>
        <w:rPr>
          <w:bdr w:val="dotted" w:sz="4" w:space="0" w:color="auto"/>
        </w:rPr>
        <w:t xml:space="preserve"> </w:t>
      </w:r>
      <w:r>
        <w:rPr>
          <w:rStyle w:val="FirstName"/>
          <w:bdr w:val="dotted" w:sz="4" w:space="0" w:color="auto"/>
        </w:rPr>
        <w:t>S</w:t>
      </w:r>
      <w:r>
        <w:t xml:space="preserve">, </w:t>
      </w:r>
      <w:r>
        <w:rPr>
          <w:rStyle w:val="Surname"/>
          <w:bdr w:val="dotted" w:sz="4" w:space="0" w:color="auto"/>
        </w:rPr>
        <w:t>Mabrouk</w:t>
      </w:r>
      <w:r>
        <w:rPr>
          <w:bdr w:val="dotted" w:sz="4" w:space="0" w:color="auto"/>
        </w:rPr>
        <w:t xml:space="preserve"> </w:t>
      </w:r>
      <w:r>
        <w:rPr>
          <w:rStyle w:val="FirstName"/>
          <w:bdr w:val="dotted" w:sz="4" w:space="0" w:color="auto"/>
        </w:rPr>
        <w:t>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DE.</w:t>
      </w:r>
      <w:r>
        <w:t xml:space="preserve"> </w:t>
      </w:r>
      <w:r>
        <w:rPr>
          <w:rStyle w:val="ArticleTitle"/>
        </w:rPr>
        <w:t>Posterior Hip Dislocation. [Updated 2023 Jul 31]. In: StatPearls [Internet]. Treasure Island (FL)</w:t>
      </w:r>
      <w:r>
        <w:t xml:space="preserve">: </w:t>
      </w:r>
      <w:r>
        <w:rPr>
          <w:rStyle w:val="RefMisc"/>
        </w:rPr>
        <w:t>StatPearls Publishing</w:t>
      </w:r>
      <w:r>
        <w:t xml:space="preserve">; </w:t>
      </w:r>
      <w:r>
        <w:rPr>
          <w:rStyle w:val="Year"/>
        </w:rPr>
        <w:t>2025 Jan</w:t>
      </w:r>
      <w:r w:rsidRPr="00CF21AC">
        <w:t>-</w:t>
      </w:r>
      <w:r>
        <w:t xml:space="preserve">. </w:t>
      </w:r>
      <w:r>
        <w:rPr>
          <w:rStyle w:val="RefMisc"/>
        </w:rPr>
        <w:t>Available from</w:t>
      </w:r>
      <w:r>
        <w:t xml:space="preserve">: </w:t>
      </w:r>
      <w:r>
        <w:rPr>
          <w:rStyle w:val="URL"/>
        </w:rPr>
        <w:t>https://www.ncbi.nlm.nih.gov/books/NBK459319/</w:t>
      </w:r>
      <w:r>
        <w:t>&lt;/bib&gt;</w:t>
      </w:r>
    </w:p>
    <w:p w14:paraId="20A2E083" w14:textId="16698DA3" w:rsidR="00F71306" w:rsidRPr="00D13690" w:rsidRDefault="00D13690" w:rsidP="00D13690">
      <w:pPr>
        <w:pStyle w:val="Bibentry"/>
      </w:pPr>
      <w:bookmarkStart w:id="10" w:name="bib10"/>
      <w:bookmarkEnd w:id="10"/>
      <w:r>
        <w:t>&lt;bib id="bib10" type="Periodical"&gt;&lt;number&gt;10.&lt;/number&gt;</w:t>
      </w:r>
      <w:r>
        <w:rPr>
          <w:rStyle w:val="Surname"/>
          <w:bdr w:val="dotted" w:sz="4" w:space="0" w:color="auto"/>
        </w:rPr>
        <w:t>Ross</w:t>
      </w:r>
      <w:r>
        <w:rPr>
          <w:bdr w:val="dotted" w:sz="4" w:space="0" w:color="auto"/>
        </w:rPr>
        <w:t xml:space="preserve"> </w:t>
      </w:r>
      <w:r>
        <w:rPr>
          <w:rStyle w:val="FirstName"/>
          <w:bdr w:val="dotted" w:sz="4" w:space="0" w:color="auto"/>
        </w:rPr>
        <w:t>JR</w:t>
      </w:r>
      <w:r>
        <w:t xml:space="preserve">, </w:t>
      </w:r>
      <w:r>
        <w:rPr>
          <w:rStyle w:val="Surname"/>
          <w:bdr w:val="dotted" w:sz="4" w:space="0" w:color="auto"/>
        </w:rPr>
        <w:t>Gardner</w:t>
      </w:r>
      <w:r>
        <w:rPr>
          <w:bdr w:val="dotted" w:sz="4" w:space="0" w:color="auto"/>
        </w:rPr>
        <w:t xml:space="preserve"> </w:t>
      </w:r>
      <w:r>
        <w:rPr>
          <w:rStyle w:val="FirstName"/>
          <w:bdr w:val="dotted" w:sz="4" w:space="0" w:color="auto"/>
        </w:rPr>
        <w:t>MJ.</w:t>
      </w:r>
      <w:r>
        <w:t xml:space="preserve"> </w:t>
      </w:r>
      <w:r>
        <w:rPr>
          <w:rStyle w:val="ArticleTitle"/>
        </w:rPr>
        <w:t>Femoral head fractures</w:t>
      </w:r>
      <w:r>
        <w:t xml:space="preserve">. </w:t>
      </w:r>
      <w:r>
        <w:rPr>
          <w:rStyle w:val="JournalTitle"/>
          <w:i/>
        </w:rPr>
        <w:t>Curr Rev Musculoskelet Med</w:t>
      </w:r>
      <w:r>
        <w:t xml:space="preserve">. </w:t>
      </w:r>
      <w:r>
        <w:rPr>
          <w:rStyle w:val="Year"/>
        </w:rPr>
        <w:t>2012</w:t>
      </w:r>
      <w:r>
        <w:t>;</w:t>
      </w:r>
      <w:r>
        <w:rPr>
          <w:rStyle w:val="Volume"/>
        </w:rPr>
        <w:t>5</w:t>
      </w:r>
      <w:r>
        <w:t>(</w:t>
      </w:r>
      <w:r>
        <w:rPr>
          <w:rStyle w:val="Issue"/>
        </w:rPr>
        <w:t>3</w:t>
      </w:r>
      <w:r>
        <w:t>):</w:t>
      </w:r>
      <w:r>
        <w:rPr>
          <w:rStyle w:val="Pages"/>
        </w:rPr>
        <w:t>199-205</w:t>
      </w:r>
      <w:r>
        <w:t>. doi:</w:t>
      </w:r>
      <w:r>
        <w:rPr>
          <w:rStyle w:val="DOI"/>
        </w:rPr>
        <w:t>10.1007/s12178-012-9129-8</w:t>
      </w:r>
      <w:r>
        <w:t>&lt;/bib&gt;</w:t>
      </w:r>
    </w:p>
    <w:p w14:paraId="238BC939" w14:textId="3CDB0DF9" w:rsidR="00F71306" w:rsidRPr="00D13690" w:rsidRDefault="00D13690" w:rsidP="00D13690">
      <w:pPr>
        <w:pStyle w:val="Bibentry"/>
      </w:pPr>
      <w:bookmarkStart w:id="11" w:name="bib11"/>
      <w:bookmarkEnd w:id="11"/>
      <w:r>
        <w:t>&lt;bib id="bib11" type="Periodical"&gt;&lt;number&gt;11.&lt;/number&gt;</w:t>
      </w:r>
      <w:r>
        <w:rPr>
          <w:rStyle w:val="Surname"/>
          <w:bdr w:val="dotted" w:sz="4" w:space="0" w:color="auto"/>
        </w:rPr>
        <w:t>Dawson-Amoah</w:t>
      </w:r>
      <w:r>
        <w:rPr>
          <w:bdr w:val="dotted" w:sz="4" w:space="0" w:color="auto"/>
        </w:rPr>
        <w:t xml:space="preserve"> </w:t>
      </w:r>
      <w:r>
        <w:rPr>
          <w:rStyle w:val="FirstName"/>
          <w:bdr w:val="dotted" w:sz="4" w:space="0" w:color="auto"/>
        </w:rPr>
        <w:t>K</w:t>
      </w:r>
      <w:r>
        <w:t xml:space="preserve">, </w:t>
      </w:r>
      <w:r>
        <w:rPr>
          <w:rStyle w:val="Surname"/>
          <w:bdr w:val="dotted" w:sz="4" w:space="0" w:color="auto"/>
        </w:rPr>
        <w:t>Raszewski</w:t>
      </w:r>
      <w:r>
        <w:rPr>
          <w:bdr w:val="dotted" w:sz="4" w:space="0" w:color="auto"/>
        </w:rPr>
        <w:t xml:space="preserve"> </w:t>
      </w:r>
      <w:r>
        <w:rPr>
          <w:rStyle w:val="FirstName"/>
          <w:bdr w:val="dotted" w:sz="4" w:space="0" w:color="auto"/>
        </w:rPr>
        <w:t>J</w:t>
      </w:r>
      <w:r>
        <w:t xml:space="preserve">, </w:t>
      </w:r>
      <w:r>
        <w:rPr>
          <w:rStyle w:val="Surname"/>
          <w:bdr w:val="dotted" w:sz="4" w:space="0" w:color="auto"/>
        </w:rPr>
        <w:t>Duplantier</w:t>
      </w:r>
      <w:r>
        <w:rPr>
          <w:bdr w:val="dotted" w:sz="4" w:space="0" w:color="auto"/>
        </w:rPr>
        <w:t xml:space="preserve"> </w:t>
      </w:r>
      <w:r>
        <w:rPr>
          <w:rStyle w:val="FirstName"/>
          <w:bdr w:val="dotted" w:sz="4" w:space="0" w:color="auto"/>
        </w:rPr>
        <w:t>N</w:t>
      </w:r>
      <w:r>
        <w:t xml:space="preserve">, </w:t>
      </w:r>
      <w:r>
        <w:rPr>
          <w:rStyle w:val="Surname"/>
          <w:bdr w:val="dotted" w:sz="4" w:space="0" w:color="auto"/>
        </w:rPr>
        <w:t>Waddell</w:t>
      </w:r>
      <w:r>
        <w:rPr>
          <w:bdr w:val="dotted" w:sz="4" w:space="0" w:color="auto"/>
        </w:rPr>
        <w:t xml:space="preserve"> </w:t>
      </w:r>
      <w:r>
        <w:rPr>
          <w:rStyle w:val="FirstName"/>
          <w:bdr w:val="dotted" w:sz="4" w:space="0" w:color="auto"/>
        </w:rPr>
        <w:t>BS.</w:t>
      </w:r>
      <w:r>
        <w:t xml:space="preserve"> </w:t>
      </w:r>
      <w:r>
        <w:rPr>
          <w:rStyle w:val="ArticleTitle"/>
        </w:rPr>
        <w:t>Dislocation of the Hip: A Review of Types, Causes, and Treatment</w:t>
      </w:r>
      <w:r>
        <w:t xml:space="preserve">. </w:t>
      </w:r>
      <w:r>
        <w:rPr>
          <w:rStyle w:val="JournalTitle"/>
          <w:i/>
        </w:rPr>
        <w:t>Ochsner J</w:t>
      </w:r>
      <w:r>
        <w:t xml:space="preserve">. </w:t>
      </w:r>
      <w:r>
        <w:rPr>
          <w:rStyle w:val="Year"/>
        </w:rPr>
        <w:t>2018</w:t>
      </w:r>
      <w:r>
        <w:t>;</w:t>
      </w:r>
      <w:r>
        <w:rPr>
          <w:rStyle w:val="Volume"/>
        </w:rPr>
        <w:t>18</w:t>
      </w:r>
      <w:r>
        <w:t>(</w:t>
      </w:r>
      <w:r>
        <w:rPr>
          <w:rStyle w:val="Issue"/>
        </w:rPr>
        <w:t>3</w:t>
      </w:r>
      <w:r>
        <w:t>):</w:t>
      </w:r>
      <w:r>
        <w:rPr>
          <w:rStyle w:val="Pages"/>
        </w:rPr>
        <w:t>242-252</w:t>
      </w:r>
      <w:r>
        <w:t>. doi:</w:t>
      </w:r>
      <w:r>
        <w:rPr>
          <w:rStyle w:val="DOI"/>
        </w:rPr>
        <w:t>10.31486/toj.17.0079</w:t>
      </w:r>
      <w:r>
        <w:t>&lt;/bib&gt;</w:t>
      </w:r>
    </w:p>
    <w:p w14:paraId="44B35C0F" w14:textId="4D53041F" w:rsidR="00F71306" w:rsidRPr="00D13690" w:rsidRDefault="00D13690" w:rsidP="00D13690">
      <w:pPr>
        <w:pStyle w:val="Bibentry"/>
      </w:pPr>
      <w:bookmarkStart w:id="12" w:name="bib12"/>
      <w:bookmarkEnd w:id="12"/>
      <w:r>
        <w:t>&lt;bib id="bib12" type="Periodical"&gt;&lt;number&gt;12.&lt;/number&gt;</w:t>
      </w:r>
      <w:r>
        <w:rPr>
          <w:rStyle w:val="Surname"/>
          <w:bdr w:val="dotted" w:sz="4" w:space="0" w:color="auto"/>
        </w:rPr>
        <w:t>Jaecker</w:t>
      </w:r>
      <w:r>
        <w:rPr>
          <w:bdr w:val="dotted" w:sz="4" w:space="0" w:color="auto"/>
        </w:rPr>
        <w:t xml:space="preserve"> </w:t>
      </w:r>
      <w:r>
        <w:rPr>
          <w:rStyle w:val="FirstName"/>
          <w:bdr w:val="dotted" w:sz="4" w:space="0" w:color="auto"/>
        </w:rPr>
        <w:t>V</w:t>
      </w:r>
      <w:r>
        <w:t xml:space="preserve">, </w:t>
      </w:r>
      <w:r>
        <w:rPr>
          <w:rStyle w:val="Surname"/>
          <w:bdr w:val="dotted" w:sz="4" w:space="0" w:color="auto"/>
        </w:rPr>
        <w:t>Zocholl</w:t>
      </w:r>
      <w:r>
        <w:rPr>
          <w:bdr w:val="dotted" w:sz="4" w:space="0" w:color="auto"/>
        </w:rPr>
        <w:t xml:space="preserve"> </w:t>
      </w:r>
      <w:r>
        <w:rPr>
          <w:rStyle w:val="FirstName"/>
          <w:bdr w:val="dotted" w:sz="4" w:space="0" w:color="auto"/>
        </w:rPr>
        <w:t>M</w:t>
      </w:r>
      <w:r>
        <w:t xml:space="preserve">, </w:t>
      </w:r>
      <w:r>
        <w:rPr>
          <w:rStyle w:val="Surname"/>
          <w:bdr w:val="dotted" w:sz="4" w:space="0" w:color="auto"/>
        </w:rPr>
        <w:t>Friederichs</w:t>
      </w:r>
      <w:r>
        <w:rPr>
          <w:bdr w:val="dotted" w:sz="4" w:space="0" w:color="auto"/>
        </w:rPr>
        <w:t xml:space="preserve"> </w:t>
      </w:r>
      <w:r>
        <w:rPr>
          <w:rStyle w:val="FirstName"/>
          <w:bdr w:val="dotted" w:sz="4" w:space="0" w:color="auto"/>
        </w:rPr>
        <w:t>J</w:t>
      </w:r>
      <w:r>
        <w:t xml:space="preserve">, et al. </w:t>
      </w:r>
      <w:r>
        <w:rPr>
          <w:rStyle w:val="ArticleTitle"/>
        </w:rPr>
        <w:t>Intermediate to Long-Term Results Following Traumatic Hip Dislocation: Characteristics, CT-Based Analysis, and Patient-Reported Outcome Measures</w:t>
      </w:r>
      <w:r>
        <w:t xml:space="preserve">. </w:t>
      </w:r>
      <w:r>
        <w:rPr>
          <w:rStyle w:val="JournalTitle"/>
          <w:i/>
        </w:rPr>
        <w:t>J Bone Joint Surg Am</w:t>
      </w:r>
      <w:r>
        <w:t xml:space="preserve">. </w:t>
      </w:r>
      <w:r>
        <w:rPr>
          <w:rStyle w:val="Year"/>
        </w:rPr>
        <w:t>2024</w:t>
      </w:r>
      <w:r>
        <w:t>;</w:t>
      </w:r>
      <w:r>
        <w:rPr>
          <w:rStyle w:val="Volume"/>
        </w:rPr>
        <w:t>106</w:t>
      </w:r>
      <w:r>
        <w:t>(</w:t>
      </w:r>
      <w:r>
        <w:rPr>
          <w:rStyle w:val="Issue"/>
        </w:rPr>
        <w:t>4</w:t>
      </w:r>
      <w:r>
        <w:t>):</w:t>
      </w:r>
      <w:r>
        <w:rPr>
          <w:rStyle w:val="Pages"/>
        </w:rPr>
        <w:t>346-352</w:t>
      </w:r>
      <w:r>
        <w:t>. doi:</w:t>
      </w:r>
      <w:r>
        <w:rPr>
          <w:rStyle w:val="DOI"/>
        </w:rPr>
        <w:t>10.2106/JBJS.23.00660</w:t>
      </w:r>
      <w:r>
        <w:t>&lt;/bib&gt;</w:t>
      </w:r>
    </w:p>
    <w:p w14:paraId="2FDF88D0" w14:textId="54FE77B1" w:rsidR="00F71306" w:rsidRPr="00D13690" w:rsidRDefault="00D13690" w:rsidP="00D13690">
      <w:pPr>
        <w:pStyle w:val="Bibentry"/>
      </w:pPr>
      <w:bookmarkStart w:id="13" w:name="bib13"/>
      <w:bookmarkEnd w:id="13"/>
      <w:r>
        <w:t>&lt;bib id="bib13" type="Periodical"&gt;&lt;number&gt;13.&lt;/number&gt;</w:t>
      </w:r>
      <w:r>
        <w:rPr>
          <w:rStyle w:val="Surname"/>
          <w:bdr w:val="dotted" w:sz="4" w:space="0" w:color="auto"/>
        </w:rPr>
        <w:t>Kaneko</w:t>
      </w:r>
      <w:r>
        <w:rPr>
          <w:bdr w:val="dotted" w:sz="4" w:space="0" w:color="auto"/>
        </w:rPr>
        <w:t xml:space="preserve"> </w:t>
      </w:r>
      <w:r>
        <w:rPr>
          <w:rStyle w:val="FirstName"/>
          <w:bdr w:val="dotted" w:sz="4" w:space="0" w:color="auto"/>
        </w:rPr>
        <w:t>M</w:t>
      </w:r>
      <w:r>
        <w:t xml:space="preserve">, </w:t>
      </w:r>
      <w:r>
        <w:rPr>
          <w:rStyle w:val="Surname"/>
          <w:bdr w:val="dotted" w:sz="4" w:space="0" w:color="auto"/>
        </w:rPr>
        <w:t>Sakuraba</w:t>
      </w:r>
      <w:r>
        <w:rPr>
          <w:bdr w:val="dotted" w:sz="4" w:space="0" w:color="auto"/>
        </w:rPr>
        <w:t xml:space="preserve"> </w:t>
      </w:r>
      <w:r>
        <w:rPr>
          <w:rStyle w:val="FirstName"/>
          <w:bdr w:val="dotted" w:sz="4" w:space="0" w:color="auto"/>
        </w:rPr>
        <w:t>K.</w:t>
      </w:r>
      <w:r>
        <w:t xml:space="preserve"> </w:t>
      </w:r>
      <w:r>
        <w:rPr>
          <w:rStyle w:val="ArticleTitle"/>
        </w:rPr>
        <w:t>Association between Femoral Anteversion and Lower Extremity Posture upon Single-leg Landing: Implications for Anterior Cruciate Ligament Injury</w:t>
      </w:r>
      <w:r>
        <w:t xml:space="preserve">. </w:t>
      </w:r>
      <w:r>
        <w:rPr>
          <w:rStyle w:val="JournalTitle"/>
        </w:rPr>
        <w:t>J Phys Ther Sci</w:t>
      </w:r>
      <w:r>
        <w:t xml:space="preserve">. </w:t>
      </w:r>
      <w:r>
        <w:rPr>
          <w:rStyle w:val="Year"/>
        </w:rPr>
        <w:t>2013</w:t>
      </w:r>
      <w:r>
        <w:t>;</w:t>
      </w:r>
      <w:r>
        <w:rPr>
          <w:rStyle w:val="Volume"/>
        </w:rPr>
        <w:t>25</w:t>
      </w:r>
      <w:r>
        <w:t>(</w:t>
      </w:r>
      <w:r>
        <w:rPr>
          <w:rStyle w:val="Issue"/>
        </w:rPr>
        <w:t>10</w:t>
      </w:r>
      <w:r>
        <w:t>):</w:t>
      </w:r>
      <w:r>
        <w:rPr>
          <w:rStyle w:val="Pages"/>
        </w:rPr>
        <w:t>1213-1217</w:t>
      </w:r>
      <w:r>
        <w:t>. doi:</w:t>
      </w:r>
      <w:r>
        <w:rPr>
          <w:rStyle w:val="DOI"/>
        </w:rPr>
        <w:t>10.1589/jpts.25.1213</w:t>
      </w:r>
      <w:r>
        <w:t>&lt;/bib&gt;</w:t>
      </w:r>
    </w:p>
    <w:p w14:paraId="2D90537A" w14:textId="7B39B565" w:rsidR="00F71306" w:rsidRPr="00D13690" w:rsidRDefault="00D13690" w:rsidP="00D13690">
      <w:pPr>
        <w:pStyle w:val="Bibentry"/>
      </w:pPr>
      <w:bookmarkStart w:id="14" w:name="bib14"/>
      <w:bookmarkEnd w:id="14"/>
      <w:r>
        <w:t>&lt;bib id="bib14" type="Periodical"&gt;&lt;number&gt;14.&lt;/number&gt;</w:t>
      </w:r>
      <w:r>
        <w:rPr>
          <w:rStyle w:val="Surname"/>
          <w:bdr w:val="dotted" w:sz="4" w:space="0" w:color="auto"/>
        </w:rPr>
        <w:t>Stem</w:t>
      </w:r>
      <w:r>
        <w:rPr>
          <w:bdr w:val="dotted" w:sz="4" w:space="0" w:color="auto"/>
        </w:rPr>
        <w:t xml:space="preserve"> </w:t>
      </w:r>
      <w:r>
        <w:rPr>
          <w:rStyle w:val="FirstName"/>
          <w:bdr w:val="dotted" w:sz="4" w:space="0" w:color="auto"/>
        </w:rPr>
        <w:t>ES</w:t>
      </w:r>
      <w:r>
        <w:t xml:space="preserve">, </w:t>
      </w:r>
      <w:r>
        <w:rPr>
          <w:rStyle w:val="Surname"/>
          <w:bdr w:val="dotted" w:sz="4" w:space="0" w:color="auto"/>
        </w:rPr>
        <w:t>O'Connor</w:t>
      </w:r>
      <w:r>
        <w:rPr>
          <w:bdr w:val="dotted" w:sz="4" w:space="0" w:color="auto"/>
        </w:rPr>
        <w:t xml:space="preserve"> </w:t>
      </w:r>
      <w:r>
        <w:rPr>
          <w:rStyle w:val="FirstName"/>
          <w:bdr w:val="dotted" w:sz="4" w:space="0" w:color="auto"/>
        </w:rPr>
        <w:t>MI</w:t>
      </w:r>
      <w:r>
        <w:t xml:space="preserve">, </w:t>
      </w:r>
      <w:r>
        <w:rPr>
          <w:rStyle w:val="Surname"/>
          <w:bdr w:val="dotted" w:sz="4" w:space="0" w:color="auto"/>
        </w:rPr>
        <w:t>Kransdorf</w:t>
      </w:r>
      <w:r>
        <w:rPr>
          <w:bdr w:val="dotted" w:sz="4" w:space="0" w:color="auto"/>
        </w:rPr>
        <w:t xml:space="preserve"> </w:t>
      </w:r>
      <w:r>
        <w:rPr>
          <w:rStyle w:val="FirstName"/>
          <w:bdr w:val="dotted" w:sz="4" w:space="0" w:color="auto"/>
        </w:rPr>
        <w:t>MJ</w:t>
      </w:r>
      <w:r>
        <w:t xml:space="preserve">, </w:t>
      </w:r>
      <w:r>
        <w:rPr>
          <w:rStyle w:val="Surname"/>
          <w:bdr w:val="dotted" w:sz="4" w:space="0" w:color="auto"/>
        </w:rPr>
        <w:t>Crook</w:t>
      </w:r>
      <w:r>
        <w:rPr>
          <w:bdr w:val="dotted" w:sz="4" w:space="0" w:color="auto"/>
        </w:rPr>
        <w:t xml:space="preserve"> </w:t>
      </w:r>
      <w:r>
        <w:rPr>
          <w:rStyle w:val="FirstName"/>
          <w:bdr w:val="dotted" w:sz="4" w:space="0" w:color="auto"/>
        </w:rPr>
        <w:t>J</w:t>
      </w:r>
      <w:r>
        <w:t xml:space="preserve">. </w:t>
      </w:r>
      <w:r>
        <w:rPr>
          <w:rStyle w:val="ArticleTitle"/>
        </w:rPr>
        <w:t>Computed tomography analysis of acetabular anteversion and abduction</w:t>
      </w:r>
      <w:r>
        <w:t xml:space="preserve">. </w:t>
      </w:r>
      <w:r>
        <w:rPr>
          <w:rStyle w:val="JournalTitle"/>
          <w:i/>
        </w:rPr>
        <w:t>Skeletal Radiol</w:t>
      </w:r>
      <w:r>
        <w:t xml:space="preserve">. </w:t>
      </w:r>
      <w:r>
        <w:rPr>
          <w:rStyle w:val="Year"/>
        </w:rPr>
        <w:t>2006</w:t>
      </w:r>
      <w:r>
        <w:t>;</w:t>
      </w:r>
      <w:r>
        <w:rPr>
          <w:rStyle w:val="Volume"/>
        </w:rPr>
        <w:t>35</w:t>
      </w:r>
      <w:r>
        <w:t>(</w:t>
      </w:r>
      <w:r>
        <w:rPr>
          <w:rStyle w:val="Issue"/>
        </w:rPr>
        <w:t>6</w:t>
      </w:r>
      <w:r>
        <w:t>):</w:t>
      </w:r>
      <w:r>
        <w:rPr>
          <w:rStyle w:val="Pages"/>
        </w:rPr>
        <w:t>385-389</w:t>
      </w:r>
      <w:r>
        <w:t>. doi:</w:t>
      </w:r>
      <w:r>
        <w:rPr>
          <w:rStyle w:val="DOI"/>
        </w:rPr>
        <w:t>10.1007/s00256-006-0086-4</w:t>
      </w:r>
      <w:r>
        <w:t>&lt;/bib&gt;</w:t>
      </w:r>
    </w:p>
    <w:p w14:paraId="14DF46D7" w14:textId="122D89F5" w:rsidR="00F71306" w:rsidRPr="00D13690" w:rsidRDefault="00D13690" w:rsidP="00D13690">
      <w:pPr>
        <w:pStyle w:val="Bibentry"/>
      </w:pPr>
      <w:bookmarkStart w:id="15" w:name="bib15"/>
      <w:bookmarkEnd w:id="15"/>
      <w:r>
        <w:t>&lt;bib id="bib15" type="Periodical"&gt;&lt;number&gt;15.&lt;/number&gt;</w:t>
      </w:r>
      <w:r>
        <w:rPr>
          <w:rStyle w:val="Surname"/>
          <w:bdr w:val="dotted" w:sz="4" w:space="0" w:color="auto"/>
        </w:rPr>
        <w:t>Tabuenca</w:t>
      </w:r>
      <w:r>
        <w:rPr>
          <w:bdr w:val="dotted" w:sz="4" w:space="0" w:color="auto"/>
        </w:rPr>
        <w:t xml:space="preserve"> </w:t>
      </w:r>
      <w:r>
        <w:rPr>
          <w:rStyle w:val="FirstName"/>
          <w:bdr w:val="dotted" w:sz="4" w:space="0" w:color="auto"/>
        </w:rPr>
        <w:t>J</w:t>
      </w:r>
      <w:r>
        <w:t xml:space="preserve">, </w:t>
      </w:r>
      <w:r>
        <w:rPr>
          <w:rStyle w:val="Surname"/>
          <w:bdr w:val="dotted" w:sz="4" w:space="0" w:color="auto"/>
        </w:rPr>
        <w:t>Truan</w:t>
      </w:r>
      <w:r>
        <w:rPr>
          <w:bdr w:val="dotted" w:sz="4" w:space="0" w:color="auto"/>
        </w:rPr>
        <w:t xml:space="preserve"> </w:t>
      </w:r>
      <w:r>
        <w:rPr>
          <w:rStyle w:val="FirstName"/>
          <w:bdr w:val="dotted" w:sz="4" w:space="0" w:color="auto"/>
        </w:rPr>
        <w:t>JR.</w:t>
      </w:r>
      <w:r>
        <w:t xml:space="preserve"> </w:t>
      </w:r>
      <w:r>
        <w:rPr>
          <w:rStyle w:val="ArticleTitle"/>
        </w:rPr>
        <w:t>Knee injuries in traumatic hip dislocation</w:t>
      </w:r>
      <w:r>
        <w:t xml:space="preserve">. </w:t>
      </w:r>
      <w:r>
        <w:rPr>
          <w:rStyle w:val="JournalTitle"/>
          <w:i/>
        </w:rPr>
        <w:t>Clin Orthop Relat Res</w:t>
      </w:r>
      <w:r>
        <w:t xml:space="preserve">. </w:t>
      </w:r>
      <w:r>
        <w:rPr>
          <w:rStyle w:val="Year"/>
        </w:rPr>
        <w:t>2000</w:t>
      </w:r>
      <w:r>
        <w:t>;(</w:t>
      </w:r>
      <w:r>
        <w:rPr>
          <w:rStyle w:val="Issue"/>
        </w:rPr>
        <w:t>377</w:t>
      </w:r>
      <w:r>
        <w:t>):</w:t>
      </w:r>
      <w:r>
        <w:rPr>
          <w:rStyle w:val="Pages"/>
        </w:rPr>
        <w:t>78-83</w:t>
      </w:r>
      <w:r>
        <w:t>. doi:</w:t>
      </w:r>
      <w:r>
        <w:rPr>
          <w:rStyle w:val="DOI"/>
        </w:rPr>
        <w:t>10.1097/00003086-200008000-00011</w:t>
      </w:r>
      <w:r>
        <w:t>&lt;/bib&gt;</w:t>
      </w:r>
    </w:p>
    <w:p w14:paraId="54AD5F93" w14:textId="6E5D4AE0" w:rsidR="00F71306" w:rsidRPr="00D13690" w:rsidRDefault="00D13690" w:rsidP="00D13690">
      <w:pPr>
        <w:pStyle w:val="Bibentry"/>
      </w:pPr>
      <w:bookmarkStart w:id="16" w:name="bib16"/>
      <w:bookmarkEnd w:id="16"/>
      <w:r>
        <w:t>&lt;bib id="bib16" type="Periodical"&gt;&lt;number&gt;16.&lt;/number&gt;</w:t>
      </w:r>
      <w:r>
        <w:rPr>
          <w:rStyle w:val="Surname"/>
          <w:bdr w:val="dotted" w:sz="4" w:space="0" w:color="auto"/>
        </w:rPr>
        <w:t>Benedick</w:t>
      </w:r>
      <w:r>
        <w:rPr>
          <w:bdr w:val="dotted" w:sz="4" w:space="0" w:color="auto"/>
        </w:rPr>
        <w:t xml:space="preserve"> </w:t>
      </w:r>
      <w:r>
        <w:rPr>
          <w:rStyle w:val="FirstName"/>
          <w:bdr w:val="dotted" w:sz="4" w:space="0" w:color="auto"/>
        </w:rPr>
        <w:t>A</w:t>
      </w:r>
      <w:r>
        <w:t xml:space="preserve">, </w:t>
      </w:r>
      <w:r>
        <w:rPr>
          <w:rStyle w:val="Surname"/>
          <w:bdr w:val="dotted" w:sz="4" w:space="0" w:color="auto"/>
        </w:rPr>
        <w:t>Lopas</w:t>
      </w:r>
      <w:r>
        <w:rPr>
          <w:bdr w:val="dotted" w:sz="4" w:space="0" w:color="auto"/>
        </w:rPr>
        <w:t xml:space="preserve"> </w:t>
      </w:r>
      <w:r>
        <w:rPr>
          <w:rStyle w:val="FirstName"/>
          <w:bdr w:val="dotted" w:sz="4" w:space="0" w:color="auto"/>
        </w:rPr>
        <w:t>L</w:t>
      </w:r>
      <w:r>
        <w:t xml:space="preserve">, </w:t>
      </w:r>
      <w:r>
        <w:rPr>
          <w:rStyle w:val="Surname"/>
          <w:bdr w:val="dotted" w:sz="4" w:space="0" w:color="auto"/>
        </w:rPr>
        <w:t>Daley</w:t>
      </w:r>
      <w:r>
        <w:rPr>
          <w:bdr w:val="dotted" w:sz="4" w:space="0" w:color="auto"/>
        </w:rPr>
        <w:t xml:space="preserve"> </w:t>
      </w:r>
      <w:r>
        <w:rPr>
          <w:rStyle w:val="FirstName"/>
          <w:bdr w:val="dotted" w:sz="4" w:space="0" w:color="auto"/>
        </w:rPr>
        <w:t>E</w:t>
      </w:r>
      <w:r>
        <w:t xml:space="preserve">, </w:t>
      </w:r>
      <w:r>
        <w:rPr>
          <w:rStyle w:val="Surname"/>
          <w:bdr w:val="dotted" w:sz="4" w:space="0" w:color="auto"/>
        </w:rPr>
        <w:t>Jang</w:t>
      </w:r>
      <w:r>
        <w:rPr>
          <w:bdr w:val="dotted" w:sz="4" w:space="0" w:color="auto"/>
        </w:rPr>
        <w:t xml:space="preserve"> </w:t>
      </w:r>
      <w:r>
        <w:rPr>
          <w:rStyle w:val="FirstName"/>
          <w:bdr w:val="dotted" w:sz="4" w:space="0" w:color="auto"/>
        </w:rPr>
        <w:t>Y.</w:t>
      </w:r>
      <w:r>
        <w:t xml:space="preserve"> </w:t>
      </w:r>
      <w:r>
        <w:rPr>
          <w:rStyle w:val="ArticleTitle"/>
        </w:rPr>
        <w:t>Traumatic Hip Dislocation: Pediatric and Adult Evaluation and Management</w:t>
      </w:r>
      <w:r>
        <w:t xml:space="preserve">. </w:t>
      </w:r>
      <w:r>
        <w:rPr>
          <w:rStyle w:val="JournalTitle"/>
          <w:i/>
        </w:rPr>
        <w:t>J Am Acad Orthop Surg</w:t>
      </w:r>
      <w:r>
        <w:t xml:space="preserve">. </w:t>
      </w:r>
      <w:r>
        <w:rPr>
          <w:rStyle w:val="Year"/>
        </w:rPr>
        <w:t>2024</w:t>
      </w:r>
      <w:r>
        <w:t>;</w:t>
      </w:r>
      <w:r>
        <w:rPr>
          <w:rStyle w:val="Volume"/>
        </w:rPr>
        <w:t>32</w:t>
      </w:r>
      <w:r>
        <w:t>(</w:t>
      </w:r>
      <w:r>
        <w:rPr>
          <w:rStyle w:val="Issue"/>
        </w:rPr>
        <w:t>14</w:t>
      </w:r>
      <w:r>
        <w:t>):</w:t>
      </w:r>
      <w:r>
        <w:rPr>
          <w:rStyle w:val="Pages"/>
        </w:rPr>
        <w:t>637-646</w:t>
      </w:r>
      <w:r>
        <w:t>. doi:</w:t>
      </w:r>
      <w:r>
        <w:rPr>
          <w:rStyle w:val="DOI"/>
        </w:rPr>
        <w:t>10.5435/JAAOS-D-23-01013</w:t>
      </w:r>
      <w:r>
        <w:t>&lt;/bib&gt;</w:t>
      </w:r>
    </w:p>
    <w:p w14:paraId="1A387075" w14:textId="7948F008" w:rsidR="00F71306" w:rsidRPr="00D13690" w:rsidRDefault="00D13690" w:rsidP="00D13690">
      <w:pPr>
        <w:pStyle w:val="Bibentry"/>
      </w:pPr>
      <w:bookmarkStart w:id="17" w:name="bib17"/>
      <w:bookmarkEnd w:id="17"/>
      <w:r>
        <w:t>&lt;bib id="bib17" type="Periodical"&gt;&lt;number&gt;17.&lt;/number&gt;</w:t>
      </w:r>
      <w:r>
        <w:rPr>
          <w:rStyle w:val="Surname"/>
          <w:bdr w:val="dotted" w:sz="4" w:space="0" w:color="auto"/>
        </w:rPr>
        <w:t>Schmidt</w:t>
      </w:r>
      <w:r>
        <w:rPr>
          <w:bdr w:val="dotted" w:sz="4" w:space="0" w:color="auto"/>
        </w:rPr>
        <w:t xml:space="preserve"> </w:t>
      </w:r>
      <w:r>
        <w:rPr>
          <w:rStyle w:val="FirstName"/>
          <w:bdr w:val="dotted" w:sz="4" w:space="0" w:color="auto"/>
        </w:rPr>
        <w:t>GL</w:t>
      </w:r>
      <w:r>
        <w:t xml:space="preserve">, </w:t>
      </w:r>
      <w:r>
        <w:rPr>
          <w:rStyle w:val="Surname"/>
          <w:bdr w:val="dotted" w:sz="4" w:space="0" w:color="auto"/>
        </w:rPr>
        <w:t>Sciulli</w:t>
      </w:r>
      <w:r>
        <w:rPr>
          <w:bdr w:val="dotted" w:sz="4" w:space="0" w:color="auto"/>
        </w:rPr>
        <w:t xml:space="preserve"> </w:t>
      </w:r>
      <w:r>
        <w:rPr>
          <w:rStyle w:val="FirstName"/>
          <w:bdr w:val="dotted" w:sz="4" w:space="0" w:color="auto"/>
        </w:rPr>
        <w:t>R</w:t>
      </w:r>
      <w:r>
        <w:t xml:space="preserve">, </w:t>
      </w:r>
      <w:r>
        <w:rPr>
          <w:rStyle w:val="Surname"/>
          <w:bdr w:val="dotted" w:sz="4" w:space="0" w:color="auto"/>
        </w:rPr>
        <w:t>Altman</w:t>
      </w:r>
      <w:r>
        <w:rPr>
          <w:bdr w:val="dotted" w:sz="4" w:space="0" w:color="auto"/>
        </w:rPr>
        <w:t xml:space="preserve"> </w:t>
      </w:r>
      <w:r>
        <w:rPr>
          <w:rStyle w:val="FirstName"/>
          <w:bdr w:val="dotted" w:sz="4" w:space="0" w:color="auto"/>
        </w:rPr>
        <w:t>GT.</w:t>
      </w:r>
      <w:r>
        <w:t xml:space="preserve"> </w:t>
      </w:r>
      <w:r>
        <w:rPr>
          <w:rStyle w:val="ArticleTitle"/>
        </w:rPr>
        <w:t>Knee injury in patients experiencing a high-energy traumatic ipsilateral hip dislocation</w:t>
      </w:r>
      <w:r>
        <w:t xml:space="preserve">. </w:t>
      </w:r>
      <w:r>
        <w:rPr>
          <w:rStyle w:val="JournalTitle"/>
          <w:i/>
        </w:rPr>
        <w:t>J Bone Joint Surg Am</w:t>
      </w:r>
      <w:r>
        <w:t xml:space="preserve">. </w:t>
      </w:r>
      <w:r>
        <w:rPr>
          <w:rStyle w:val="Year"/>
        </w:rPr>
        <w:t>2005</w:t>
      </w:r>
      <w:r>
        <w:t>;</w:t>
      </w:r>
      <w:r>
        <w:rPr>
          <w:rStyle w:val="Volume"/>
        </w:rPr>
        <w:t>87</w:t>
      </w:r>
      <w:r>
        <w:t>(</w:t>
      </w:r>
      <w:r>
        <w:rPr>
          <w:rStyle w:val="Issue"/>
        </w:rPr>
        <w:t>6</w:t>
      </w:r>
      <w:r>
        <w:t>):</w:t>
      </w:r>
      <w:r>
        <w:rPr>
          <w:rStyle w:val="Pages"/>
        </w:rPr>
        <w:t>1200-1204</w:t>
      </w:r>
      <w:r>
        <w:t>. doi:</w:t>
      </w:r>
      <w:r>
        <w:rPr>
          <w:rStyle w:val="DOI"/>
        </w:rPr>
        <w:t>10.2106/JBJS.D.02306</w:t>
      </w:r>
      <w:r>
        <w:t>&lt;/bib&gt;</w:t>
      </w:r>
    </w:p>
    <w:p w14:paraId="023EFB1F" w14:textId="0EA7DFF7" w:rsidR="00F71306" w:rsidRPr="00D13690" w:rsidRDefault="00D13690" w:rsidP="00D13690">
      <w:pPr>
        <w:pStyle w:val="Bibentry"/>
      </w:pPr>
      <w:bookmarkStart w:id="18" w:name="bib18"/>
      <w:bookmarkEnd w:id="18"/>
      <w:r>
        <w:t>&lt;bib id="bib18" type="Periodical"&gt;&lt;number&gt;18.&lt;/number&gt;</w:t>
      </w:r>
      <w:r>
        <w:rPr>
          <w:rStyle w:val="Surname"/>
          <w:bdr w:val="dotted" w:sz="4" w:space="0" w:color="auto"/>
        </w:rPr>
        <w:t>Hougaard</w:t>
      </w:r>
      <w:r>
        <w:rPr>
          <w:bdr w:val="dotted" w:sz="4" w:space="0" w:color="auto"/>
        </w:rPr>
        <w:t xml:space="preserve"> </w:t>
      </w:r>
      <w:r>
        <w:rPr>
          <w:rStyle w:val="FirstName"/>
          <w:bdr w:val="dotted" w:sz="4" w:space="0" w:color="auto"/>
        </w:rPr>
        <w:t>K</w:t>
      </w:r>
      <w:r>
        <w:t xml:space="preserve">, </w:t>
      </w:r>
      <w:r>
        <w:rPr>
          <w:rStyle w:val="Surname"/>
          <w:bdr w:val="dotted" w:sz="4" w:space="0" w:color="auto"/>
        </w:rPr>
        <w:t>Thomsen</w:t>
      </w:r>
      <w:r>
        <w:rPr>
          <w:bdr w:val="dotted" w:sz="4" w:space="0" w:color="auto"/>
        </w:rPr>
        <w:t xml:space="preserve"> </w:t>
      </w:r>
      <w:r>
        <w:rPr>
          <w:rStyle w:val="FirstName"/>
          <w:bdr w:val="dotted" w:sz="4" w:space="0" w:color="auto"/>
        </w:rPr>
        <w:t>PB.</w:t>
      </w:r>
      <w:r>
        <w:t xml:space="preserve"> </w:t>
      </w:r>
      <w:r>
        <w:rPr>
          <w:rStyle w:val="ArticleTitle"/>
        </w:rPr>
        <w:t>Traumatic posterior fracture-dislocation of the hip with fracture of the femoral head or neck, or both</w:t>
      </w:r>
      <w:r>
        <w:t xml:space="preserve">. </w:t>
      </w:r>
      <w:r>
        <w:rPr>
          <w:rStyle w:val="JournalTitle"/>
          <w:i/>
        </w:rPr>
        <w:t>J Bone Joint Surg Am</w:t>
      </w:r>
      <w:r>
        <w:t xml:space="preserve">. </w:t>
      </w:r>
      <w:r>
        <w:rPr>
          <w:rStyle w:val="Year"/>
        </w:rPr>
        <w:t>1988</w:t>
      </w:r>
      <w:r>
        <w:t>;</w:t>
      </w:r>
      <w:r>
        <w:rPr>
          <w:rStyle w:val="Volume"/>
        </w:rPr>
        <w:t>70</w:t>
      </w:r>
      <w:r>
        <w:t>(</w:t>
      </w:r>
      <w:r>
        <w:rPr>
          <w:rStyle w:val="Issue"/>
        </w:rPr>
        <w:t>2</w:t>
      </w:r>
      <w:r>
        <w:t>):</w:t>
      </w:r>
      <w:r>
        <w:rPr>
          <w:rStyle w:val="Pages"/>
        </w:rPr>
        <w:t>233-239</w:t>
      </w:r>
      <w:r>
        <w:t>.&lt;/bib&gt;</w:t>
      </w:r>
    </w:p>
    <w:p w14:paraId="453473BB" w14:textId="1192C124" w:rsidR="00F71306" w:rsidRPr="00D13690" w:rsidRDefault="00D13690" w:rsidP="00D13690">
      <w:pPr>
        <w:pStyle w:val="Bibentry"/>
      </w:pPr>
      <w:bookmarkStart w:id="19" w:name="bib19"/>
      <w:bookmarkEnd w:id="19"/>
      <w:r>
        <w:t>&lt;bib id="bib19" type="Periodical"&gt;&lt;number&gt;19.&lt;/number&gt;</w:t>
      </w:r>
      <w:r>
        <w:rPr>
          <w:rStyle w:val="Surname"/>
          <w:bdr w:val="dotted" w:sz="4" w:space="0" w:color="auto"/>
        </w:rPr>
        <w:t>Menger</w:t>
      </w:r>
      <w:r>
        <w:rPr>
          <w:bdr w:val="dotted" w:sz="4" w:space="0" w:color="auto"/>
        </w:rPr>
        <w:t xml:space="preserve"> </w:t>
      </w:r>
      <w:r>
        <w:rPr>
          <w:rStyle w:val="FirstName"/>
          <w:bdr w:val="dotted" w:sz="4" w:space="0" w:color="auto"/>
        </w:rPr>
        <w:t>MM</w:t>
      </w:r>
      <w:r>
        <w:t xml:space="preserve">, </w:t>
      </w:r>
      <w:r>
        <w:rPr>
          <w:rStyle w:val="Surname"/>
          <w:bdr w:val="dotted" w:sz="4" w:space="0" w:color="auto"/>
        </w:rPr>
        <w:t>Braun</w:t>
      </w:r>
      <w:r>
        <w:rPr>
          <w:bdr w:val="dotted" w:sz="4" w:space="0" w:color="auto"/>
        </w:rPr>
        <w:t xml:space="preserve"> </w:t>
      </w:r>
      <w:r>
        <w:rPr>
          <w:rStyle w:val="FirstName"/>
          <w:bdr w:val="dotted" w:sz="4" w:space="0" w:color="auto"/>
        </w:rPr>
        <w:t>BJ</w:t>
      </w:r>
      <w:r>
        <w:t xml:space="preserve">, </w:t>
      </w:r>
      <w:r>
        <w:rPr>
          <w:rStyle w:val="Surname"/>
          <w:bdr w:val="dotted" w:sz="4" w:space="0" w:color="auto"/>
        </w:rPr>
        <w:t>Herath</w:t>
      </w:r>
      <w:r>
        <w:rPr>
          <w:bdr w:val="dotted" w:sz="4" w:space="0" w:color="auto"/>
        </w:rPr>
        <w:t xml:space="preserve"> </w:t>
      </w:r>
      <w:r>
        <w:rPr>
          <w:rStyle w:val="FirstName"/>
          <w:bdr w:val="dotted" w:sz="4" w:space="0" w:color="auto"/>
        </w:rPr>
        <w:t>SC</w:t>
      </w:r>
      <w:r>
        <w:t xml:space="preserve">, </w:t>
      </w:r>
      <w:r>
        <w:rPr>
          <w:rStyle w:val="Surname"/>
          <w:bdr w:val="dotted" w:sz="4" w:space="0" w:color="auto"/>
        </w:rPr>
        <w:t>Küper</w:t>
      </w:r>
      <w:r>
        <w:rPr>
          <w:bdr w:val="dotted" w:sz="4" w:space="0" w:color="auto"/>
        </w:rPr>
        <w:t xml:space="preserve"> </w:t>
      </w:r>
      <w:r>
        <w:rPr>
          <w:rStyle w:val="FirstName"/>
          <w:bdr w:val="dotted" w:sz="4" w:space="0" w:color="auto"/>
        </w:rPr>
        <w:t>MA</w:t>
      </w:r>
      <w:r>
        <w:t xml:space="preserve">, </w:t>
      </w:r>
      <w:r>
        <w:rPr>
          <w:rStyle w:val="Surname"/>
          <w:bdr w:val="dotted" w:sz="4" w:space="0" w:color="auto"/>
        </w:rPr>
        <w:t>Rollmann</w:t>
      </w:r>
      <w:r>
        <w:rPr>
          <w:bdr w:val="dotted" w:sz="4" w:space="0" w:color="auto"/>
        </w:rPr>
        <w:t xml:space="preserve"> </w:t>
      </w:r>
      <w:r>
        <w:rPr>
          <w:rStyle w:val="FirstName"/>
          <w:bdr w:val="dotted" w:sz="4" w:space="0" w:color="auto"/>
        </w:rPr>
        <w:t>MF</w:t>
      </w:r>
      <w:r>
        <w:t xml:space="preserve">, </w:t>
      </w:r>
      <w:r>
        <w:rPr>
          <w:rStyle w:val="Surname"/>
          <w:bdr w:val="dotted" w:sz="4" w:space="0" w:color="auto"/>
        </w:rPr>
        <w:t>Histing</w:t>
      </w:r>
      <w:r>
        <w:rPr>
          <w:bdr w:val="dotted" w:sz="4" w:space="0" w:color="auto"/>
        </w:rPr>
        <w:t xml:space="preserve"> </w:t>
      </w:r>
      <w:r>
        <w:rPr>
          <w:rStyle w:val="FirstName"/>
          <w:bdr w:val="dotted" w:sz="4" w:space="0" w:color="auto"/>
        </w:rPr>
        <w:t>T.</w:t>
      </w:r>
      <w:r>
        <w:t xml:space="preserve"> </w:t>
      </w:r>
      <w:r>
        <w:rPr>
          <w:rStyle w:val="ArticleTitle"/>
        </w:rPr>
        <w:t>Fractures of the femoral head: a narrative review</w:t>
      </w:r>
      <w:r>
        <w:t xml:space="preserve">. </w:t>
      </w:r>
      <w:r>
        <w:rPr>
          <w:rStyle w:val="JournalTitle"/>
          <w:i/>
        </w:rPr>
        <w:t>EFORT Open Rev</w:t>
      </w:r>
      <w:r>
        <w:t xml:space="preserve">. </w:t>
      </w:r>
      <w:r>
        <w:rPr>
          <w:rStyle w:val="Year"/>
        </w:rPr>
        <w:t>2021</w:t>
      </w:r>
      <w:r>
        <w:t>;</w:t>
      </w:r>
      <w:r>
        <w:rPr>
          <w:rStyle w:val="Volume"/>
        </w:rPr>
        <w:t>6</w:t>
      </w:r>
      <w:r>
        <w:t>(</w:t>
      </w:r>
      <w:r>
        <w:rPr>
          <w:rStyle w:val="Issue"/>
        </w:rPr>
        <w:t>11</w:t>
      </w:r>
      <w:r>
        <w:t>):</w:t>
      </w:r>
      <w:r>
        <w:rPr>
          <w:rStyle w:val="Pages"/>
        </w:rPr>
        <w:t>1122-1131</w:t>
      </w:r>
      <w:r>
        <w:t xml:space="preserve">. </w:t>
      </w:r>
      <w:r>
        <w:rPr>
          <w:rStyle w:val="RefMisc"/>
        </w:rPr>
        <w:t>Published 2021 Nov 19</w:t>
      </w:r>
      <w:r>
        <w:t>. doi:</w:t>
      </w:r>
      <w:r>
        <w:rPr>
          <w:rStyle w:val="DOI"/>
        </w:rPr>
        <w:t>10.1302/2058-5241.6.210034</w:t>
      </w:r>
      <w:r>
        <w:t>&lt;/bib&gt;</w:t>
      </w:r>
    </w:p>
    <w:p w14:paraId="0848B1DE" w14:textId="1D6F54CE" w:rsidR="00F71306" w:rsidRPr="00D13690" w:rsidRDefault="00D13690" w:rsidP="00D13690">
      <w:pPr>
        <w:pStyle w:val="Bibentry"/>
      </w:pPr>
      <w:bookmarkStart w:id="20" w:name="bib20"/>
      <w:bookmarkEnd w:id="20"/>
      <w:r>
        <w:t>&lt;bib id="bib20" type="Periodical"&gt;&lt;number&gt;20.&lt;/number&gt;</w:t>
      </w:r>
      <w:r>
        <w:rPr>
          <w:rStyle w:val="Surname"/>
          <w:bdr w:val="dotted" w:sz="4" w:space="0" w:color="auto"/>
        </w:rPr>
        <w:t>Davis</w:t>
      </w:r>
      <w:r>
        <w:rPr>
          <w:bdr w:val="dotted" w:sz="4" w:space="0" w:color="auto"/>
        </w:rPr>
        <w:t xml:space="preserve"> </w:t>
      </w:r>
      <w:r>
        <w:rPr>
          <w:rStyle w:val="FirstName"/>
          <w:bdr w:val="dotted" w:sz="4" w:space="0" w:color="auto"/>
        </w:rPr>
        <w:t>JB.</w:t>
      </w:r>
      <w:r>
        <w:t xml:space="preserve"> </w:t>
      </w:r>
      <w:r>
        <w:rPr>
          <w:rStyle w:val="ArticleTitle"/>
        </w:rPr>
        <w:t>Simultaneous femoral head fracture and traumatic hip dislocation</w:t>
      </w:r>
      <w:r>
        <w:t xml:space="preserve">. </w:t>
      </w:r>
      <w:r>
        <w:rPr>
          <w:rStyle w:val="JournalTitle"/>
          <w:i/>
        </w:rPr>
        <w:t>Am J Surg</w:t>
      </w:r>
      <w:r>
        <w:t xml:space="preserve">. </w:t>
      </w:r>
      <w:r>
        <w:rPr>
          <w:rStyle w:val="Year"/>
        </w:rPr>
        <w:t>1950</w:t>
      </w:r>
      <w:r>
        <w:t>;</w:t>
      </w:r>
      <w:r>
        <w:rPr>
          <w:rStyle w:val="Volume"/>
        </w:rPr>
        <w:t>80</w:t>
      </w:r>
      <w:r>
        <w:t>(</w:t>
      </w:r>
      <w:r>
        <w:rPr>
          <w:rStyle w:val="Issue"/>
        </w:rPr>
        <w:t>7</w:t>
      </w:r>
      <w:r>
        <w:t>):</w:t>
      </w:r>
      <w:r>
        <w:rPr>
          <w:rStyle w:val="Pages"/>
        </w:rPr>
        <w:t>893-895</w:t>
      </w:r>
      <w:r>
        <w:t>. doi:</w:t>
      </w:r>
      <w:r>
        <w:rPr>
          <w:rStyle w:val="DOI"/>
        </w:rPr>
        <w:t>10.1016/0002-9610(50)90473-9</w:t>
      </w:r>
      <w:r>
        <w:t>&lt;/bib&gt;</w:t>
      </w:r>
    </w:p>
    <w:p w14:paraId="67DC4F76" w14:textId="7B520763" w:rsidR="00F71306" w:rsidRPr="00D13690" w:rsidRDefault="00D13690" w:rsidP="00D13690">
      <w:pPr>
        <w:pStyle w:val="Bibentry"/>
      </w:pPr>
      <w:bookmarkStart w:id="21" w:name="bib21"/>
      <w:bookmarkEnd w:id="21"/>
      <w:r>
        <w:t>&lt;bib id="bib21" type="Periodical"&gt;&lt;number&gt;21.&lt;/number&gt;</w:t>
      </w:r>
      <w:r>
        <w:rPr>
          <w:rStyle w:val="Surname"/>
          <w:bdr w:val="dotted" w:sz="4" w:space="0" w:color="auto"/>
        </w:rPr>
        <w:t>Novais</w:t>
      </w:r>
      <w:r>
        <w:rPr>
          <w:bdr w:val="dotted" w:sz="4" w:space="0" w:color="auto"/>
        </w:rPr>
        <w:t xml:space="preserve"> </w:t>
      </w:r>
      <w:r>
        <w:rPr>
          <w:rStyle w:val="FirstName"/>
          <w:bdr w:val="dotted" w:sz="4" w:space="0" w:color="auto"/>
        </w:rPr>
        <w:t>EN</w:t>
      </w:r>
      <w:r>
        <w:t xml:space="preserve">, </w:t>
      </w:r>
      <w:r>
        <w:rPr>
          <w:rStyle w:val="Surname"/>
          <w:bdr w:val="dotted" w:sz="4" w:space="0" w:color="auto"/>
        </w:rPr>
        <w:t>Ferrer</w:t>
      </w:r>
      <w:r>
        <w:rPr>
          <w:bdr w:val="dotted" w:sz="4" w:space="0" w:color="auto"/>
        </w:rPr>
        <w:t xml:space="preserve"> </w:t>
      </w:r>
      <w:r>
        <w:rPr>
          <w:rStyle w:val="FirstName"/>
          <w:bdr w:val="dotted" w:sz="4" w:space="0" w:color="auto"/>
        </w:rPr>
        <w:t>MG</w:t>
      </w:r>
      <w:r>
        <w:t xml:space="preserve">, </w:t>
      </w:r>
      <w:r>
        <w:rPr>
          <w:rStyle w:val="Surname"/>
          <w:bdr w:val="dotted" w:sz="4" w:space="0" w:color="auto"/>
        </w:rPr>
        <w:t>Williams</w:t>
      </w:r>
      <w:r>
        <w:rPr>
          <w:bdr w:val="dotted" w:sz="4" w:space="0" w:color="auto"/>
        </w:rPr>
        <w:t xml:space="preserve"> </w:t>
      </w:r>
      <w:r>
        <w:rPr>
          <w:rStyle w:val="FirstName"/>
          <w:bdr w:val="dotted" w:sz="4" w:space="0" w:color="auto"/>
        </w:rPr>
        <w:t>KA</w:t>
      </w:r>
      <w:r>
        <w:t xml:space="preserve">, </w:t>
      </w:r>
      <w:r>
        <w:rPr>
          <w:rStyle w:val="Surname"/>
          <w:bdr w:val="dotted" w:sz="4" w:space="0" w:color="auto"/>
        </w:rPr>
        <w:t>Bixby</w:t>
      </w:r>
      <w:r>
        <w:rPr>
          <w:bdr w:val="dotted" w:sz="4" w:space="0" w:color="auto"/>
        </w:rPr>
        <w:t xml:space="preserve"> </w:t>
      </w:r>
      <w:r>
        <w:rPr>
          <w:rStyle w:val="FirstName"/>
          <w:bdr w:val="dotted" w:sz="4" w:space="0" w:color="auto"/>
        </w:rPr>
        <w:t>SD.</w:t>
      </w:r>
      <w:r>
        <w:t xml:space="preserve"> </w:t>
      </w:r>
      <w:r>
        <w:rPr>
          <w:rStyle w:val="ArticleTitle"/>
        </w:rPr>
        <w:t>Acetabular Retroversion and Decreased Posterior Coverage Are Associated With Sports-related Posterior Hip Dislocation in Adolescents</w:t>
      </w:r>
      <w:r>
        <w:t xml:space="preserve">. </w:t>
      </w:r>
      <w:r>
        <w:rPr>
          <w:rStyle w:val="JournalTitle"/>
          <w:i/>
        </w:rPr>
        <w:t>Clin Orthop Relat Res</w:t>
      </w:r>
      <w:r>
        <w:t xml:space="preserve">. </w:t>
      </w:r>
      <w:r>
        <w:rPr>
          <w:rStyle w:val="Year"/>
        </w:rPr>
        <w:t>2019</w:t>
      </w:r>
      <w:r>
        <w:t>;</w:t>
      </w:r>
      <w:r>
        <w:rPr>
          <w:rStyle w:val="Volume"/>
        </w:rPr>
        <w:t>477</w:t>
      </w:r>
      <w:r>
        <w:t>(</w:t>
      </w:r>
      <w:r>
        <w:rPr>
          <w:rStyle w:val="Issue"/>
        </w:rPr>
        <w:t>5</w:t>
      </w:r>
      <w:r>
        <w:t>):</w:t>
      </w:r>
      <w:r>
        <w:rPr>
          <w:rStyle w:val="Pages"/>
        </w:rPr>
        <w:t>1101-1108</w:t>
      </w:r>
      <w:r>
        <w:t>. doi:</w:t>
      </w:r>
      <w:r>
        <w:rPr>
          <w:rStyle w:val="DOI"/>
        </w:rPr>
        <w:t>10.1097/CORR.0000000000000514</w:t>
      </w:r>
      <w:r>
        <w:t>&lt;/bib&gt;</w:t>
      </w:r>
    </w:p>
    <w:p w14:paraId="09E15C74" w14:textId="63DFE343" w:rsidR="00F71306" w:rsidRPr="00D13690" w:rsidRDefault="00D13690" w:rsidP="00D13690">
      <w:pPr>
        <w:pStyle w:val="Bibentry"/>
      </w:pPr>
      <w:bookmarkStart w:id="22" w:name="bib22"/>
      <w:bookmarkEnd w:id="22"/>
      <w:r>
        <w:t>&lt;bib id="bib22" type="Periodical"&gt;&lt;number&gt;22.&lt;/number&gt;</w:t>
      </w:r>
      <w:r>
        <w:rPr>
          <w:rStyle w:val="Surname"/>
          <w:bdr w:val="dotted" w:sz="4" w:space="0" w:color="auto"/>
        </w:rPr>
        <w:t>Upadhyay</w:t>
      </w:r>
      <w:r>
        <w:rPr>
          <w:bdr w:val="dotted" w:sz="4" w:space="0" w:color="auto"/>
        </w:rPr>
        <w:t xml:space="preserve"> </w:t>
      </w:r>
      <w:r>
        <w:rPr>
          <w:rStyle w:val="FirstName"/>
          <w:bdr w:val="dotted" w:sz="4" w:space="0" w:color="auto"/>
        </w:rPr>
        <w:t>SS</w:t>
      </w:r>
      <w:r>
        <w:t xml:space="preserve">, </w:t>
      </w:r>
      <w:r>
        <w:rPr>
          <w:rStyle w:val="Surname"/>
          <w:bdr w:val="dotted" w:sz="4" w:space="0" w:color="auto"/>
        </w:rPr>
        <w:t>Moulton</w:t>
      </w:r>
      <w:r>
        <w:rPr>
          <w:bdr w:val="dotted" w:sz="4" w:space="0" w:color="auto"/>
        </w:rPr>
        <w:t xml:space="preserve"> </w:t>
      </w:r>
      <w:r>
        <w:rPr>
          <w:rStyle w:val="FirstName"/>
          <w:bdr w:val="dotted" w:sz="4" w:space="0" w:color="auto"/>
        </w:rPr>
        <w:t>A</w:t>
      </w:r>
      <w:r>
        <w:t xml:space="preserve">, </w:t>
      </w:r>
      <w:r>
        <w:rPr>
          <w:rStyle w:val="Surname"/>
          <w:bdr w:val="dotted" w:sz="4" w:space="0" w:color="auto"/>
        </w:rPr>
        <w:t>Burwell</w:t>
      </w:r>
      <w:r>
        <w:rPr>
          <w:bdr w:val="dotted" w:sz="4" w:space="0" w:color="auto"/>
        </w:rPr>
        <w:t xml:space="preserve"> </w:t>
      </w:r>
      <w:r>
        <w:rPr>
          <w:rStyle w:val="FirstName"/>
          <w:bdr w:val="dotted" w:sz="4" w:space="0" w:color="auto"/>
        </w:rPr>
        <w:t>RG.</w:t>
      </w:r>
      <w:r>
        <w:t xml:space="preserve"> </w:t>
      </w:r>
      <w:r>
        <w:rPr>
          <w:rStyle w:val="ArticleTitle"/>
        </w:rPr>
        <w:t>Biological factors predisposing to traumatic posterior dislocation of the hip. A selection process in the mechanism of injury</w:t>
      </w:r>
      <w:r>
        <w:t xml:space="preserve">. </w:t>
      </w:r>
      <w:r>
        <w:rPr>
          <w:rStyle w:val="JournalTitle"/>
          <w:i/>
        </w:rPr>
        <w:t>J Bone Joint Surg Br</w:t>
      </w:r>
      <w:r>
        <w:t xml:space="preserve">. </w:t>
      </w:r>
      <w:r>
        <w:rPr>
          <w:rStyle w:val="Year"/>
        </w:rPr>
        <w:t>1985</w:t>
      </w:r>
      <w:r>
        <w:t>;</w:t>
      </w:r>
      <w:r>
        <w:rPr>
          <w:rStyle w:val="Volume"/>
        </w:rPr>
        <w:t>67</w:t>
      </w:r>
      <w:r>
        <w:t>(</w:t>
      </w:r>
      <w:r>
        <w:rPr>
          <w:rStyle w:val="Issue"/>
        </w:rPr>
        <w:t>2</w:t>
      </w:r>
      <w:r>
        <w:t>):</w:t>
      </w:r>
      <w:r>
        <w:rPr>
          <w:rStyle w:val="Pages"/>
        </w:rPr>
        <w:t>232-236</w:t>
      </w:r>
      <w:r>
        <w:t>. doi:</w:t>
      </w:r>
      <w:r>
        <w:rPr>
          <w:rStyle w:val="DOI"/>
        </w:rPr>
        <w:t>10.1302/0301-620X.67B2.3884614</w:t>
      </w:r>
      <w:r>
        <w:t>&lt;/bib&gt;</w:t>
      </w:r>
    </w:p>
    <w:p w14:paraId="19234D6E" w14:textId="69664EEB" w:rsidR="00D13690" w:rsidRDefault="00D13690" w:rsidP="00F71306"/>
    <w:p w14:paraId="212A3C92" w14:textId="77777777" w:rsidR="00A552F0" w:rsidRDefault="00A552F0" w:rsidP="000505A4"/>
    <w:p w14:paraId="7A5E316D" w14:textId="77777777" w:rsidR="00D13690" w:rsidRDefault="00D13690" w:rsidP="00F71306"/>
    <w:p w14:paraId="6F6EE248" w14:textId="77777777" w:rsidR="00297CBC" w:rsidRDefault="00297CBC" w:rsidP="00F71306"/>
    <w:p w14:paraId="5CC4A998" w14:textId="7AD8627B" w:rsidR="00015289" w:rsidRPr="00D4549C" w:rsidRDefault="00015289" w:rsidP="00F71306">
      <w:pPr>
        <w:rPr>
          <w:sz w:val="36"/>
        </w:rPr>
      </w:pPr>
    </w:p>
    <w:sectPr w:rsidR="00015289" w:rsidRPr="00D4549C" w:rsidSect="00F71306">
      <w:headerReference w:type="default" r:id="rId10"/>
      <w:footerReference w:type="default" r:id="rId11"/>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05A4"/>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E7AE7"/>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37D7F"/>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872B2"/>
    <w:rsid w:val="0019460B"/>
    <w:rsid w:val="00195E5C"/>
    <w:rsid w:val="001974C9"/>
    <w:rsid w:val="001977DF"/>
    <w:rsid w:val="001A080C"/>
    <w:rsid w:val="001A4C61"/>
    <w:rsid w:val="001A5D7A"/>
    <w:rsid w:val="001A7485"/>
    <w:rsid w:val="001A7945"/>
    <w:rsid w:val="001B3479"/>
    <w:rsid w:val="001C1224"/>
    <w:rsid w:val="001C1C1A"/>
    <w:rsid w:val="001C259D"/>
    <w:rsid w:val="001C28FD"/>
    <w:rsid w:val="001C3207"/>
    <w:rsid w:val="001C7361"/>
    <w:rsid w:val="001D11A2"/>
    <w:rsid w:val="001D1C6D"/>
    <w:rsid w:val="001D2AFF"/>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CB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0644"/>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1535D"/>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1F29"/>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05C1F"/>
    <w:rsid w:val="00906EEB"/>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0EB7"/>
    <w:rsid w:val="00A01B6D"/>
    <w:rsid w:val="00A02A7D"/>
    <w:rsid w:val="00A030D5"/>
    <w:rsid w:val="00A06F2A"/>
    <w:rsid w:val="00A10FC1"/>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2F0"/>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1CB2"/>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CF21AC"/>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549C"/>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B7627"/>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5977"/>
    <w:rsid w:val="00F66BE2"/>
    <w:rsid w:val="00F70140"/>
    <w:rsid w:val="00F7120B"/>
    <w:rsid w:val="00F71306"/>
    <w:rsid w:val="00F71350"/>
    <w:rsid w:val="00F74D1C"/>
    <w:rsid w:val="00F822E0"/>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854"/>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2B2"/>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1C122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C122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122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C122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C122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1C1224"/>
    <w:pPr>
      <w:keepNext/>
      <w:numPr>
        <w:ilvl w:val="5"/>
        <w:numId w:val="7"/>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1C1224"/>
    <w:pPr>
      <w:keepNext/>
      <w:numPr>
        <w:ilvl w:val="6"/>
        <w:numId w:val="7"/>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1C1224"/>
    <w:pPr>
      <w:keepNext/>
      <w:numPr>
        <w:ilvl w:val="7"/>
        <w:numId w:val="7"/>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1C1224"/>
    <w:pPr>
      <w:keepNext/>
      <w:numPr>
        <w:ilvl w:val="8"/>
        <w:numId w:val="7"/>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1872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2B2"/>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1C1224"/>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1C1224"/>
    <w:pPr>
      <w:spacing w:after="200" w:line="276" w:lineRule="auto"/>
      <w:ind w:left="720"/>
      <w:contextualSpacing/>
    </w:pPr>
    <w:rPr>
      <w:sz w:val="22"/>
      <w:szCs w:val="22"/>
    </w:rPr>
  </w:style>
  <w:style w:type="character" w:styleId="Hyperlink">
    <w:name w:val="Hyperlink"/>
    <w:basedOn w:val="DefaultParagraphFont"/>
    <w:uiPriority w:val="99"/>
    <w:unhideWhenUsed/>
    <w:rsid w:val="001C1224"/>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1C1224"/>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1C122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C1224"/>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1C1224"/>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1C1224"/>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1C1224"/>
    <w:rPr>
      <w:rFonts w:eastAsia="Times New Roman"/>
      <w:bCs/>
      <w:szCs w:val="22"/>
      <w:lang w:val="en-GB" w:bidi="ar-DZ"/>
    </w:rPr>
  </w:style>
  <w:style w:type="character" w:customStyle="1" w:styleId="Heading7Char">
    <w:name w:val="Heading 7 Char"/>
    <w:basedOn w:val="DefaultParagraphFont"/>
    <w:link w:val="Heading7"/>
    <w:rsid w:val="001C1224"/>
    <w:rPr>
      <w:rFonts w:eastAsia="Times New Roman"/>
      <w:b/>
      <w:lang w:val="en-GB" w:bidi="ar-DZ"/>
    </w:rPr>
  </w:style>
  <w:style w:type="character" w:customStyle="1" w:styleId="Heading8Char">
    <w:name w:val="Heading 8 Char"/>
    <w:basedOn w:val="DefaultParagraphFont"/>
    <w:link w:val="Heading8"/>
    <w:rsid w:val="001C1224"/>
    <w:rPr>
      <w:rFonts w:eastAsia="Times New Roman"/>
      <w:b/>
      <w:i/>
      <w:iCs/>
      <w:lang w:val="en-GB" w:bidi="ar-DZ"/>
    </w:rPr>
  </w:style>
  <w:style w:type="character" w:customStyle="1" w:styleId="Heading9Char">
    <w:name w:val="Heading 9 Char"/>
    <w:basedOn w:val="DefaultParagraphFont"/>
    <w:link w:val="Heading9"/>
    <w:rsid w:val="001C1224"/>
    <w:rPr>
      <w:rFonts w:eastAsia="Times New Roman" w:cs="Arial"/>
      <w:i/>
      <w:szCs w:val="22"/>
      <w:lang w:val="en-GB" w:bidi="ar-DZ"/>
    </w:rPr>
  </w:style>
  <w:style w:type="paragraph" w:customStyle="1" w:styleId="Abstract">
    <w:name w:val="Abstract"/>
    <w:qFormat/>
    <w:rsid w:val="001C1224"/>
    <w:pPr>
      <w:spacing w:after="200" w:line="276" w:lineRule="auto"/>
      <w:ind w:left="720"/>
      <w:jc w:val="both"/>
    </w:pPr>
    <w:rPr>
      <w:rFonts w:ascii="Times New Roman" w:hAnsi="Times New Roman"/>
      <w:sz w:val="20"/>
      <w:szCs w:val="22"/>
    </w:rPr>
  </w:style>
  <w:style w:type="paragraph" w:customStyle="1" w:styleId="Affiliation">
    <w:name w:val="Affiliation"/>
    <w:rsid w:val="001C1224"/>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1C1224"/>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1C1224"/>
    <w:rPr>
      <w:color w:val="auto"/>
      <w:bdr w:val="none" w:sz="0" w:space="0" w:color="auto"/>
      <w:shd w:val="clear" w:color="auto" w:fill="CFBFB1"/>
    </w:rPr>
  </w:style>
  <w:style w:type="character" w:styleId="EndnoteReference">
    <w:name w:val="endnote reference"/>
    <w:basedOn w:val="DefaultParagraphFont"/>
    <w:uiPriority w:val="99"/>
    <w:semiHidden/>
    <w:unhideWhenUsed/>
    <w:rsid w:val="001C1224"/>
    <w:rPr>
      <w:vertAlign w:val="superscript"/>
    </w:rPr>
  </w:style>
  <w:style w:type="paragraph" w:styleId="EndnoteText">
    <w:name w:val="endnote text"/>
    <w:basedOn w:val="Normal"/>
    <w:link w:val="EndnoteTextChar"/>
    <w:uiPriority w:val="99"/>
    <w:semiHidden/>
    <w:unhideWhenUsed/>
    <w:rsid w:val="001C12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1224"/>
    <w:rPr>
      <w:sz w:val="20"/>
      <w:szCs w:val="20"/>
    </w:rPr>
  </w:style>
  <w:style w:type="character" w:styleId="FollowedHyperlink">
    <w:name w:val="FollowedHyperlink"/>
    <w:basedOn w:val="DefaultParagraphFont"/>
    <w:uiPriority w:val="99"/>
    <w:semiHidden/>
    <w:unhideWhenUsed/>
    <w:rsid w:val="001C1224"/>
    <w:rPr>
      <w:color w:val="954F72" w:themeColor="followedHyperlink"/>
      <w:u w:val="single"/>
    </w:rPr>
  </w:style>
  <w:style w:type="character" w:styleId="FootnoteReference">
    <w:name w:val="footnote reference"/>
    <w:basedOn w:val="DefaultParagraphFont"/>
    <w:uiPriority w:val="99"/>
    <w:semiHidden/>
    <w:unhideWhenUsed/>
    <w:rsid w:val="001C1224"/>
    <w:rPr>
      <w:vertAlign w:val="superscript"/>
    </w:rPr>
  </w:style>
  <w:style w:type="paragraph" w:customStyle="1" w:styleId="Head1">
    <w:name w:val="Head1"/>
    <w:rsid w:val="001C1224"/>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1C1224"/>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1C1224"/>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1C1224"/>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1C1224"/>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1C1224"/>
    <w:rPr>
      <w:color w:val="ED7D31" w:themeColor="accent2"/>
    </w:rPr>
  </w:style>
  <w:style w:type="paragraph" w:customStyle="1" w:styleId="Titledocument">
    <w:name w:val="Title_document"/>
    <w:autoRedefine/>
    <w:qFormat/>
    <w:rsid w:val="001C1224"/>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1C122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1C1224"/>
    <w:rPr>
      <w:color w:val="auto"/>
      <w:bdr w:val="none" w:sz="0" w:space="0" w:color="auto"/>
      <w:shd w:val="clear" w:color="auto" w:fill="FFFF49"/>
    </w:rPr>
  </w:style>
  <w:style w:type="paragraph" w:customStyle="1" w:styleId="RectoRRH">
    <w:name w:val="Recto_(RRH)"/>
    <w:autoRedefine/>
    <w:qFormat/>
    <w:rsid w:val="001C1224"/>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1C1224"/>
    <w:rPr>
      <w:color w:val="auto"/>
      <w:bdr w:val="none" w:sz="0" w:space="0" w:color="auto"/>
      <w:shd w:val="clear" w:color="auto" w:fill="FF3300"/>
    </w:rPr>
  </w:style>
  <w:style w:type="paragraph" w:customStyle="1" w:styleId="VersoLRH">
    <w:name w:val="Verso_(LRH)"/>
    <w:autoRedefine/>
    <w:qFormat/>
    <w:rsid w:val="001C1224"/>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1C1224"/>
    <w:rPr>
      <w:color w:val="auto"/>
      <w:bdr w:val="none" w:sz="0" w:space="0" w:color="auto"/>
      <w:shd w:val="clear" w:color="auto" w:fill="FFCC66"/>
    </w:rPr>
  </w:style>
  <w:style w:type="character" w:customStyle="1" w:styleId="Pages">
    <w:name w:val="Pages"/>
    <w:basedOn w:val="DefaultParagraphFont"/>
    <w:uiPriority w:val="1"/>
    <w:qFormat/>
    <w:rsid w:val="001C1224"/>
    <w:rPr>
      <w:color w:val="auto"/>
      <w:bdr w:val="none" w:sz="0" w:space="0" w:color="auto"/>
      <w:shd w:val="clear" w:color="auto" w:fill="D279FF"/>
    </w:rPr>
  </w:style>
  <w:style w:type="character" w:customStyle="1" w:styleId="Degree">
    <w:name w:val="Degree"/>
    <w:basedOn w:val="DefaultParagraphFont"/>
    <w:uiPriority w:val="1"/>
    <w:qFormat/>
    <w:rsid w:val="001C1224"/>
    <w:rPr>
      <w:color w:val="auto"/>
      <w:bdr w:val="none" w:sz="0" w:space="0" w:color="auto"/>
      <w:shd w:val="clear" w:color="auto" w:fill="00C400"/>
    </w:rPr>
  </w:style>
  <w:style w:type="character" w:customStyle="1" w:styleId="Role">
    <w:name w:val="Role"/>
    <w:basedOn w:val="DefaultParagraphFont"/>
    <w:uiPriority w:val="1"/>
    <w:qFormat/>
    <w:rsid w:val="001C1224"/>
    <w:rPr>
      <w:color w:val="92D050"/>
    </w:rPr>
  </w:style>
  <w:style w:type="paragraph" w:customStyle="1" w:styleId="AbsHead">
    <w:name w:val="AbsHead"/>
    <w:link w:val="AbsHeadChar"/>
    <w:autoRedefine/>
    <w:qFormat/>
    <w:rsid w:val="001C1224"/>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1C1224"/>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1C1224"/>
    <w:rPr>
      <w:color w:val="FF0000"/>
    </w:rPr>
  </w:style>
  <w:style w:type="paragraph" w:customStyle="1" w:styleId="AckHead">
    <w:name w:val="AckHead"/>
    <w:link w:val="AckHeadChar"/>
    <w:autoRedefine/>
    <w:qFormat/>
    <w:rsid w:val="001C1224"/>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1C1224"/>
    <w:rPr>
      <w:rFonts w:ascii="Times New Roman" w:hAnsi="Times New Roman"/>
      <w:color w:val="44546A" w:themeColor="text2"/>
      <w:sz w:val="28"/>
      <w:szCs w:val="22"/>
    </w:rPr>
  </w:style>
  <w:style w:type="paragraph" w:customStyle="1" w:styleId="AckPara">
    <w:name w:val="AckPara"/>
    <w:autoRedefine/>
    <w:qFormat/>
    <w:rsid w:val="001C1224"/>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1C1224"/>
    <w:rPr>
      <w:rFonts w:asciiTheme="majorHAnsi" w:hAnsiTheme="majorHAnsi"/>
      <w:color w:val="44546A" w:themeColor="text2"/>
      <w:sz w:val="28"/>
      <w:szCs w:val="22"/>
    </w:rPr>
  </w:style>
  <w:style w:type="paragraph" w:customStyle="1" w:styleId="AppendixH1">
    <w:name w:val="AppendixH1"/>
    <w:qFormat/>
    <w:rsid w:val="001C1224"/>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1C1224"/>
    <w:pPr>
      <w:autoSpaceDE w:val="0"/>
      <w:autoSpaceDN w:val="0"/>
      <w:adjustRightInd w:val="0"/>
    </w:pPr>
    <w:rPr>
      <w:rFonts w:ascii="Times New Roman" w:hAnsi="Times New Roman" w:cs="Courier New"/>
      <w:color w:val="0070C0"/>
    </w:rPr>
  </w:style>
  <w:style w:type="paragraph" w:customStyle="1" w:styleId="AppendixH3">
    <w:name w:val="AppendixH3"/>
    <w:qFormat/>
    <w:rsid w:val="001C1224"/>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1C1224"/>
    <w:rPr>
      <w:color w:val="auto"/>
      <w:bdr w:val="none" w:sz="0" w:space="0" w:color="auto"/>
      <w:shd w:val="clear" w:color="auto" w:fill="CCCCFF"/>
    </w:rPr>
  </w:style>
  <w:style w:type="paragraph" w:customStyle="1" w:styleId="AuthNotes">
    <w:name w:val="AuthNotes"/>
    <w:qFormat/>
    <w:rsid w:val="001C1224"/>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1C1224"/>
    <w:rPr>
      <w:color w:val="FFC000" w:themeColor="accent4"/>
    </w:rPr>
  </w:style>
  <w:style w:type="paragraph" w:customStyle="1" w:styleId="Authors">
    <w:name w:val="Authors"/>
    <w:link w:val="AuthorsChar"/>
    <w:autoRedefine/>
    <w:qFormat/>
    <w:rsid w:val="001C1224"/>
    <w:pPr>
      <w:spacing w:before="360" w:after="200" w:line="276" w:lineRule="auto"/>
    </w:pPr>
    <w:rPr>
      <w:color w:val="0070C0"/>
      <w:szCs w:val="22"/>
    </w:rPr>
  </w:style>
  <w:style w:type="character" w:customStyle="1" w:styleId="AuthorsChar">
    <w:name w:val="Authors Char"/>
    <w:basedOn w:val="DefaultParagraphFont"/>
    <w:link w:val="Authors"/>
    <w:rsid w:val="001C1224"/>
    <w:rPr>
      <w:color w:val="0070C0"/>
      <w:szCs w:val="22"/>
    </w:rPr>
  </w:style>
  <w:style w:type="character" w:customStyle="1" w:styleId="BookTitle">
    <w:name w:val="BookTitle"/>
    <w:basedOn w:val="DefaultParagraphFont"/>
    <w:uiPriority w:val="1"/>
    <w:qFormat/>
    <w:rsid w:val="001C1224"/>
    <w:rPr>
      <w:color w:val="auto"/>
      <w:bdr w:val="none" w:sz="0" w:space="0" w:color="auto"/>
      <w:shd w:val="clear" w:color="auto" w:fill="FFD9B3"/>
    </w:rPr>
  </w:style>
  <w:style w:type="paragraph" w:customStyle="1" w:styleId="BoxText">
    <w:name w:val="BoxText"/>
    <w:qFormat/>
    <w:rsid w:val="001C1224"/>
    <w:pPr>
      <w:spacing w:after="200" w:line="276" w:lineRule="auto"/>
    </w:pPr>
    <w:rPr>
      <w:sz w:val="18"/>
      <w:szCs w:val="22"/>
    </w:rPr>
  </w:style>
  <w:style w:type="paragraph" w:customStyle="1" w:styleId="BoxTitle">
    <w:name w:val="BoxTitle"/>
    <w:basedOn w:val="Normal"/>
    <w:qFormat/>
    <w:rsid w:val="001C1224"/>
    <w:rPr>
      <w:rFonts w:asciiTheme="majorHAnsi" w:hAnsiTheme="majorHAnsi" w:cs="Times New Roman"/>
    </w:rPr>
  </w:style>
  <w:style w:type="character" w:customStyle="1" w:styleId="City">
    <w:name w:val="City"/>
    <w:basedOn w:val="DefaultParagraphFont"/>
    <w:uiPriority w:val="1"/>
    <w:qFormat/>
    <w:rsid w:val="001C1224"/>
    <w:rPr>
      <w:color w:val="auto"/>
      <w:bdr w:val="none" w:sz="0" w:space="0" w:color="auto"/>
      <w:shd w:val="clear" w:color="auto" w:fill="66FFFF"/>
    </w:rPr>
  </w:style>
  <w:style w:type="character" w:customStyle="1" w:styleId="Collab">
    <w:name w:val="Collab"/>
    <w:basedOn w:val="DefaultParagraphFont"/>
    <w:uiPriority w:val="1"/>
    <w:qFormat/>
    <w:rsid w:val="001C1224"/>
    <w:rPr>
      <w:color w:val="auto"/>
      <w:bdr w:val="none" w:sz="0" w:space="0" w:color="auto"/>
      <w:shd w:val="clear" w:color="auto" w:fill="5F5F5F"/>
    </w:rPr>
  </w:style>
  <w:style w:type="character" w:customStyle="1" w:styleId="ConfDate">
    <w:name w:val="ConfDate"/>
    <w:basedOn w:val="DefaultParagraphFont"/>
    <w:uiPriority w:val="1"/>
    <w:rsid w:val="001C1224"/>
    <w:rPr>
      <w:rFonts w:ascii="Times New Roman" w:hAnsi="Times New Roman"/>
      <w:color w:val="FF0066"/>
      <w:sz w:val="20"/>
    </w:rPr>
  </w:style>
  <w:style w:type="character" w:customStyle="1" w:styleId="ConfLoc">
    <w:name w:val="ConfLoc"/>
    <w:basedOn w:val="DefaultParagraphFont"/>
    <w:uiPriority w:val="1"/>
    <w:rsid w:val="001C1224"/>
    <w:rPr>
      <w:color w:val="003300"/>
      <w:bdr w:val="none" w:sz="0" w:space="0" w:color="auto"/>
      <w:shd w:val="clear" w:color="auto" w:fill="9999FF"/>
    </w:rPr>
  </w:style>
  <w:style w:type="character" w:customStyle="1" w:styleId="ConfName">
    <w:name w:val="ConfName"/>
    <w:basedOn w:val="DefaultParagraphFont"/>
    <w:uiPriority w:val="1"/>
    <w:qFormat/>
    <w:rsid w:val="001C1224"/>
    <w:rPr>
      <w:color w:val="15BDBD"/>
    </w:rPr>
  </w:style>
  <w:style w:type="paragraph" w:customStyle="1" w:styleId="Correspondence">
    <w:name w:val="Correspondence"/>
    <w:basedOn w:val="Normal"/>
    <w:link w:val="CorrespondenceChar"/>
    <w:autoRedefine/>
    <w:qFormat/>
    <w:rsid w:val="001C1224"/>
    <w:rPr>
      <w:color w:val="1F4E79" w:themeColor="accent5" w:themeShade="80"/>
    </w:rPr>
  </w:style>
  <w:style w:type="character" w:customStyle="1" w:styleId="CorrespondenceChar">
    <w:name w:val="Correspondence Char"/>
    <w:basedOn w:val="DefaultParagraphFont"/>
    <w:link w:val="Correspondence"/>
    <w:rsid w:val="001C1224"/>
    <w:rPr>
      <w:color w:val="1F4E79" w:themeColor="accent5" w:themeShade="80"/>
      <w:sz w:val="22"/>
      <w:szCs w:val="22"/>
    </w:rPr>
  </w:style>
  <w:style w:type="character" w:customStyle="1" w:styleId="Country">
    <w:name w:val="Country"/>
    <w:basedOn w:val="DefaultParagraphFont"/>
    <w:uiPriority w:val="1"/>
    <w:qFormat/>
    <w:rsid w:val="001C1224"/>
    <w:rPr>
      <w:color w:val="auto"/>
      <w:bdr w:val="none" w:sz="0" w:space="0" w:color="auto"/>
      <w:shd w:val="clear" w:color="auto" w:fill="00A5E0"/>
    </w:rPr>
  </w:style>
  <w:style w:type="paragraph" w:customStyle="1" w:styleId="DefItem">
    <w:name w:val="DefItem"/>
    <w:basedOn w:val="Normal"/>
    <w:autoRedefine/>
    <w:qFormat/>
    <w:rsid w:val="001C1224"/>
    <w:pPr>
      <w:spacing w:after="80"/>
      <w:ind w:left="720"/>
    </w:pPr>
    <w:rPr>
      <w:color w:val="833C0B" w:themeColor="accent2" w:themeShade="80"/>
    </w:rPr>
  </w:style>
  <w:style w:type="paragraph" w:customStyle="1" w:styleId="DisplayFormula">
    <w:name w:val="DisplayFormula"/>
    <w:basedOn w:val="Normal"/>
    <w:link w:val="DisplayFormulaChar"/>
    <w:qFormat/>
    <w:rsid w:val="001C1224"/>
    <w:pPr>
      <w:ind w:left="720"/>
    </w:pPr>
    <w:rPr>
      <w:color w:val="833C0B" w:themeColor="accent2" w:themeShade="80"/>
    </w:rPr>
  </w:style>
  <w:style w:type="character" w:customStyle="1" w:styleId="DisplayFormulaChar">
    <w:name w:val="DisplayFormula Char"/>
    <w:basedOn w:val="DefaultParagraphFont"/>
    <w:link w:val="DisplayFormula"/>
    <w:rsid w:val="001C1224"/>
    <w:rPr>
      <w:color w:val="833C0B" w:themeColor="accent2" w:themeShade="80"/>
      <w:sz w:val="22"/>
      <w:szCs w:val="22"/>
    </w:rPr>
  </w:style>
  <w:style w:type="character" w:customStyle="1" w:styleId="EdFirstName">
    <w:name w:val="EdFirstName"/>
    <w:basedOn w:val="DefaultParagraphFont"/>
    <w:uiPriority w:val="1"/>
    <w:qFormat/>
    <w:rsid w:val="001C1224"/>
    <w:rPr>
      <w:color w:val="auto"/>
      <w:bdr w:val="none" w:sz="0" w:space="0" w:color="auto"/>
      <w:shd w:val="clear" w:color="auto" w:fill="FFD1E8"/>
    </w:rPr>
  </w:style>
  <w:style w:type="character" w:customStyle="1" w:styleId="Edition">
    <w:name w:val="Edition"/>
    <w:basedOn w:val="DefaultParagraphFont"/>
    <w:uiPriority w:val="1"/>
    <w:qFormat/>
    <w:rsid w:val="001C1224"/>
    <w:rPr>
      <w:color w:val="auto"/>
      <w:bdr w:val="none" w:sz="0" w:space="0" w:color="auto"/>
      <w:shd w:val="clear" w:color="auto" w:fill="9999FF"/>
    </w:rPr>
  </w:style>
  <w:style w:type="character" w:customStyle="1" w:styleId="EdSurname">
    <w:name w:val="EdSurname"/>
    <w:basedOn w:val="DefaultParagraphFont"/>
    <w:uiPriority w:val="1"/>
    <w:qFormat/>
    <w:rsid w:val="001C1224"/>
    <w:rPr>
      <w:color w:val="auto"/>
      <w:bdr w:val="none" w:sz="0" w:space="0" w:color="auto"/>
      <w:shd w:val="clear" w:color="auto" w:fill="FF95CA"/>
    </w:rPr>
  </w:style>
  <w:style w:type="character" w:customStyle="1" w:styleId="Email">
    <w:name w:val="Email"/>
    <w:basedOn w:val="DefaultParagraphFont"/>
    <w:uiPriority w:val="1"/>
    <w:qFormat/>
    <w:rsid w:val="001C1224"/>
    <w:rPr>
      <w:color w:val="0808B8"/>
    </w:rPr>
  </w:style>
  <w:style w:type="character" w:customStyle="1" w:styleId="Fax">
    <w:name w:val="Fax"/>
    <w:basedOn w:val="DefaultParagraphFont"/>
    <w:uiPriority w:val="1"/>
    <w:qFormat/>
    <w:rsid w:val="001C1224"/>
    <w:rPr>
      <w:color w:val="C00000"/>
    </w:rPr>
  </w:style>
  <w:style w:type="paragraph" w:customStyle="1" w:styleId="FigNote">
    <w:name w:val="FigNote"/>
    <w:basedOn w:val="TableFootnote"/>
    <w:qFormat/>
    <w:rsid w:val="001C1224"/>
  </w:style>
  <w:style w:type="paragraph" w:customStyle="1" w:styleId="FigureCaption">
    <w:name w:val="FigureCaption"/>
    <w:link w:val="FigureCaptionChar"/>
    <w:autoRedefine/>
    <w:qFormat/>
    <w:rsid w:val="001C1224"/>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1C1224"/>
    <w:rPr>
      <w:rFonts w:ascii="Times New Roman" w:hAnsi="Times New Roman"/>
      <w:color w:val="0070C0"/>
      <w:szCs w:val="22"/>
    </w:rPr>
  </w:style>
  <w:style w:type="character" w:customStyle="1" w:styleId="FirstName">
    <w:name w:val="FirstName"/>
    <w:basedOn w:val="DefaultParagraphFont"/>
    <w:uiPriority w:val="1"/>
    <w:qFormat/>
    <w:rsid w:val="001C1224"/>
    <w:rPr>
      <w:color w:val="auto"/>
      <w:bdr w:val="none" w:sz="0" w:space="0" w:color="auto"/>
      <w:shd w:val="clear" w:color="auto" w:fill="DDDDDD"/>
    </w:rPr>
  </w:style>
  <w:style w:type="character" w:customStyle="1" w:styleId="focus">
    <w:name w:val="focus"/>
    <w:basedOn w:val="DefaultParagraphFont"/>
    <w:rsid w:val="001C1224"/>
  </w:style>
  <w:style w:type="paragraph" w:customStyle="1" w:styleId="GlossaryHead">
    <w:name w:val="GlossaryHead"/>
    <w:basedOn w:val="Head1"/>
    <w:qFormat/>
    <w:rsid w:val="001C1224"/>
    <w:rPr>
      <w:rFonts w:asciiTheme="majorHAnsi" w:hAnsiTheme="majorHAnsi"/>
      <w:color w:val="C45911" w:themeColor="accent2" w:themeShade="BF"/>
      <w:sz w:val="28"/>
    </w:rPr>
  </w:style>
  <w:style w:type="character" w:customStyle="1" w:styleId="Issue">
    <w:name w:val="Issue"/>
    <w:basedOn w:val="DefaultParagraphFont"/>
    <w:uiPriority w:val="1"/>
    <w:qFormat/>
    <w:rsid w:val="001C1224"/>
    <w:rPr>
      <w:color w:val="auto"/>
      <w:bdr w:val="none" w:sz="0" w:space="0" w:color="auto"/>
      <w:shd w:val="clear" w:color="auto" w:fill="C8BE84"/>
    </w:rPr>
  </w:style>
  <w:style w:type="character" w:customStyle="1" w:styleId="JournalTitle">
    <w:name w:val="JournalTitle"/>
    <w:basedOn w:val="DefaultParagraphFont"/>
    <w:uiPriority w:val="1"/>
    <w:qFormat/>
    <w:rsid w:val="001C1224"/>
    <w:rPr>
      <w:color w:val="auto"/>
      <w:bdr w:val="none" w:sz="0" w:space="0" w:color="auto"/>
      <w:shd w:val="clear" w:color="auto" w:fill="CCFF99"/>
    </w:rPr>
  </w:style>
  <w:style w:type="paragraph" w:customStyle="1" w:styleId="KeyWordHead">
    <w:name w:val="KeyWordHead"/>
    <w:basedOn w:val="Normal"/>
    <w:autoRedefine/>
    <w:qFormat/>
    <w:rsid w:val="001C1224"/>
    <w:rPr>
      <w:color w:val="4472C4" w:themeColor="accent1"/>
      <w:sz w:val="28"/>
    </w:rPr>
  </w:style>
  <w:style w:type="paragraph" w:customStyle="1" w:styleId="KeyWords">
    <w:name w:val="KeyWords"/>
    <w:basedOn w:val="Normal"/>
    <w:qFormat/>
    <w:rsid w:val="001C1224"/>
    <w:pPr>
      <w:ind w:left="720"/>
    </w:pPr>
    <w:rPr>
      <w:color w:val="1F3864" w:themeColor="accent1" w:themeShade="80"/>
      <w:sz w:val="20"/>
    </w:rPr>
  </w:style>
  <w:style w:type="character" w:customStyle="1" w:styleId="Label">
    <w:name w:val="Label"/>
    <w:basedOn w:val="DefaultParagraphFont"/>
    <w:uiPriority w:val="1"/>
    <w:qFormat/>
    <w:rsid w:val="001C1224"/>
    <w:rPr>
      <w:b w:val="0"/>
      <w:color w:val="0070C0"/>
    </w:rPr>
  </w:style>
  <w:style w:type="character" w:customStyle="1" w:styleId="MiscDate">
    <w:name w:val="MiscDate"/>
    <w:basedOn w:val="DefaultParagraphFont"/>
    <w:uiPriority w:val="1"/>
    <w:qFormat/>
    <w:rsid w:val="001C1224"/>
    <w:rPr>
      <w:color w:val="7030A0"/>
    </w:rPr>
  </w:style>
  <w:style w:type="character" w:customStyle="1" w:styleId="name-alternative">
    <w:name w:val="name-alternative"/>
    <w:basedOn w:val="DefaultParagraphFont"/>
    <w:uiPriority w:val="1"/>
    <w:qFormat/>
    <w:rsid w:val="001C1224"/>
    <w:rPr>
      <w:color w:val="0D0D0D" w:themeColor="text1" w:themeTint="F2"/>
    </w:rPr>
  </w:style>
  <w:style w:type="paragraph" w:customStyle="1" w:styleId="NomenclatureHead">
    <w:name w:val="NomenclatureHead"/>
    <w:basedOn w:val="Normal"/>
    <w:qFormat/>
    <w:rsid w:val="001C1224"/>
    <w:rPr>
      <w:rFonts w:asciiTheme="majorHAnsi" w:hAnsiTheme="majorHAnsi"/>
      <w:color w:val="C45911" w:themeColor="accent2" w:themeShade="BF"/>
      <w:sz w:val="28"/>
    </w:rPr>
  </w:style>
  <w:style w:type="character" w:customStyle="1" w:styleId="OrgDiv">
    <w:name w:val="OrgDiv"/>
    <w:basedOn w:val="DefaultParagraphFont"/>
    <w:uiPriority w:val="1"/>
    <w:qFormat/>
    <w:rsid w:val="001C1224"/>
    <w:rPr>
      <w:color w:val="8496B0" w:themeColor="text2" w:themeTint="99"/>
    </w:rPr>
  </w:style>
  <w:style w:type="character" w:customStyle="1" w:styleId="OrgName">
    <w:name w:val="OrgName"/>
    <w:basedOn w:val="DefaultParagraphFont"/>
    <w:uiPriority w:val="1"/>
    <w:qFormat/>
    <w:rsid w:val="001C1224"/>
    <w:rPr>
      <w:color w:val="323E4F" w:themeColor="text2" w:themeShade="BF"/>
    </w:rPr>
  </w:style>
  <w:style w:type="paragraph" w:customStyle="1" w:styleId="Para">
    <w:name w:val="Para"/>
    <w:rsid w:val="001C1224"/>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1C1224"/>
    <w:rPr>
      <w:color w:val="0000FF"/>
    </w:rPr>
  </w:style>
  <w:style w:type="character" w:customStyle="1" w:styleId="Phone">
    <w:name w:val="Phone"/>
    <w:basedOn w:val="DefaultParagraphFont"/>
    <w:uiPriority w:val="1"/>
    <w:qFormat/>
    <w:rsid w:val="001C1224"/>
    <w:rPr>
      <w:color w:val="A0502C"/>
    </w:rPr>
  </w:style>
  <w:style w:type="character" w:customStyle="1" w:styleId="PinCode">
    <w:name w:val="PinCode"/>
    <w:basedOn w:val="DefaultParagraphFont"/>
    <w:uiPriority w:val="1"/>
    <w:qFormat/>
    <w:rsid w:val="001C1224"/>
    <w:rPr>
      <w:color w:val="808000"/>
    </w:rPr>
  </w:style>
  <w:style w:type="character" w:styleId="PlaceholderText">
    <w:name w:val="Placeholder Text"/>
    <w:basedOn w:val="DefaultParagraphFont"/>
    <w:uiPriority w:val="99"/>
    <w:semiHidden/>
    <w:rsid w:val="001C1224"/>
    <w:rPr>
      <w:color w:val="808080"/>
    </w:rPr>
  </w:style>
  <w:style w:type="paragraph" w:customStyle="1" w:styleId="Poem">
    <w:name w:val="Poem"/>
    <w:basedOn w:val="Normal"/>
    <w:qFormat/>
    <w:rsid w:val="001C1224"/>
    <w:pPr>
      <w:spacing w:after="0"/>
      <w:ind w:left="1440"/>
    </w:pPr>
    <w:rPr>
      <w:color w:val="525252" w:themeColor="accent3" w:themeShade="80"/>
    </w:rPr>
  </w:style>
  <w:style w:type="paragraph" w:customStyle="1" w:styleId="PoemSource">
    <w:name w:val="PoemSource"/>
    <w:basedOn w:val="Normal"/>
    <w:qFormat/>
    <w:rsid w:val="001C1224"/>
    <w:pPr>
      <w:jc w:val="right"/>
    </w:pPr>
    <w:rPr>
      <w:color w:val="525252" w:themeColor="accent3" w:themeShade="80"/>
    </w:rPr>
  </w:style>
  <w:style w:type="character" w:customStyle="1" w:styleId="Prefix">
    <w:name w:val="Prefix"/>
    <w:basedOn w:val="DefaultParagraphFont"/>
    <w:uiPriority w:val="1"/>
    <w:qFormat/>
    <w:rsid w:val="001C1224"/>
    <w:rPr>
      <w:color w:val="auto"/>
      <w:bdr w:val="none" w:sz="0" w:space="0" w:color="auto"/>
      <w:shd w:val="clear" w:color="auto" w:fill="FF8633"/>
    </w:rPr>
  </w:style>
  <w:style w:type="paragraph" w:customStyle="1" w:styleId="Source">
    <w:name w:val="Source"/>
    <w:basedOn w:val="Normal"/>
    <w:qFormat/>
    <w:rsid w:val="001C1224"/>
    <w:pPr>
      <w:ind w:left="720"/>
      <w:jc w:val="right"/>
    </w:pPr>
  </w:style>
  <w:style w:type="character" w:customStyle="1" w:styleId="ReceivedDate">
    <w:name w:val="ReceivedDate"/>
    <w:basedOn w:val="DefaultParagraphFont"/>
    <w:uiPriority w:val="1"/>
    <w:qFormat/>
    <w:rsid w:val="001C1224"/>
    <w:rPr>
      <w:color w:val="00B050"/>
    </w:rPr>
  </w:style>
  <w:style w:type="paragraph" w:customStyle="1" w:styleId="ReferenceHead">
    <w:name w:val="ReferenceHead"/>
    <w:basedOn w:val="Normal"/>
    <w:autoRedefine/>
    <w:qFormat/>
    <w:rsid w:val="001C1224"/>
    <w:rPr>
      <w:color w:val="002060"/>
      <w:sz w:val="28"/>
    </w:rPr>
  </w:style>
  <w:style w:type="character" w:customStyle="1" w:styleId="RefMisc">
    <w:name w:val="RefMisc"/>
    <w:basedOn w:val="DefaultParagraphFont"/>
    <w:uiPriority w:val="1"/>
    <w:qFormat/>
    <w:rsid w:val="001C1224"/>
    <w:rPr>
      <w:color w:val="auto"/>
      <w:bdr w:val="none" w:sz="0" w:space="0" w:color="auto"/>
      <w:shd w:val="clear" w:color="auto" w:fill="FF9933"/>
    </w:rPr>
  </w:style>
  <w:style w:type="character" w:customStyle="1" w:styleId="RevisedDate">
    <w:name w:val="RevisedDate"/>
    <w:basedOn w:val="DefaultParagraphFont"/>
    <w:uiPriority w:val="1"/>
    <w:qFormat/>
    <w:rsid w:val="001C1224"/>
    <w:rPr>
      <w:color w:val="0070C0"/>
    </w:rPr>
  </w:style>
  <w:style w:type="paragraph" w:customStyle="1" w:styleId="SignatureAff">
    <w:name w:val="SignatureAff"/>
    <w:basedOn w:val="Normal"/>
    <w:qFormat/>
    <w:rsid w:val="001C1224"/>
    <w:pPr>
      <w:jc w:val="right"/>
    </w:pPr>
  </w:style>
  <w:style w:type="paragraph" w:customStyle="1" w:styleId="SignatureBlock">
    <w:name w:val="SignatureBlock"/>
    <w:basedOn w:val="Normal"/>
    <w:qFormat/>
    <w:rsid w:val="001C1224"/>
    <w:pPr>
      <w:jc w:val="right"/>
    </w:pPr>
    <w:rPr>
      <w:bdr w:val="dotted" w:sz="4" w:space="0" w:color="auto"/>
    </w:rPr>
  </w:style>
  <w:style w:type="character" w:customStyle="1" w:styleId="State">
    <w:name w:val="State"/>
    <w:basedOn w:val="DefaultParagraphFont"/>
    <w:uiPriority w:val="1"/>
    <w:qFormat/>
    <w:rsid w:val="001C1224"/>
    <w:rPr>
      <w:color w:val="A70B38"/>
    </w:rPr>
  </w:style>
  <w:style w:type="paragraph" w:customStyle="1" w:styleId="StatementItalic">
    <w:name w:val="StatementItalic"/>
    <w:basedOn w:val="Normal"/>
    <w:autoRedefine/>
    <w:qFormat/>
    <w:rsid w:val="001C1224"/>
    <w:pPr>
      <w:ind w:left="720"/>
    </w:pPr>
    <w:rPr>
      <w:i/>
      <w:sz w:val="20"/>
    </w:rPr>
  </w:style>
  <w:style w:type="paragraph" w:customStyle="1" w:styleId="Statements">
    <w:name w:val="Statements"/>
    <w:basedOn w:val="Normal"/>
    <w:qFormat/>
    <w:rsid w:val="001C1224"/>
    <w:pPr>
      <w:ind w:left="720"/>
    </w:pPr>
    <w:rPr>
      <w:sz w:val="20"/>
    </w:rPr>
  </w:style>
  <w:style w:type="character" w:customStyle="1" w:styleId="Street">
    <w:name w:val="Street"/>
    <w:basedOn w:val="DefaultParagraphFont"/>
    <w:uiPriority w:val="1"/>
    <w:qFormat/>
    <w:rsid w:val="001C1224"/>
    <w:rPr>
      <w:color w:val="auto"/>
      <w:bdr w:val="none" w:sz="0" w:space="0" w:color="auto"/>
      <w:shd w:val="clear" w:color="auto" w:fill="00CC99"/>
    </w:rPr>
  </w:style>
  <w:style w:type="character" w:styleId="Strong">
    <w:name w:val="Strong"/>
    <w:basedOn w:val="DefaultParagraphFont"/>
    <w:uiPriority w:val="22"/>
    <w:qFormat/>
    <w:rsid w:val="001C1224"/>
    <w:rPr>
      <w:b/>
      <w:bCs/>
    </w:rPr>
  </w:style>
  <w:style w:type="character" w:customStyle="1" w:styleId="Suffix">
    <w:name w:val="Suffix"/>
    <w:basedOn w:val="DefaultParagraphFont"/>
    <w:uiPriority w:val="1"/>
    <w:qFormat/>
    <w:rsid w:val="001C1224"/>
    <w:rPr>
      <w:color w:val="auto"/>
      <w:bdr w:val="none" w:sz="0" w:space="0" w:color="auto"/>
      <w:shd w:val="clear" w:color="auto" w:fill="FFA86D"/>
    </w:rPr>
  </w:style>
  <w:style w:type="character" w:customStyle="1" w:styleId="Surname">
    <w:name w:val="Surname"/>
    <w:basedOn w:val="DefaultParagraphFont"/>
    <w:uiPriority w:val="1"/>
    <w:qFormat/>
    <w:rsid w:val="001C1224"/>
    <w:rPr>
      <w:color w:val="auto"/>
      <w:bdr w:val="none" w:sz="0" w:space="0" w:color="auto"/>
      <w:shd w:val="clear" w:color="auto" w:fill="BCBCBC"/>
    </w:rPr>
  </w:style>
  <w:style w:type="paragraph" w:customStyle="1" w:styleId="TableCaption">
    <w:name w:val="TableCaption"/>
    <w:link w:val="TableCaptionChar"/>
    <w:autoRedefine/>
    <w:qFormat/>
    <w:rsid w:val="001C1224"/>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1C1224"/>
    <w:rPr>
      <w:rFonts w:ascii="Times New Roman" w:hAnsi="Times New Roman"/>
      <w:color w:val="0070C0"/>
      <w:szCs w:val="22"/>
    </w:rPr>
  </w:style>
  <w:style w:type="paragraph" w:customStyle="1" w:styleId="TableFootnote">
    <w:name w:val="TableFootnote"/>
    <w:basedOn w:val="Normal"/>
    <w:link w:val="TableFootnoteChar"/>
    <w:qFormat/>
    <w:rsid w:val="001C1224"/>
    <w:pPr>
      <w:spacing w:after="0"/>
    </w:pPr>
    <w:rPr>
      <w:rFonts w:asciiTheme="majorHAnsi" w:hAnsiTheme="majorHAnsi"/>
      <w:sz w:val="18"/>
    </w:rPr>
  </w:style>
  <w:style w:type="character" w:customStyle="1" w:styleId="TableFootnoteChar">
    <w:name w:val="TableFootnote Char"/>
    <w:basedOn w:val="DefaultParagraphFont"/>
    <w:link w:val="TableFootnote"/>
    <w:rsid w:val="001C1224"/>
    <w:rPr>
      <w:rFonts w:asciiTheme="majorHAnsi" w:hAnsiTheme="majorHAnsi"/>
      <w:sz w:val="18"/>
      <w:szCs w:val="22"/>
    </w:rPr>
  </w:style>
  <w:style w:type="paragraph" w:customStyle="1" w:styleId="TitleNote">
    <w:name w:val="TitleNote"/>
    <w:basedOn w:val="AuthNotes"/>
    <w:qFormat/>
    <w:rsid w:val="001C1224"/>
    <w:rPr>
      <w:sz w:val="20"/>
    </w:rPr>
  </w:style>
  <w:style w:type="paragraph" w:customStyle="1" w:styleId="TransAbstract">
    <w:name w:val="TransAbstract"/>
    <w:basedOn w:val="Abstract"/>
    <w:qFormat/>
    <w:rsid w:val="001C1224"/>
    <w:pPr>
      <w:spacing w:after="210"/>
    </w:pPr>
  </w:style>
  <w:style w:type="character" w:customStyle="1" w:styleId="TransTitle">
    <w:name w:val="TransTitle"/>
    <w:basedOn w:val="DefaultParagraphFont"/>
    <w:uiPriority w:val="1"/>
    <w:qFormat/>
    <w:rsid w:val="001C1224"/>
    <w:rPr>
      <w:color w:val="538135" w:themeColor="accent6" w:themeShade="BF"/>
    </w:rPr>
  </w:style>
  <w:style w:type="character" w:customStyle="1" w:styleId="Year">
    <w:name w:val="Year"/>
    <w:basedOn w:val="DefaultParagraphFont"/>
    <w:uiPriority w:val="1"/>
    <w:qFormat/>
    <w:rsid w:val="001C1224"/>
    <w:rPr>
      <w:color w:val="auto"/>
      <w:bdr w:val="none" w:sz="0" w:space="0" w:color="auto"/>
      <w:shd w:val="clear" w:color="auto" w:fill="66FF66"/>
    </w:rPr>
  </w:style>
  <w:style w:type="paragraph" w:customStyle="1" w:styleId="DisplayFormulaUnnum">
    <w:name w:val="DisplayFormulaUnnum"/>
    <w:basedOn w:val="Normal"/>
    <w:link w:val="DisplayFormulaUnnumChar"/>
    <w:rsid w:val="001C1224"/>
  </w:style>
  <w:style w:type="character" w:customStyle="1" w:styleId="DateChar">
    <w:name w:val="Date Char"/>
    <w:basedOn w:val="DefaultParagraphFont"/>
    <w:uiPriority w:val="99"/>
    <w:semiHidden/>
    <w:rsid w:val="001C1224"/>
  </w:style>
  <w:style w:type="character" w:customStyle="1" w:styleId="SubtitleChar">
    <w:name w:val="Subtitle Char"/>
    <w:basedOn w:val="DefaultParagraphFont"/>
    <w:uiPriority w:val="11"/>
    <w:rsid w:val="001C122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1C1224"/>
    <w:rPr>
      <w:sz w:val="22"/>
      <w:szCs w:val="22"/>
    </w:rPr>
  </w:style>
  <w:style w:type="paragraph" w:customStyle="1" w:styleId="FigureUnnum">
    <w:name w:val="FigureUnnum"/>
    <w:basedOn w:val="Normal"/>
    <w:link w:val="FigureUnnumChar"/>
    <w:rsid w:val="001C1224"/>
  </w:style>
  <w:style w:type="character" w:customStyle="1" w:styleId="FigureUnnumChar">
    <w:name w:val="FigureUnnum Char"/>
    <w:basedOn w:val="DefaultParagraphFont"/>
    <w:link w:val="FigureUnnum"/>
    <w:rsid w:val="001C1224"/>
    <w:rPr>
      <w:sz w:val="22"/>
      <w:szCs w:val="22"/>
    </w:rPr>
  </w:style>
  <w:style w:type="paragraph" w:customStyle="1" w:styleId="PresentAddress">
    <w:name w:val="PresentAddress"/>
    <w:basedOn w:val="Normal"/>
    <w:link w:val="PresentAddressChar"/>
    <w:rsid w:val="001C1224"/>
  </w:style>
  <w:style w:type="character" w:customStyle="1" w:styleId="PresentAddressChar">
    <w:name w:val="PresentAddress Char"/>
    <w:basedOn w:val="DefaultParagraphFont"/>
    <w:link w:val="PresentAddress"/>
    <w:rsid w:val="001C1224"/>
    <w:rPr>
      <w:sz w:val="22"/>
      <w:szCs w:val="22"/>
    </w:rPr>
  </w:style>
  <w:style w:type="paragraph" w:customStyle="1" w:styleId="ParaContinue">
    <w:name w:val="ParaContinue"/>
    <w:link w:val="ParaContinueChar"/>
    <w:rsid w:val="001C1224"/>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1C1224"/>
    <w:rPr>
      <w:rFonts w:ascii="Times New Roman" w:hAnsi="Times New Roman"/>
      <w:sz w:val="20"/>
      <w:szCs w:val="22"/>
    </w:rPr>
  </w:style>
  <w:style w:type="paragraph" w:customStyle="1" w:styleId="AuthorBio">
    <w:name w:val="AuthorBio"/>
    <w:link w:val="AuthorBioChar"/>
    <w:rsid w:val="001C1224"/>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1C1224"/>
    <w:rPr>
      <w:rFonts w:ascii="Times New Roman" w:hAnsi="Times New Roman"/>
      <w:sz w:val="22"/>
      <w:szCs w:val="22"/>
    </w:rPr>
  </w:style>
  <w:style w:type="paragraph" w:customStyle="1" w:styleId="DocHead">
    <w:name w:val="DocHead"/>
    <w:basedOn w:val="Normal"/>
    <w:autoRedefine/>
    <w:qFormat/>
    <w:rsid w:val="001C122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1C1224"/>
    <w:rPr>
      <w:color w:val="auto"/>
      <w:bdr w:val="none" w:sz="0" w:space="0" w:color="auto"/>
      <w:shd w:val="clear" w:color="auto" w:fill="A5BED6"/>
    </w:rPr>
  </w:style>
  <w:style w:type="character" w:customStyle="1" w:styleId="Report">
    <w:name w:val="Report"/>
    <w:basedOn w:val="DefaultParagraphFont"/>
    <w:uiPriority w:val="1"/>
    <w:qFormat/>
    <w:rsid w:val="001C1224"/>
    <w:rPr>
      <w:bdr w:val="none" w:sz="0" w:space="0" w:color="auto"/>
      <w:shd w:val="clear" w:color="auto" w:fill="D7E553"/>
    </w:rPr>
  </w:style>
  <w:style w:type="character" w:customStyle="1" w:styleId="Thesis">
    <w:name w:val="Thesis"/>
    <w:basedOn w:val="DefaultParagraphFont"/>
    <w:uiPriority w:val="1"/>
    <w:qFormat/>
    <w:rsid w:val="001C1224"/>
    <w:rPr>
      <w:color w:val="auto"/>
      <w:bdr w:val="none" w:sz="0" w:space="0" w:color="auto"/>
      <w:shd w:val="clear" w:color="auto" w:fill="E5D007"/>
    </w:rPr>
  </w:style>
  <w:style w:type="character" w:customStyle="1" w:styleId="Issn">
    <w:name w:val="Issn"/>
    <w:basedOn w:val="DefaultParagraphFont"/>
    <w:uiPriority w:val="1"/>
    <w:qFormat/>
    <w:rsid w:val="001C1224"/>
    <w:rPr>
      <w:bdr w:val="none" w:sz="0" w:space="0" w:color="auto"/>
      <w:shd w:val="clear" w:color="auto" w:fill="A17189"/>
    </w:rPr>
  </w:style>
  <w:style w:type="character" w:customStyle="1" w:styleId="Isbn">
    <w:name w:val="Isbn"/>
    <w:basedOn w:val="DefaultParagraphFont"/>
    <w:uiPriority w:val="1"/>
    <w:qFormat/>
    <w:rsid w:val="001C1224"/>
    <w:rPr>
      <w:bdr w:val="none" w:sz="0" w:space="0" w:color="auto"/>
      <w:shd w:val="clear" w:color="auto" w:fill="C8EBFC"/>
    </w:rPr>
  </w:style>
  <w:style w:type="character" w:customStyle="1" w:styleId="Coden">
    <w:name w:val="Coden"/>
    <w:basedOn w:val="DefaultParagraphFont"/>
    <w:uiPriority w:val="1"/>
    <w:qFormat/>
    <w:rsid w:val="001C1224"/>
    <w:rPr>
      <w:color w:val="auto"/>
      <w:bdr w:val="none" w:sz="0" w:space="0" w:color="auto"/>
      <w:shd w:val="clear" w:color="auto" w:fill="F9A88F"/>
    </w:rPr>
  </w:style>
  <w:style w:type="character" w:customStyle="1" w:styleId="Patent">
    <w:name w:val="Patent"/>
    <w:basedOn w:val="DefaultParagraphFont"/>
    <w:uiPriority w:val="1"/>
    <w:qFormat/>
    <w:rsid w:val="001C1224"/>
    <w:rPr>
      <w:color w:val="auto"/>
      <w:bdr w:val="none" w:sz="0" w:space="0" w:color="auto"/>
      <w:shd w:val="clear" w:color="auto" w:fill="B26510"/>
    </w:rPr>
  </w:style>
  <w:style w:type="character" w:customStyle="1" w:styleId="MiddleName">
    <w:name w:val="MiddleName"/>
    <w:basedOn w:val="DefaultParagraphFont"/>
    <w:uiPriority w:val="1"/>
    <w:qFormat/>
    <w:rsid w:val="001C1224"/>
    <w:rPr>
      <w:color w:val="auto"/>
      <w:bdr w:val="none" w:sz="0" w:space="0" w:color="auto"/>
      <w:shd w:val="clear" w:color="auto" w:fill="9C9C9C"/>
    </w:rPr>
  </w:style>
  <w:style w:type="character" w:customStyle="1" w:styleId="Query">
    <w:name w:val="Query"/>
    <w:basedOn w:val="DefaultParagraphFont"/>
    <w:uiPriority w:val="1"/>
    <w:rsid w:val="001C1224"/>
    <w:rPr>
      <w:bdr w:val="none" w:sz="0" w:space="0" w:color="auto"/>
      <w:shd w:val="clear" w:color="auto" w:fill="FFFF0F"/>
    </w:rPr>
  </w:style>
  <w:style w:type="character" w:customStyle="1" w:styleId="EdMiddleName">
    <w:name w:val="EdMiddleName"/>
    <w:basedOn w:val="DefaultParagraphFont"/>
    <w:uiPriority w:val="1"/>
    <w:rsid w:val="001C1224"/>
    <w:rPr>
      <w:bdr w:val="none" w:sz="0" w:space="0" w:color="auto"/>
      <w:shd w:val="clear" w:color="auto" w:fill="FF67B3"/>
    </w:rPr>
  </w:style>
  <w:style w:type="paragraph" w:customStyle="1" w:styleId="UnnumFigure">
    <w:name w:val="UnnumFigure"/>
    <w:basedOn w:val="Normal"/>
    <w:qFormat/>
    <w:rsid w:val="001C122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1C122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1C122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1C1224"/>
  </w:style>
  <w:style w:type="paragraph" w:customStyle="1" w:styleId="Bibentry">
    <w:name w:val="Bib_entry"/>
    <w:autoRedefine/>
    <w:qFormat/>
    <w:rsid w:val="001C1224"/>
    <w:pPr>
      <w:spacing w:after="200" w:line="276" w:lineRule="auto"/>
    </w:pPr>
    <w:rPr>
      <w:rFonts w:ascii="Times New Roman" w:hAnsi="Times New Roman"/>
      <w:color w:val="BD0B24"/>
      <w:sz w:val="22"/>
      <w:szCs w:val="22"/>
    </w:rPr>
  </w:style>
  <w:style w:type="paragraph" w:customStyle="1" w:styleId="ListStart">
    <w:name w:val="ListStart"/>
    <w:basedOn w:val="Normal"/>
    <w:qFormat/>
    <w:rsid w:val="001C1224"/>
  </w:style>
  <w:style w:type="paragraph" w:customStyle="1" w:styleId="ListEnd">
    <w:name w:val="ListEnd"/>
    <w:basedOn w:val="Normal"/>
    <w:qFormat/>
    <w:rsid w:val="001C1224"/>
  </w:style>
  <w:style w:type="paragraph" w:customStyle="1" w:styleId="AbbreviationHead">
    <w:name w:val="AbbreviationHead"/>
    <w:basedOn w:val="NomenclatureHead"/>
    <w:qFormat/>
    <w:rsid w:val="001C1224"/>
  </w:style>
  <w:style w:type="paragraph" w:customStyle="1" w:styleId="GraphAbstract">
    <w:name w:val="GraphAbstract"/>
    <w:basedOn w:val="Normal"/>
    <w:qFormat/>
    <w:rsid w:val="001C1224"/>
  </w:style>
  <w:style w:type="paragraph" w:styleId="Caption">
    <w:name w:val="caption"/>
    <w:basedOn w:val="Normal"/>
    <w:next w:val="Normal"/>
    <w:autoRedefine/>
    <w:uiPriority w:val="35"/>
    <w:unhideWhenUsed/>
    <w:qFormat/>
    <w:rsid w:val="001C1224"/>
    <w:pPr>
      <w:spacing w:line="240" w:lineRule="auto"/>
    </w:pPr>
    <w:rPr>
      <w:b/>
      <w:bCs/>
      <w:color w:val="4472C4" w:themeColor="accent1"/>
      <w:sz w:val="18"/>
      <w:szCs w:val="18"/>
    </w:rPr>
  </w:style>
  <w:style w:type="paragraph" w:customStyle="1" w:styleId="Epigraph">
    <w:name w:val="Epigraph"/>
    <w:basedOn w:val="Normal"/>
    <w:autoRedefine/>
    <w:qFormat/>
    <w:rsid w:val="001C1224"/>
    <w:pPr>
      <w:ind w:left="720"/>
    </w:pPr>
    <w:rPr>
      <w:iCs/>
      <w:color w:val="BF8F00" w:themeColor="accent4" w:themeShade="BF"/>
    </w:rPr>
  </w:style>
  <w:style w:type="paragraph" w:customStyle="1" w:styleId="Dedication">
    <w:name w:val="Dedication"/>
    <w:basedOn w:val="Para"/>
    <w:autoRedefine/>
    <w:qFormat/>
    <w:rsid w:val="001C1224"/>
    <w:rPr>
      <w:color w:val="C45911" w:themeColor="accent2" w:themeShade="BF"/>
    </w:rPr>
  </w:style>
  <w:style w:type="paragraph" w:customStyle="1" w:styleId="ConflictofInterest">
    <w:name w:val="ConflictofInterest"/>
    <w:basedOn w:val="Para"/>
    <w:autoRedefine/>
    <w:qFormat/>
    <w:rsid w:val="001C1224"/>
    <w:rPr>
      <w:sz w:val="22"/>
    </w:rPr>
  </w:style>
  <w:style w:type="paragraph" w:customStyle="1" w:styleId="FloatQuote">
    <w:name w:val="FloatQuote"/>
    <w:basedOn w:val="Para"/>
    <w:qFormat/>
    <w:rsid w:val="001C1224"/>
    <w:pPr>
      <w:shd w:val="clear" w:color="auto" w:fill="E2EFD9" w:themeFill="accent6" w:themeFillTint="33"/>
      <w:ind w:left="1134" w:right="1134" w:firstLine="0"/>
      <w:jc w:val="both"/>
    </w:pPr>
    <w:rPr>
      <w:sz w:val="18"/>
    </w:rPr>
  </w:style>
  <w:style w:type="paragraph" w:customStyle="1" w:styleId="PullQuote">
    <w:name w:val="PullQuote"/>
    <w:basedOn w:val="Para"/>
    <w:qFormat/>
    <w:rsid w:val="001C122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1C1224"/>
    <w:rPr>
      <w:sz w:val="22"/>
    </w:rPr>
  </w:style>
  <w:style w:type="character" w:customStyle="1" w:styleId="GrantNumber">
    <w:name w:val="GrantNumber"/>
    <w:basedOn w:val="FundingNumber"/>
    <w:uiPriority w:val="1"/>
    <w:qFormat/>
    <w:rsid w:val="001C1224"/>
    <w:rPr>
      <w:color w:val="9900FF"/>
    </w:rPr>
  </w:style>
  <w:style w:type="character" w:customStyle="1" w:styleId="GrantSponser">
    <w:name w:val="GrantSponser"/>
    <w:basedOn w:val="FundingAgency"/>
    <w:uiPriority w:val="1"/>
    <w:qFormat/>
    <w:rsid w:val="001C1224"/>
    <w:rPr>
      <w:color w:val="666699"/>
    </w:rPr>
  </w:style>
  <w:style w:type="paragraph" w:customStyle="1" w:styleId="SuppHead">
    <w:name w:val="SuppHead"/>
    <w:basedOn w:val="Head1"/>
    <w:qFormat/>
    <w:rsid w:val="001C1224"/>
  </w:style>
  <w:style w:type="paragraph" w:customStyle="1" w:styleId="SuppInfo">
    <w:name w:val="SuppInfo"/>
    <w:basedOn w:val="Para"/>
    <w:qFormat/>
    <w:rsid w:val="001C1224"/>
  </w:style>
  <w:style w:type="paragraph" w:customStyle="1" w:styleId="SuppMedia">
    <w:name w:val="SuppMedia"/>
    <w:basedOn w:val="Para"/>
    <w:qFormat/>
    <w:rsid w:val="001C1224"/>
  </w:style>
  <w:style w:type="paragraph" w:customStyle="1" w:styleId="AdditionalInfoHead">
    <w:name w:val="AdditionalInfoHead"/>
    <w:basedOn w:val="Head1"/>
    <w:qFormat/>
    <w:rsid w:val="001C1224"/>
  </w:style>
  <w:style w:type="paragraph" w:customStyle="1" w:styleId="AdditionalInfo">
    <w:name w:val="AdditionalInfo"/>
    <w:basedOn w:val="Para"/>
    <w:qFormat/>
    <w:rsid w:val="001C1224"/>
  </w:style>
  <w:style w:type="paragraph" w:customStyle="1" w:styleId="FeatureTitle">
    <w:name w:val="FeatureTitle"/>
    <w:basedOn w:val="BoxTitle"/>
    <w:qFormat/>
    <w:rsid w:val="001C1224"/>
  </w:style>
  <w:style w:type="paragraph" w:customStyle="1" w:styleId="AltTitle">
    <w:name w:val="AltTitle"/>
    <w:basedOn w:val="Titledocument"/>
    <w:qFormat/>
    <w:rsid w:val="001C1224"/>
  </w:style>
  <w:style w:type="paragraph" w:customStyle="1" w:styleId="AltSubTitle">
    <w:name w:val="AltSubTitle"/>
    <w:basedOn w:val="Subtitle"/>
    <w:qFormat/>
    <w:rsid w:val="001C1224"/>
  </w:style>
  <w:style w:type="paragraph" w:customStyle="1" w:styleId="SelfCitation">
    <w:name w:val="SelfCitation"/>
    <w:basedOn w:val="Para"/>
    <w:qFormat/>
    <w:rsid w:val="001C1224"/>
  </w:style>
  <w:style w:type="paragraph" w:styleId="Subtitle">
    <w:name w:val="Subtitle"/>
    <w:basedOn w:val="Normal"/>
    <w:next w:val="Normal"/>
    <w:link w:val="SubtitleChar1"/>
    <w:uiPriority w:val="11"/>
    <w:qFormat/>
    <w:rsid w:val="001C1224"/>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1C1224"/>
    <w:rPr>
      <w:rFonts w:asciiTheme="majorHAnsi" w:eastAsiaTheme="majorEastAsia" w:hAnsiTheme="majorHAnsi" w:cstheme="majorBidi"/>
      <w:iCs/>
      <w:color w:val="4472C4" w:themeColor="accent1"/>
      <w:spacing w:val="15"/>
    </w:rPr>
  </w:style>
  <w:style w:type="paragraph" w:customStyle="1" w:styleId="ListTitle">
    <w:name w:val="ListTitle"/>
    <w:qFormat/>
    <w:rsid w:val="001C1224"/>
    <w:pPr>
      <w:spacing w:after="200" w:line="276" w:lineRule="auto"/>
    </w:pPr>
    <w:rPr>
      <w:sz w:val="22"/>
      <w:szCs w:val="22"/>
    </w:rPr>
  </w:style>
  <w:style w:type="character" w:customStyle="1" w:styleId="Isource">
    <w:name w:val="Isource"/>
    <w:basedOn w:val="DefaultParagraphFont"/>
    <w:uiPriority w:val="1"/>
    <w:qFormat/>
    <w:rsid w:val="001C1224"/>
    <w:rPr>
      <w:b/>
      <w:color w:val="ED7D31" w:themeColor="accent2"/>
    </w:rPr>
  </w:style>
  <w:style w:type="paragraph" w:customStyle="1" w:styleId="FigSource">
    <w:name w:val="FigSource"/>
    <w:basedOn w:val="Normal"/>
    <w:qFormat/>
    <w:rsid w:val="001C1224"/>
  </w:style>
  <w:style w:type="paragraph" w:customStyle="1" w:styleId="Copyright">
    <w:name w:val="Copyright"/>
    <w:basedOn w:val="Normal"/>
    <w:qFormat/>
    <w:rsid w:val="001C1224"/>
  </w:style>
  <w:style w:type="paragraph" w:customStyle="1" w:styleId="InlineSupp">
    <w:name w:val="InlineSupp"/>
    <w:basedOn w:val="Normal"/>
    <w:qFormat/>
    <w:rsid w:val="001C1224"/>
  </w:style>
  <w:style w:type="paragraph" w:customStyle="1" w:styleId="SidebarQuote">
    <w:name w:val="SidebarQuote"/>
    <w:basedOn w:val="Normal"/>
    <w:qFormat/>
    <w:rsid w:val="001C1224"/>
  </w:style>
  <w:style w:type="character" w:customStyle="1" w:styleId="AltName">
    <w:name w:val="AltName"/>
    <w:basedOn w:val="DefaultParagraphFont"/>
    <w:uiPriority w:val="1"/>
    <w:qFormat/>
    <w:rsid w:val="001C1224"/>
    <w:rPr>
      <w:color w:val="806000" w:themeColor="accent4" w:themeShade="80"/>
    </w:rPr>
  </w:style>
  <w:style w:type="paragraph" w:customStyle="1" w:styleId="StereoChemComp">
    <w:name w:val="StereoChemComp"/>
    <w:basedOn w:val="Normal"/>
    <w:qFormat/>
    <w:rsid w:val="001C1224"/>
  </w:style>
  <w:style w:type="paragraph" w:customStyle="1" w:styleId="StereoChemForm">
    <w:name w:val="StereoChemForm"/>
    <w:basedOn w:val="Normal"/>
    <w:qFormat/>
    <w:rsid w:val="001C1224"/>
  </w:style>
  <w:style w:type="paragraph" w:customStyle="1" w:styleId="StereoChemInfo">
    <w:name w:val="StereoChemInfo"/>
    <w:basedOn w:val="Normal"/>
    <w:qFormat/>
    <w:rsid w:val="001C1224"/>
  </w:style>
  <w:style w:type="paragraph" w:customStyle="1" w:styleId="Address">
    <w:name w:val="Address"/>
    <w:rsid w:val="001C1224"/>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1C1224"/>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1C122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1C1224"/>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1C1224"/>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1C1224"/>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1C122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1C1224"/>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1C1224"/>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1C122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1C122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1C122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1C122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1C122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1C122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1C122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1C122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1C122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1C1224"/>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1C122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1C1224"/>
    <w:rPr>
      <w:b/>
    </w:rPr>
  </w:style>
  <w:style w:type="paragraph" w:customStyle="1" w:styleId="Prelims">
    <w:name w:val="Prelims"/>
    <w:basedOn w:val="Normal"/>
    <w:rsid w:val="001C122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1C1224"/>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1C1224"/>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1C1224"/>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1C122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1C1224"/>
    <w:rPr>
      <w:color w:val="7030A0"/>
    </w:rPr>
  </w:style>
  <w:style w:type="paragraph" w:customStyle="1" w:styleId="Update">
    <w:name w:val="Update"/>
    <w:basedOn w:val="Normal"/>
    <w:qFormat/>
    <w:rsid w:val="001C122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1C122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1C1224"/>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1C1224"/>
  </w:style>
  <w:style w:type="character" w:customStyle="1" w:styleId="FundingAgency">
    <w:name w:val="FundingAgency"/>
    <w:basedOn w:val="DefaultParagraphFont"/>
    <w:uiPriority w:val="1"/>
    <w:qFormat/>
    <w:rsid w:val="001C1224"/>
    <w:rPr>
      <w:color w:val="FF0000"/>
    </w:rPr>
  </w:style>
  <w:style w:type="character" w:customStyle="1" w:styleId="FundingNumber">
    <w:name w:val="FundingNumber"/>
    <w:basedOn w:val="DefaultParagraphFont"/>
    <w:uiPriority w:val="1"/>
    <w:qFormat/>
    <w:rsid w:val="001C1224"/>
    <w:rPr>
      <w:color w:val="9900FF"/>
    </w:rPr>
  </w:style>
  <w:style w:type="character" w:customStyle="1" w:styleId="Orcid">
    <w:name w:val="Orcid"/>
    <w:basedOn w:val="DefaultParagraphFont"/>
    <w:uiPriority w:val="1"/>
    <w:qFormat/>
    <w:rsid w:val="001C1224"/>
    <w:rPr>
      <w:color w:val="7030A0"/>
    </w:rPr>
  </w:style>
  <w:style w:type="paragraph" w:customStyle="1" w:styleId="TOC1">
    <w:name w:val="TOC1"/>
    <w:basedOn w:val="Normal"/>
    <w:qFormat/>
    <w:rsid w:val="001C1224"/>
  </w:style>
  <w:style w:type="paragraph" w:customStyle="1" w:styleId="TOC2">
    <w:name w:val="TOC2"/>
    <w:basedOn w:val="Normal"/>
    <w:qFormat/>
    <w:rsid w:val="001C1224"/>
  </w:style>
  <w:style w:type="paragraph" w:customStyle="1" w:styleId="TOC3">
    <w:name w:val="TOC3"/>
    <w:basedOn w:val="Normal"/>
    <w:qFormat/>
    <w:rsid w:val="001C1224"/>
  </w:style>
  <w:style w:type="paragraph" w:customStyle="1" w:styleId="TOC4">
    <w:name w:val="TOC4"/>
    <w:basedOn w:val="Normal"/>
    <w:qFormat/>
    <w:rsid w:val="001C1224"/>
  </w:style>
  <w:style w:type="paragraph" w:customStyle="1" w:styleId="TOCHeading">
    <w:name w:val="TOCHeading"/>
    <w:basedOn w:val="Normal"/>
    <w:qFormat/>
    <w:rsid w:val="001C1224"/>
  </w:style>
  <w:style w:type="paragraph" w:customStyle="1" w:styleId="Index1">
    <w:name w:val="Index1"/>
    <w:basedOn w:val="Normal"/>
    <w:qFormat/>
    <w:rsid w:val="001C1224"/>
  </w:style>
  <w:style w:type="paragraph" w:customStyle="1" w:styleId="Index2">
    <w:name w:val="Index2"/>
    <w:basedOn w:val="Normal"/>
    <w:qFormat/>
    <w:rsid w:val="001C1224"/>
    <w:pPr>
      <w:ind w:left="284"/>
    </w:pPr>
  </w:style>
  <w:style w:type="paragraph" w:customStyle="1" w:styleId="Index3">
    <w:name w:val="Index3"/>
    <w:basedOn w:val="Normal"/>
    <w:qFormat/>
    <w:rsid w:val="001C1224"/>
    <w:pPr>
      <w:ind w:left="567"/>
    </w:pPr>
  </w:style>
  <w:style w:type="paragraph" w:customStyle="1" w:styleId="Index4">
    <w:name w:val="Index4"/>
    <w:basedOn w:val="Normal"/>
    <w:qFormat/>
    <w:rsid w:val="001C1224"/>
    <w:pPr>
      <w:ind w:left="851"/>
    </w:pPr>
  </w:style>
  <w:style w:type="paragraph" w:customStyle="1" w:styleId="IndexHead">
    <w:name w:val="IndexHead"/>
    <w:basedOn w:val="Normal"/>
    <w:qFormat/>
    <w:rsid w:val="001C1224"/>
  </w:style>
  <w:style w:type="paragraph" w:customStyle="1" w:styleId="BoxHead1">
    <w:name w:val="BoxHead1"/>
    <w:basedOn w:val="AppendixH1"/>
    <w:qFormat/>
    <w:rsid w:val="001C1224"/>
  </w:style>
  <w:style w:type="paragraph" w:customStyle="1" w:styleId="BoxHead2">
    <w:name w:val="BoxHead2"/>
    <w:basedOn w:val="AppendixH2"/>
    <w:qFormat/>
    <w:rsid w:val="001C1224"/>
  </w:style>
  <w:style w:type="paragraph" w:customStyle="1" w:styleId="BoxHead3">
    <w:name w:val="BoxHead3"/>
    <w:basedOn w:val="AppendixH3"/>
    <w:qFormat/>
    <w:rsid w:val="001C1224"/>
  </w:style>
  <w:style w:type="paragraph" w:customStyle="1" w:styleId="ChapterNumber">
    <w:name w:val="ChapterNumber"/>
    <w:basedOn w:val="Normal"/>
    <w:next w:val="Normal"/>
    <w:rsid w:val="001C122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1C122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1C122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1C1224"/>
    <w:rPr>
      <w:i w:val="0"/>
      <w:sz w:val="40"/>
    </w:rPr>
  </w:style>
  <w:style w:type="paragraph" w:customStyle="1" w:styleId="ChapterSubTitle">
    <w:name w:val="ChapterSubTitle"/>
    <w:basedOn w:val="ChapterTitle"/>
    <w:next w:val="Normal"/>
    <w:rsid w:val="001C1224"/>
    <w:pPr>
      <w:spacing w:before="0"/>
    </w:pPr>
    <w:rPr>
      <w:b w:val="0"/>
      <w:i/>
      <w:sz w:val="36"/>
    </w:rPr>
  </w:style>
  <w:style w:type="paragraph" w:customStyle="1" w:styleId="ParaFirst">
    <w:name w:val="ParaFirst"/>
    <w:qFormat/>
    <w:rsid w:val="001C1224"/>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1C122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C1224"/>
    <w:pPr>
      <w:pBdr>
        <w:top w:val="none" w:sz="0" w:space="0" w:color="auto"/>
        <w:bottom w:val="thickThinSmallGap" w:sz="24" w:space="1" w:color="auto"/>
      </w:pBdr>
    </w:pPr>
  </w:style>
  <w:style w:type="paragraph" w:customStyle="1" w:styleId="AuthorBioHead">
    <w:name w:val="AuthorBioHead"/>
    <w:qFormat/>
    <w:rsid w:val="001C1224"/>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1C1224"/>
    <w:rPr>
      <w:color w:val="BF8F00" w:themeColor="accent4" w:themeShade="BF"/>
    </w:rPr>
  </w:style>
  <w:style w:type="character" w:customStyle="1" w:styleId="RevisedDate2">
    <w:name w:val="RevisedDate2"/>
    <w:basedOn w:val="DefaultParagraphFont"/>
    <w:uiPriority w:val="1"/>
    <w:qFormat/>
    <w:rsid w:val="001C1224"/>
    <w:rPr>
      <w:color w:val="538135" w:themeColor="accent6" w:themeShade="BF"/>
    </w:rPr>
  </w:style>
  <w:style w:type="paragraph" w:customStyle="1" w:styleId="ClientTag">
    <w:name w:val="ClientTag"/>
    <w:basedOn w:val="Normal"/>
    <w:qFormat/>
    <w:rsid w:val="001C1224"/>
  </w:style>
  <w:style w:type="paragraph" w:customStyle="1" w:styleId="RefHead1">
    <w:name w:val="RefHead1"/>
    <w:basedOn w:val="ReferenceHead"/>
    <w:qFormat/>
    <w:rsid w:val="001C1224"/>
    <w:pPr>
      <w:ind w:left="284"/>
    </w:pPr>
  </w:style>
  <w:style w:type="paragraph" w:customStyle="1" w:styleId="RefHead2">
    <w:name w:val="RefHead2"/>
    <w:basedOn w:val="ReferenceHead"/>
    <w:qFormat/>
    <w:rsid w:val="001C1224"/>
    <w:pPr>
      <w:ind w:left="567"/>
    </w:pPr>
  </w:style>
  <w:style w:type="paragraph" w:customStyle="1" w:styleId="RefHead3">
    <w:name w:val="RefHead3"/>
    <w:basedOn w:val="ReferenceHead"/>
    <w:qFormat/>
    <w:rsid w:val="001C1224"/>
    <w:pPr>
      <w:spacing w:before="30"/>
      <w:ind w:left="851"/>
    </w:pPr>
  </w:style>
  <w:style w:type="paragraph" w:customStyle="1" w:styleId="FundingHead">
    <w:name w:val="FundingHead"/>
    <w:basedOn w:val="AckHead"/>
    <w:qFormat/>
    <w:rsid w:val="001C1224"/>
  </w:style>
  <w:style w:type="paragraph" w:customStyle="1" w:styleId="FundingPara">
    <w:name w:val="FundingPara"/>
    <w:basedOn w:val="FundingHead"/>
    <w:next w:val="AckPara"/>
    <w:qFormat/>
    <w:rsid w:val="001C1224"/>
  </w:style>
  <w:style w:type="paragraph" w:customStyle="1" w:styleId="DisclosureHead">
    <w:name w:val="DisclosureHead"/>
    <w:basedOn w:val="Head1"/>
    <w:qFormat/>
    <w:rsid w:val="001C1224"/>
  </w:style>
  <w:style w:type="paragraph" w:customStyle="1" w:styleId="Disclosure">
    <w:name w:val="Disclosure"/>
    <w:basedOn w:val="Para"/>
    <w:qFormat/>
    <w:rsid w:val="001C1224"/>
  </w:style>
  <w:style w:type="paragraph" w:customStyle="1" w:styleId="Quotation">
    <w:name w:val="Quotation"/>
    <w:basedOn w:val="Normal"/>
    <w:qFormat/>
    <w:rsid w:val="001C1224"/>
    <w:pPr>
      <w:jc w:val="center"/>
    </w:pPr>
    <w:rPr>
      <w:sz w:val="16"/>
    </w:rPr>
  </w:style>
  <w:style w:type="character" w:customStyle="1" w:styleId="Correct">
    <w:name w:val="Correct"/>
    <w:basedOn w:val="DefaultParagraphFont"/>
    <w:uiPriority w:val="1"/>
    <w:qFormat/>
    <w:rsid w:val="001C1224"/>
    <w:rPr>
      <w:b/>
      <w:color w:val="0070C0"/>
    </w:rPr>
  </w:style>
  <w:style w:type="paragraph" w:customStyle="1" w:styleId="Explanation">
    <w:name w:val="Explanation"/>
    <w:basedOn w:val="Normal"/>
    <w:rsid w:val="001C1224"/>
    <w:pPr>
      <w:spacing w:before="240" w:after="240" w:line="360" w:lineRule="auto"/>
    </w:pPr>
    <w:rPr>
      <w:rFonts w:eastAsia="Times New Roman" w:cs="Times New Roman"/>
      <w:color w:val="666633"/>
      <w:lang w:val="en-GB" w:bidi="ar-DZ"/>
    </w:rPr>
  </w:style>
  <w:style w:type="paragraph" w:customStyle="1" w:styleId="Hint">
    <w:name w:val="Hint"/>
    <w:basedOn w:val="Normal"/>
    <w:rsid w:val="001C1224"/>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1C1224"/>
    <w:pPr>
      <w:spacing w:before="240" w:after="240" w:line="240" w:lineRule="auto"/>
    </w:pPr>
    <w:rPr>
      <w:rFonts w:eastAsia="Times New Roman" w:cs="Times New Roman"/>
      <w:lang w:val="en-GB" w:bidi="ar-DZ"/>
    </w:rPr>
  </w:style>
  <w:style w:type="paragraph" w:customStyle="1" w:styleId="QuestionMatch">
    <w:name w:val="Question_Match"/>
    <w:basedOn w:val="Normal"/>
    <w:rsid w:val="001C1224"/>
    <w:pPr>
      <w:spacing w:before="240" w:after="240" w:line="240" w:lineRule="auto"/>
    </w:pPr>
    <w:rPr>
      <w:rFonts w:eastAsia="Times New Roman" w:cs="Times New Roman"/>
      <w:lang w:val="en-GB" w:bidi="ar-DZ"/>
    </w:rPr>
  </w:style>
  <w:style w:type="paragraph" w:customStyle="1" w:styleId="QuestionMultiCh">
    <w:name w:val="Question_MultiCh"/>
    <w:basedOn w:val="Normal"/>
    <w:rsid w:val="001C1224"/>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1C1224"/>
    <w:pPr>
      <w:spacing w:before="240" w:after="240" w:line="240" w:lineRule="auto"/>
    </w:pPr>
    <w:rPr>
      <w:rFonts w:eastAsia="Times New Roman" w:cs="Times New Roman"/>
      <w:lang w:val="en-GB" w:bidi="ar-DZ"/>
    </w:rPr>
  </w:style>
  <w:style w:type="paragraph" w:customStyle="1" w:styleId="Worksolution">
    <w:name w:val="Worksolution"/>
    <w:basedOn w:val="Normal"/>
    <w:rsid w:val="001C1224"/>
    <w:pPr>
      <w:spacing w:after="0" w:line="240" w:lineRule="auto"/>
    </w:pPr>
    <w:rPr>
      <w:rFonts w:eastAsia="Times New Roman" w:cs="Times New Roman"/>
      <w:lang w:val="en-GB" w:bidi="ar-DZ"/>
    </w:rPr>
  </w:style>
  <w:style w:type="paragraph" w:customStyle="1" w:styleId="MetadataHead">
    <w:name w:val="MetadataHead"/>
    <w:basedOn w:val="Normal"/>
    <w:rsid w:val="001C1224"/>
    <w:rPr>
      <w:color w:val="4472C4" w:themeColor="accent1"/>
      <w:sz w:val="20"/>
    </w:rPr>
  </w:style>
  <w:style w:type="character" w:customStyle="1" w:styleId="Subject1">
    <w:name w:val="Subject1"/>
    <w:basedOn w:val="DefaultParagraphFont"/>
    <w:uiPriority w:val="1"/>
    <w:rsid w:val="001C1224"/>
    <w:rPr>
      <w:rFonts w:ascii="Times New Roman" w:hAnsi="Times New Roman"/>
      <w:color w:val="002060"/>
      <w:sz w:val="20"/>
    </w:rPr>
  </w:style>
  <w:style w:type="character" w:customStyle="1" w:styleId="Subject2">
    <w:name w:val="Subject2"/>
    <w:basedOn w:val="Subject1"/>
    <w:uiPriority w:val="1"/>
    <w:rsid w:val="001C1224"/>
    <w:rPr>
      <w:rFonts w:ascii="Times New Roman" w:hAnsi="Times New Roman"/>
      <w:color w:val="002060"/>
      <w:sz w:val="20"/>
    </w:rPr>
  </w:style>
  <w:style w:type="paragraph" w:customStyle="1" w:styleId="FigKeyword">
    <w:name w:val="FigKeyword"/>
    <w:basedOn w:val="Normal"/>
    <w:qFormat/>
    <w:rsid w:val="001C1224"/>
  </w:style>
  <w:style w:type="paragraph" w:customStyle="1" w:styleId="FigCopyright">
    <w:name w:val="FigCopyright"/>
    <w:basedOn w:val="Normal"/>
    <w:qFormat/>
    <w:rsid w:val="001C1224"/>
  </w:style>
  <w:style w:type="character" w:customStyle="1" w:styleId="EpreprintDate">
    <w:name w:val="EpreprintDate"/>
    <w:basedOn w:val="DefaultParagraphFont"/>
    <w:uiPriority w:val="1"/>
    <w:qFormat/>
    <w:rsid w:val="001C1224"/>
    <w:rPr>
      <w:bdr w:val="none" w:sz="0" w:space="0" w:color="auto"/>
      <w:shd w:val="clear" w:color="auto" w:fill="B4C6E7" w:themeFill="accent1" w:themeFillTint="66"/>
    </w:rPr>
  </w:style>
  <w:style w:type="paragraph" w:customStyle="1" w:styleId="ChemFormula">
    <w:name w:val="ChemFormula"/>
    <w:basedOn w:val="Normal"/>
    <w:qFormat/>
    <w:rsid w:val="001C1224"/>
  </w:style>
  <w:style w:type="paragraph" w:customStyle="1" w:styleId="ChemFormulaUnnum">
    <w:name w:val="ChemFormulaUnnum"/>
    <w:basedOn w:val="Normal"/>
    <w:qFormat/>
    <w:rsid w:val="001C1224"/>
  </w:style>
  <w:style w:type="paragraph" w:customStyle="1" w:styleId="Value">
    <w:name w:val="Value"/>
    <w:basedOn w:val="Normal"/>
    <w:next w:val="Normal"/>
    <w:qFormat/>
    <w:rsid w:val="001C1224"/>
  </w:style>
  <w:style w:type="paragraph" w:customStyle="1" w:styleId="Yours">
    <w:name w:val="Yours"/>
    <w:basedOn w:val="Normal"/>
    <w:next w:val="Normal"/>
    <w:qFormat/>
    <w:rsid w:val="001C1224"/>
  </w:style>
  <w:style w:type="paragraph" w:customStyle="1" w:styleId="Letter-ps">
    <w:name w:val="Letter-ps"/>
    <w:basedOn w:val="Normal"/>
    <w:next w:val="Normal"/>
    <w:qFormat/>
    <w:rsid w:val="001C1224"/>
  </w:style>
  <w:style w:type="paragraph" w:styleId="Salutation">
    <w:name w:val="Salutation"/>
    <w:basedOn w:val="Normal"/>
    <w:next w:val="Normal"/>
    <w:link w:val="SalutationChar"/>
    <w:uiPriority w:val="99"/>
    <w:semiHidden/>
    <w:unhideWhenUsed/>
    <w:rsid w:val="001C1224"/>
  </w:style>
  <w:style w:type="character" w:customStyle="1" w:styleId="SalutationChar">
    <w:name w:val="Salutation Char"/>
    <w:basedOn w:val="DefaultParagraphFont"/>
    <w:link w:val="Salutation"/>
    <w:uiPriority w:val="99"/>
    <w:semiHidden/>
    <w:rsid w:val="001C1224"/>
    <w:rPr>
      <w:sz w:val="22"/>
      <w:szCs w:val="22"/>
    </w:rPr>
  </w:style>
  <w:style w:type="paragraph" w:customStyle="1" w:styleId="AppendixNumber">
    <w:name w:val="AppendixNumber"/>
    <w:qFormat/>
    <w:rsid w:val="001C1224"/>
    <w:pPr>
      <w:spacing w:after="200" w:line="276" w:lineRule="auto"/>
    </w:pPr>
    <w:rPr>
      <w:sz w:val="22"/>
      <w:szCs w:val="22"/>
    </w:rPr>
  </w:style>
  <w:style w:type="paragraph" w:customStyle="1" w:styleId="Speech">
    <w:name w:val="Speech"/>
    <w:basedOn w:val="AppendixNumber"/>
    <w:qFormat/>
    <w:rsid w:val="001C1224"/>
  </w:style>
  <w:style w:type="paragraph" w:customStyle="1" w:styleId="FeatureFixedTitle">
    <w:name w:val="FeatureFixedTitle"/>
    <w:basedOn w:val="Normal"/>
    <w:qFormat/>
    <w:rsid w:val="001C1224"/>
  </w:style>
  <w:style w:type="paragraph" w:customStyle="1" w:styleId="Feature">
    <w:name w:val="Feature"/>
    <w:basedOn w:val="BoxTitle"/>
    <w:qFormat/>
    <w:rsid w:val="001C1224"/>
  </w:style>
  <w:style w:type="paragraph" w:customStyle="1" w:styleId="FeatureHead1">
    <w:name w:val="FeatureHead1"/>
    <w:basedOn w:val="Normal"/>
    <w:qFormat/>
    <w:rsid w:val="001C1224"/>
  </w:style>
  <w:style w:type="paragraph" w:customStyle="1" w:styleId="FeatureHead2">
    <w:name w:val="FeatureHead2"/>
    <w:basedOn w:val="FeatureHead1"/>
    <w:qFormat/>
    <w:rsid w:val="001C1224"/>
  </w:style>
  <w:style w:type="paragraph" w:customStyle="1" w:styleId="ExerciseSection">
    <w:name w:val="ExerciseSection"/>
    <w:basedOn w:val="Normal"/>
    <w:qFormat/>
    <w:rsid w:val="001C1224"/>
  </w:style>
  <w:style w:type="character" w:customStyle="1" w:styleId="FigCount">
    <w:name w:val="FigCount"/>
    <w:basedOn w:val="DefaultParagraphFont"/>
    <w:uiPriority w:val="1"/>
    <w:qFormat/>
    <w:rsid w:val="001C1224"/>
    <w:rPr>
      <w:color w:val="0000FF"/>
    </w:rPr>
  </w:style>
  <w:style w:type="character" w:customStyle="1" w:styleId="TblCount">
    <w:name w:val="TblCount"/>
    <w:basedOn w:val="DefaultParagraphFont"/>
    <w:uiPriority w:val="1"/>
    <w:qFormat/>
    <w:rsid w:val="001C1224"/>
    <w:rPr>
      <w:color w:val="0000FF"/>
    </w:rPr>
  </w:style>
  <w:style w:type="character" w:customStyle="1" w:styleId="RefCount">
    <w:name w:val="RefCount"/>
    <w:basedOn w:val="DefaultParagraphFont"/>
    <w:uiPriority w:val="1"/>
    <w:qFormat/>
    <w:rsid w:val="001C1224"/>
    <w:rPr>
      <w:color w:val="0000FF"/>
    </w:rPr>
  </w:style>
  <w:style w:type="character" w:customStyle="1" w:styleId="EqnCount">
    <w:name w:val="EqnCount"/>
    <w:basedOn w:val="DefaultParagraphFont"/>
    <w:uiPriority w:val="1"/>
    <w:qFormat/>
    <w:rsid w:val="001C1224"/>
    <w:rPr>
      <w:color w:val="0000FF"/>
    </w:rPr>
  </w:style>
  <w:style w:type="paragraph" w:customStyle="1" w:styleId="AuthInfo">
    <w:name w:val="AuthInfo"/>
    <w:qFormat/>
    <w:rsid w:val="001C1224"/>
    <w:pPr>
      <w:spacing w:after="200" w:line="276" w:lineRule="auto"/>
    </w:pPr>
    <w:rPr>
      <w:sz w:val="22"/>
      <w:szCs w:val="22"/>
    </w:rPr>
  </w:style>
  <w:style w:type="paragraph" w:customStyle="1" w:styleId="Parabib">
    <w:name w:val="Para_bib"/>
    <w:qFormat/>
    <w:rsid w:val="001C1224"/>
    <w:pPr>
      <w:spacing w:after="200" w:line="276" w:lineRule="auto"/>
    </w:pPr>
    <w:rPr>
      <w:sz w:val="22"/>
      <w:szCs w:val="22"/>
    </w:rPr>
  </w:style>
  <w:style w:type="paragraph" w:customStyle="1" w:styleId="BibLaTex">
    <w:name w:val="Bib_LaTex"/>
    <w:qFormat/>
    <w:rsid w:val="001C1224"/>
    <w:pPr>
      <w:spacing w:after="200" w:line="276" w:lineRule="auto"/>
    </w:pPr>
    <w:rPr>
      <w:rFonts w:ascii="Times New Roman" w:hAnsi="Times New Roman"/>
      <w:sz w:val="22"/>
      <w:szCs w:val="22"/>
    </w:rPr>
  </w:style>
  <w:style w:type="paragraph" w:customStyle="1" w:styleId="Algorithm">
    <w:name w:val="Algorithm"/>
    <w:basedOn w:val="Normal"/>
    <w:rsid w:val="001C1224"/>
  </w:style>
  <w:style w:type="paragraph" w:customStyle="1" w:styleId="RelatedArticle">
    <w:name w:val="RelatedArticle"/>
    <w:qFormat/>
    <w:rsid w:val="001C1224"/>
    <w:pPr>
      <w:spacing w:after="200" w:line="276" w:lineRule="auto"/>
    </w:pPr>
    <w:rPr>
      <w:sz w:val="22"/>
      <w:szCs w:val="22"/>
    </w:rPr>
  </w:style>
  <w:style w:type="paragraph" w:customStyle="1" w:styleId="Annotation">
    <w:name w:val="Annotation"/>
    <w:basedOn w:val="Normal"/>
    <w:qFormat/>
    <w:rsid w:val="001C1224"/>
    <w:rPr>
      <w:sz w:val="20"/>
    </w:rPr>
  </w:style>
  <w:style w:type="paragraph" w:customStyle="1" w:styleId="BoxKeyword">
    <w:name w:val="BoxKeyword"/>
    <w:autoRedefine/>
    <w:qFormat/>
    <w:rsid w:val="001C1224"/>
    <w:pPr>
      <w:spacing w:after="200" w:line="276" w:lineRule="auto"/>
    </w:pPr>
    <w:rPr>
      <w:rFonts w:ascii="Times New Roman" w:hAnsi="Times New Roman"/>
      <w:szCs w:val="22"/>
    </w:rPr>
  </w:style>
  <w:style w:type="paragraph" w:customStyle="1" w:styleId="MiscText">
    <w:name w:val="MiscText"/>
    <w:autoRedefine/>
    <w:qFormat/>
    <w:rsid w:val="001C1224"/>
    <w:pPr>
      <w:spacing w:after="200" w:line="276" w:lineRule="auto"/>
    </w:pPr>
    <w:rPr>
      <w:rFonts w:ascii="Times New Roman" w:hAnsi="Times New Roman"/>
      <w:szCs w:val="22"/>
    </w:rPr>
  </w:style>
  <w:style w:type="character" w:customStyle="1" w:styleId="CJK">
    <w:name w:val="CJK"/>
    <w:uiPriority w:val="1"/>
    <w:rsid w:val="001C1224"/>
  </w:style>
  <w:style w:type="character" w:customStyle="1" w:styleId="BookSeries">
    <w:name w:val="BookSeries"/>
    <w:uiPriority w:val="1"/>
    <w:rsid w:val="001C1224"/>
  </w:style>
  <w:style w:type="paragraph" w:customStyle="1" w:styleId="SuppKeyword">
    <w:name w:val="SuppKeyword"/>
    <w:basedOn w:val="SuppInfo"/>
    <w:qFormat/>
    <w:rsid w:val="001C1224"/>
  </w:style>
  <w:style w:type="character" w:customStyle="1" w:styleId="eSlide">
    <w:name w:val="eSlide"/>
    <w:basedOn w:val="DefaultParagraphFont"/>
    <w:uiPriority w:val="1"/>
    <w:qFormat/>
    <w:rsid w:val="001C1224"/>
    <w:rPr>
      <w:color w:val="FF0000"/>
    </w:rPr>
  </w:style>
  <w:style w:type="character" w:customStyle="1" w:styleId="KeyTerm">
    <w:name w:val="KeyTerm"/>
    <w:basedOn w:val="DefaultParagraphFont"/>
    <w:uiPriority w:val="1"/>
    <w:qFormat/>
    <w:rsid w:val="001C1224"/>
    <w:rPr>
      <w:color w:val="538135" w:themeColor="accent6" w:themeShade="BF"/>
    </w:rPr>
  </w:style>
  <w:style w:type="character" w:customStyle="1" w:styleId="OtherTitle">
    <w:name w:val="OtherTitle"/>
    <w:basedOn w:val="DefaultParagraphFont"/>
    <w:uiPriority w:val="1"/>
    <w:qFormat/>
    <w:rsid w:val="001C1224"/>
    <w:rPr>
      <w:bdr w:val="none" w:sz="0" w:space="0" w:color="auto"/>
      <w:shd w:val="clear" w:color="auto" w:fill="BDD6EE" w:themeFill="accent5" w:themeFillTint="66"/>
    </w:rPr>
  </w:style>
  <w:style w:type="paragraph" w:customStyle="1" w:styleId="SidebarText">
    <w:name w:val="SidebarText"/>
    <w:basedOn w:val="Normal"/>
    <w:qFormat/>
    <w:rsid w:val="001C1224"/>
    <w:pPr>
      <w:spacing w:after="0" w:line="360" w:lineRule="auto"/>
      <w:ind w:left="475"/>
    </w:pPr>
    <w:rPr>
      <w:rFonts w:eastAsia="Times New Roman" w:cs="Times New Roman"/>
      <w:noProof/>
      <w:szCs w:val="20"/>
    </w:rPr>
  </w:style>
  <w:style w:type="character" w:customStyle="1" w:styleId="term-InText">
    <w:name w:val="term-InText"/>
    <w:uiPriority w:val="1"/>
    <w:rsid w:val="001C1224"/>
  </w:style>
  <w:style w:type="character" w:customStyle="1" w:styleId="GrantAuthor">
    <w:name w:val="GrantAuthor"/>
    <w:basedOn w:val="DefaultParagraphFont"/>
    <w:uiPriority w:val="1"/>
    <w:qFormat/>
    <w:rsid w:val="001C1224"/>
    <w:rPr>
      <w:color w:val="C45911" w:themeColor="accent2" w:themeShade="BF"/>
    </w:rPr>
  </w:style>
  <w:style w:type="character" w:customStyle="1" w:styleId="Price">
    <w:name w:val="Price"/>
    <w:uiPriority w:val="1"/>
    <w:rsid w:val="001C1224"/>
  </w:style>
  <w:style w:type="paragraph" w:customStyle="1" w:styleId="BoxFootnote">
    <w:name w:val="BoxFootnote"/>
    <w:basedOn w:val="TableFootnote"/>
    <w:qFormat/>
    <w:rsid w:val="001C1224"/>
  </w:style>
  <w:style w:type="paragraph" w:customStyle="1" w:styleId="ConflictOfInterestHead">
    <w:name w:val="ConflictOfInterestHead"/>
    <w:basedOn w:val="AdditionalInfoHead"/>
    <w:qFormat/>
    <w:rsid w:val="001C1224"/>
  </w:style>
  <w:style w:type="character" w:customStyle="1" w:styleId="eLocator">
    <w:name w:val="eLocator"/>
    <w:basedOn w:val="DefaultParagraphFont"/>
    <w:uiPriority w:val="1"/>
    <w:rsid w:val="001C1224"/>
    <w:rPr>
      <w:color w:val="A5A5A5" w:themeColor="accent3"/>
    </w:rPr>
  </w:style>
  <w:style w:type="character" w:customStyle="1" w:styleId="Twitter">
    <w:name w:val="Twitter"/>
    <w:basedOn w:val="DefaultParagraphFont"/>
    <w:uiPriority w:val="1"/>
    <w:qFormat/>
    <w:rsid w:val="001C1224"/>
    <w:rPr>
      <w:color w:val="BF8F00" w:themeColor="accent4" w:themeShade="BF"/>
    </w:rPr>
  </w:style>
  <w:style w:type="paragraph" w:customStyle="1" w:styleId="StubTitledocument">
    <w:name w:val="StubTitle_document"/>
    <w:basedOn w:val="Subtitle"/>
    <w:qFormat/>
    <w:rsid w:val="001C1224"/>
  </w:style>
  <w:style w:type="character" w:customStyle="1" w:styleId="ArticleNumber">
    <w:name w:val="ArticleNumber"/>
    <w:basedOn w:val="DefaultParagraphFont"/>
    <w:uiPriority w:val="1"/>
    <w:qFormat/>
    <w:rsid w:val="001C1224"/>
    <w:rPr>
      <w:color w:val="3F3E00"/>
    </w:rPr>
  </w:style>
  <w:style w:type="paragraph" w:customStyle="1" w:styleId="EqnGroupBegin">
    <w:name w:val="EqnGroupBegin"/>
    <w:basedOn w:val="Normal"/>
    <w:qFormat/>
    <w:rsid w:val="001C1224"/>
    <w:pPr>
      <w:pBdr>
        <w:top w:val="single" w:sz="12" w:space="1" w:color="auto"/>
      </w:pBdr>
      <w:shd w:val="clear" w:color="auto" w:fill="C9C9C9" w:themeFill="accent3" w:themeFillTint="99"/>
      <w:jc w:val="center"/>
    </w:pPr>
  </w:style>
  <w:style w:type="paragraph" w:customStyle="1" w:styleId="EqnGroupEnd">
    <w:name w:val="EqnGroupEnd"/>
    <w:basedOn w:val="Normal"/>
    <w:qFormat/>
    <w:rsid w:val="001C122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1C1224"/>
    <w:rPr>
      <w:color w:val="auto"/>
      <w:bdr w:val="none" w:sz="0" w:space="0" w:color="auto"/>
      <w:shd w:val="clear" w:color="auto" w:fill="97FF97"/>
    </w:rPr>
  </w:style>
  <w:style w:type="character" w:customStyle="1" w:styleId="PII">
    <w:name w:val="PII"/>
    <w:basedOn w:val="DefaultParagraphFont"/>
    <w:uiPriority w:val="1"/>
    <w:rsid w:val="001C1224"/>
    <w:rPr>
      <w:bdr w:val="none" w:sz="0" w:space="0" w:color="auto"/>
      <w:shd w:val="clear" w:color="auto" w:fill="F9907F"/>
    </w:rPr>
  </w:style>
  <w:style w:type="paragraph" w:customStyle="1" w:styleId="Image">
    <w:name w:val="Image"/>
    <w:basedOn w:val="Normal"/>
    <w:qFormat/>
    <w:rsid w:val="001C1224"/>
  </w:style>
  <w:style w:type="paragraph" w:customStyle="1" w:styleId="ShortTitle">
    <w:name w:val="ShortTitle"/>
    <w:basedOn w:val="Normal"/>
    <w:qFormat/>
    <w:rsid w:val="001C1224"/>
  </w:style>
  <w:style w:type="paragraph" w:customStyle="1" w:styleId="ReferencedData">
    <w:name w:val="ReferencedData"/>
    <w:basedOn w:val="ShortTitle"/>
    <w:qFormat/>
    <w:rsid w:val="001C1224"/>
  </w:style>
  <w:style w:type="character" w:customStyle="1" w:styleId="Nickname">
    <w:name w:val="Nickname"/>
    <w:basedOn w:val="DefaultParagraphFont"/>
    <w:uiPriority w:val="1"/>
    <w:qFormat/>
    <w:rsid w:val="001C1224"/>
    <w:rPr>
      <w:color w:val="538135" w:themeColor="accent6" w:themeShade="BF"/>
    </w:rPr>
  </w:style>
  <w:style w:type="character" w:styleId="Emphasis">
    <w:name w:val="Emphasis"/>
    <w:basedOn w:val="DefaultParagraphFont"/>
    <w:uiPriority w:val="20"/>
    <w:qFormat/>
    <w:rsid w:val="001C1224"/>
    <w:rPr>
      <w:i/>
      <w:iCs/>
    </w:rPr>
  </w:style>
  <w:style w:type="character" w:customStyle="1" w:styleId="DrugName">
    <w:name w:val="Drug Name"/>
    <w:qFormat/>
    <w:rsid w:val="001C1224"/>
    <w:rPr>
      <w:rFonts w:ascii="Arial" w:hAnsi="Arial"/>
      <w:b/>
      <w:color w:val="E36C0A"/>
      <w:u w:val="single"/>
    </w:rPr>
  </w:style>
  <w:style w:type="paragraph" w:customStyle="1" w:styleId="Supplementary">
    <w:name w:val="Supplementary"/>
    <w:basedOn w:val="Normal"/>
    <w:qFormat/>
    <w:rsid w:val="001C1224"/>
  </w:style>
  <w:style w:type="character" w:customStyle="1" w:styleId="accessionId">
    <w:name w:val="accessionId"/>
    <w:basedOn w:val="DefaultParagraphFont"/>
    <w:uiPriority w:val="1"/>
    <w:qFormat/>
    <w:rsid w:val="001C1224"/>
    <w:rPr>
      <w:color w:val="FF0000"/>
    </w:rPr>
  </w:style>
  <w:style w:type="character" w:customStyle="1" w:styleId="Pronouns">
    <w:name w:val="Pronouns"/>
    <w:basedOn w:val="DefaultParagraphFont"/>
    <w:uiPriority w:val="1"/>
    <w:qFormat/>
    <w:rsid w:val="001C1224"/>
    <w:rPr>
      <w:color w:val="C45911" w:themeColor="accent2" w:themeShade="BF"/>
    </w:rPr>
  </w:style>
  <w:style w:type="character" w:customStyle="1" w:styleId="CreditTaxonomy">
    <w:name w:val="CreditTaxonomy"/>
    <w:basedOn w:val="DefaultParagraphFont"/>
    <w:uiPriority w:val="1"/>
    <w:rsid w:val="001C1224"/>
    <w:rPr>
      <w:color w:val="00B050"/>
    </w:rPr>
  </w:style>
  <w:style w:type="paragraph" w:customStyle="1" w:styleId="TableSource">
    <w:name w:val="TableSource"/>
    <w:basedOn w:val="Normal"/>
    <w:qFormat/>
    <w:rsid w:val="001C1224"/>
  </w:style>
  <w:style w:type="character" w:customStyle="1" w:styleId="collab-text">
    <w:name w:val="collab-text"/>
    <w:basedOn w:val="DefaultParagraphFont"/>
    <w:uiPriority w:val="1"/>
    <w:rsid w:val="001C1224"/>
    <w:rPr>
      <w:color w:val="538135" w:themeColor="accent6" w:themeShade="BF"/>
    </w:rPr>
  </w:style>
  <w:style w:type="table" w:styleId="TableGrid">
    <w:name w:val="Table Grid"/>
    <w:basedOn w:val="TableNormal"/>
    <w:uiPriority w:val="59"/>
    <w:rsid w:val="001C12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1C1224"/>
  </w:style>
  <w:style w:type="paragraph" w:customStyle="1" w:styleId="Index6">
    <w:name w:val="Index6"/>
    <w:basedOn w:val="Normal"/>
    <w:qFormat/>
    <w:rsid w:val="001C1224"/>
  </w:style>
  <w:style w:type="paragraph" w:customStyle="1" w:styleId="Index7">
    <w:name w:val="Index7"/>
    <w:basedOn w:val="Normal"/>
    <w:qFormat/>
    <w:rsid w:val="001C1224"/>
  </w:style>
  <w:style w:type="paragraph" w:customStyle="1" w:styleId="Index8">
    <w:name w:val="Index8"/>
    <w:basedOn w:val="Normal"/>
    <w:qFormat/>
    <w:rsid w:val="001C1224"/>
  </w:style>
  <w:style w:type="paragraph" w:customStyle="1" w:styleId="Index9">
    <w:name w:val="Index9"/>
    <w:basedOn w:val="Normal"/>
    <w:qFormat/>
    <w:rsid w:val="001C1224"/>
  </w:style>
  <w:style w:type="paragraph" w:customStyle="1" w:styleId="AltText">
    <w:name w:val="AltText"/>
    <w:basedOn w:val="FigureCaption"/>
    <w:link w:val="AltTextChar"/>
    <w:qFormat/>
    <w:rsid w:val="001C1224"/>
  </w:style>
  <w:style w:type="character" w:customStyle="1" w:styleId="AltTextChar">
    <w:name w:val="AltText Char"/>
    <w:basedOn w:val="FigureCaptionChar"/>
    <w:link w:val="AltText"/>
    <w:rsid w:val="001C1224"/>
    <w:rPr>
      <w:rFonts w:ascii="Times New Roman" w:hAnsi="Times New Roman"/>
      <w:color w:val="0070C0"/>
      <w:szCs w:val="22"/>
    </w:rPr>
  </w:style>
  <w:style w:type="paragraph" w:customStyle="1" w:styleId="BoxHead4">
    <w:name w:val="BoxHead4"/>
    <w:basedOn w:val="BoxHead3"/>
    <w:qFormat/>
    <w:rsid w:val="001C1224"/>
    <w:rPr>
      <w:sz w:val="20"/>
    </w:rPr>
  </w:style>
  <w:style w:type="paragraph" w:customStyle="1" w:styleId="BoxHead5">
    <w:name w:val="BoxHead5"/>
    <w:basedOn w:val="BoxHead4"/>
    <w:next w:val="BoxHead4"/>
    <w:qFormat/>
    <w:rsid w:val="001C122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ources xmlns:b="http://schemas.openxmlformats.org/officeDocument/2006/bibliography" xmlns="http://schemas.openxmlformats.org/officeDocument/2006/bibliography" SelectedStyle="\CHICAGO.XSL" StyleName="Chicago" Version="16"/>
</file>

<file path=customXml/item2.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DONE" StartTime="07-08-2025 10:46:41" EndTime="07-08-2025 10:48:23">
  </Reference>
  <CrossLinking versionrequired="True" status="YTS">
  </CrossLinking>
  <Metadata versionrequired="True" status="DONE" StartTime="07-08-2025 11:09:12" EndTime="07-08-2025 11:09:30">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112654</ARTICLEID>
      <DOI mandatory="True" active="True" metadata="doi" tagname="">10.1016/j.injury.2025.112654</DOI>
      <PMID mandatory="False" active="False" metadata="" tagname=""/>
      <CODEN mandatory="False" active="False" metadata="" tagname=""/>
      <MANUSCRIPT mandatory="False" active="False" metadata="" tagname=""/>
      <PII mandatory="True" active="True" metadata="pii" tagname="">S0020-1383(25)00514-5</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2025-08-05</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3.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StyleMapping status="DONE"/>
  </BodyStyling>
  <Reference versionrequired="True" status="DONE" StartTime="07-08-2025 10:46:41" EndTime="07-08-2025 10:48:23"/>
  <CrossLinking versionrequired="True" status="YTS"/>
  <Metadata versionrequired="True" status="YTS">
    <Global>
      <JournalID type="publisher">JINJ</JournalID>
      <JournalID type="coden"/>
      <JournalID type="hwp"/>
      <JournalID type="pmc"/>
      <JournalID type="nlmta"/>
      <JournalID type="pmid"/>
      <JournalID type="pumbed"/>
      <JournalID type="doi"/>
      <JournalID type="other"/>
      <JOURNALTITLE>Injury</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62A8321-A6EC-4542-9097-F81D40ABA62A}">
  <ds:schemaRefs>
    <ds:schemaRef ds:uri="http://schemas.openxmlformats.org/officeDocument/2006/bibliography"/>
  </ds:schemaRefs>
</ds:datastoreItem>
</file>

<file path=customXml/itemProps2.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E3C5F-43CF-408D-8357-A4412EA5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3022</Words>
  <Characters>19195</Characters>
  <Application>Microsoft Office Word</Application>
  <DocSecurity>0</DocSecurity>
  <Lines>231</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 Template used</vt:lpstr>
      <vt:lpstr/>
    </vt:vector>
  </TitlesOfParts>
  <Manager/>
  <Company/>
  <LinksUpToDate>false</LinksUpToDate>
  <CharactersWithSpaces>22128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26</cp:revision>
  <cp:lastPrinted>2025-08-06T06:58:00Z</cp:lastPrinted>
  <dcterms:created xsi:type="dcterms:W3CDTF">2025-08-07T05:16:00Z</dcterms:created>
  <dcterms:modified xsi:type="dcterms:W3CDTF">2025-08-07T05:40:00Z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Metadata</vt:lpwstr>
  </property>
</Properties>
</file>