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proofErr w:type="spellStart"/>
      <w:proofErr w:type="gramStart"/>
      <w:r w:rsidRPr="00DB54CD">
        <w:rPr>
          <w:rStyle w:val="Surname"/>
          <w:bdr w:val="dotted" w:sz="4" w:space="0" w:color="auto"/>
        </w:rPr>
        <w:t>Ahmad</w:t>
      </w:r>
      <w:r w:rsidR="004469CD" w:rsidRPr="00DB54CD">
        <w:rPr>
          <w:bdr w:val="dotted" w:sz="4" w:space="0" w:color="auto"/>
          <w:vertAlign w:val="superscript"/>
        </w:rPr>
        <w:t>a</w:t>
      </w:r>
      <w:proofErr w:type="spellEnd"/>
      <w:r w:rsidRPr="00DB54CD">
        <w:rPr>
          <w:bdr w:val="dotted" w:sz="4" w:space="0" w:color="auto"/>
          <w:vertAlign w:val="superscript"/>
        </w:rPr>
        <w:t>,*</w:t>
      </w:r>
      <w:r w:rsidRPr="00DB54CD">
        <w:rPr>
          <w:rStyle w:val="Email"/>
          <w:bdr w:val="dotted" w:sz="4" w:space="0" w:color="auto"/>
        </w:rPr>
        <w:t>numan.ahmad@nit.nust.edu.pk</w:t>
      </w:r>
      <w:proofErr w:type="gramEnd"/>
      <w:r w:rsidRPr="00AC66D0">
        <w:t xml:space="preserve">, </w:t>
      </w:r>
      <w:r w:rsidRPr="00DB54CD">
        <w:rPr>
          <w:rStyle w:val="FirstName"/>
          <w:bdr w:val="dotted" w:sz="4" w:space="0" w:color="auto"/>
        </w:rPr>
        <w:t>Afzal</w:t>
      </w:r>
      <w:r w:rsidRPr="00DB54CD">
        <w:rPr>
          <w:bdr w:val="dotted" w:sz="4" w:space="0" w:color="auto"/>
        </w:rPr>
        <w:t xml:space="preserve"> </w:t>
      </w:r>
      <w:proofErr w:type="spellStart"/>
      <w:proofErr w:type="gramStart"/>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proofErr w:type="spellEnd"/>
      <w:proofErr w:type="gramEnd"/>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proofErr w:type="spellStart"/>
      <w:r w:rsidRPr="00AC66D0">
        <w:rPr>
          <w:bdr w:val="dotted" w:sz="4" w:space="0" w:color="auto"/>
          <w:vertAlign w:val="superscript"/>
        </w:rPr>
        <w:t>a</w:t>
      </w:r>
      <w:r w:rsidRPr="00AC66D0">
        <w:rPr>
          <w:rStyle w:val="OrgName"/>
        </w:rPr>
        <w:t>National</w:t>
      </w:r>
      <w:proofErr w:type="spellEnd"/>
      <w:r w:rsidRPr="00AC66D0">
        <w:rPr>
          <w:rStyle w:val="OrgName"/>
        </w:rPr>
        <w:t xml:space="preserve"> Institute of Transportation</w:t>
      </w:r>
      <w:r w:rsidRPr="00AC66D0">
        <w:t xml:space="preserve">, </w:t>
      </w:r>
      <w:r w:rsidRPr="00AC66D0">
        <w:rPr>
          <w:rStyle w:val="OrgName"/>
        </w:rPr>
        <w:t>National University of Sciences and Technology</w:t>
      </w:r>
      <w:r w:rsidRPr="00AC66D0">
        <w:t xml:space="preserve">, </w:t>
      </w:r>
      <w:proofErr w:type="spellStart"/>
      <w:r w:rsidRPr="00AC66D0">
        <w:rPr>
          <w:rStyle w:val="City"/>
        </w:rPr>
        <w:t>Risalpur</w:t>
      </w:r>
      <w:proofErr w:type="spellEnd"/>
      <w:r w:rsidRPr="00AC66D0">
        <w:t xml:space="preserve">, </w:t>
      </w:r>
      <w:r w:rsidRPr="00AC66D0">
        <w:rPr>
          <w:rStyle w:val="Country"/>
        </w:rPr>
        <w:t>Pakistan</w:t>
      </w:r>
    </w:p>
    <w:p w14:paraId="2901DCD6" w14:textId="36CD7DE1" w:rsidR="004469CD" w:rsidRDefault="000B5992" w:rsidP="00AC66D0">
      <w:pPr>
        <w:pStyle w:val="Affiliation"/>
        <w:rPr>
          <w:bCs/>
        </w:rPr>
      </w:pPr>
      <w:proofErr w:type="spellStart"/>
      <w:r>
        <w:rPr>
          <w:bCs/>
          <w:vertAlign w:val="superscript"/>
        </w:rPr>
        <w:t>b</w:t>
      </w:r>
      <w:r w:rsidR="00AC66D0" w:rsidRPr="00AC66D0">
        <w:rPr>
          <w:rStyle w:val="OrgName"/>
        </w:rPr>
        <w:t>Institute</w:t>
      </w:r>
      <w:proofErr w:type="spellEnd"/>
      <w:r w:rsidR="00AC66D0" w:rsidRPr="00AC66D0">
        <w:rPr>
          <w:rStyle w:val="OrgName"/>
        </w:rPr>
        <w:t xml:space="preserv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proofErr w:type="spellStart"/>
      <w:r>
        <w:rPr>
          <w:vertAlign w:val="superscript"/>
        </w:rPr>
        <w:t>c</w:t>
      </w:r>
      <w:r w:rsidR="00AC66D0" w:rsidRPr="00AC66D0">
        <w:rPr>
          <w:rStyle w:val="OrgDiv"/>
        </w:rPr>
        <w:t>Department</w:t>
      </w:r>
      <w:proofErr w:type="spellEnd"/>
      <w:r w:rsidR="00AC66D0" w:rsidRPr="00AC66D0">
        <w:rPr>
          <w:rStyle w:val="OrgDiv"/>
        </w:rPr>
        <w:t xml:space="preserve">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proofErr w:type="spellStart"/>
      <w:r w:rsidRPr="00DD72DF">
        <w:rPr>
          <w:bCs/>
          <w:vertAlign w:val="superscript"/>
        </w:rPr>
        <w:t>d</w:t>
      </w:r>
      <w:r w:rsidRPr="00DD72DF">
        <w:rPr>
          <w:rStyle w:val="OrgDiv"/>
        </w:rPr>
        <w:t>Department</w:t>
      </w:r>
      <w:proofErr w:type="spellEnd"/>
      <w:r w:rsidRPr="00DD72DF">
        <w:rPr>
          <w:rStyle w:val="OrgDiv"/>
        </w:rPr>
        <w:t xml:space="preserve">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w:t>
      </w:r>
      <w:r w:rsidR="00BF2C1D" w:rsidRPr="00CA1A5F">
        <w:lastRenderedPageBreak/>
        <w:t>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 xml:space="preserve">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w:t>
      </w:r>
      <w:proofErr w:type="gramStart"/>
      <w:r w:rsidRPr="00E90E65">
        <w:t>below:-</w:t>
      </w:r>
      <w:proofErr w:type="gramEnd"/>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 xml:space="preserve">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w:t>
      </w:r>
      <w:proofErr w:type="gramStart"/>
      <w:r w:rsidRPr="00E90E65">
        <w:t>PHT:-</w:t>
      </w:r>
      <w:proofErr w:type="gramEnd"/>
    </w:p>
    <w:p w14:paraId="095549FB" w14:textId="0E4EE0D5" w:rsidR="00B63724" w:rsidRPr="00E90E65" w:rsidRDefault="00E90E65"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proofErr w:type="gramStart"/>
      <w:r w:rsidRPr="00E90E65">
        <w:rPr>
          <w:rFonts w:ascii="Cambria Math" w:hAnsi="Cambria Math" w:cs="Cambria Math"/>
        </w:rPr>
        <w:t>𝐍</w:t>
      </w:r>
      <w:r w:rsidRPr="00E90E65">
        <w:t>(</w:t>
      </w:r>
      <w:proofErr w:type="gramEnd"/>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 xml:space="preserve">²). The log-likelihood function for Tobit regression can be derived as </w:t>
      </w:r>
      <w:proofErr w:type="gramStart"/>
      <w:r w:rsidRPr="00E90E65">
        <w:t>follows:-</w:t>
      </w:r>
      <w:proofErr w:type="gramEnd"/>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xml:space="preserve">), the log-likelihood function for the Tobit model can be </w:t>
      </w:r>
      <w:proofErr w:type="gramStart"/>
      <w:r w:rsidRPr="00E90E65">
        <w:t>obtained:-</w:t>
      </w:r>
      <w:proofErr w:type="gramEnd"/>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 xml:space="preserve">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w:t>
      </w:r>
      <w:proofErr w:type="gramStart"/>
      <w:r w:rsidRPr="0052378A">
        <w:t>below:-</w:t>
      </w:r>
      <w:proofErr w:type="gramEnd"/>
    </w:p>
    <w:p w14:paraId="6BC36F49" w14:textId="78F2F899" w:rsidR="00B63724" w:rsidRPr="0052378A" w:rsidRDefault="0052378A"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Pr="0052378A">
        <w:t>(8)</w:t>
      </w:r>
    </w:p>
    <w:p w14:paraId="43912EE4" w14:textId="2C620567" w:rsidR="00B63724" w:rsidRPr="0052378A" w:rsidRDefault="0052378A" w:rsidP="0052378A">
      <w:pPr>
        <w:pStyle w:val="Para"/>
      </w:pPr>
      <w:r w:rsidRPr="0052378A">
        <w:t xml:space="preserve">To calculate the chance of an observation being uncensored, ME-2 can be determined using the following </w:t>
      </w:r>
      <w:proofErr w:type="gramStart"/>
      <w:r w:rsidRPr="0052378A">
        <w:t>method:-</w:t>
      </w:r>
      <w:proofErr w:type="gramEnd"/>
    </w:p>
    <w:p w14:paraId="33C0C5E8" w14:textId="2D6AD486" w:rsidR="00B63724" w:rsidRPr="0052378A" w:rsidRDefault="0052378A"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Pr="0052378A">
        <w:t>(9)</w:t>
      </w:r>
    </w:p>
    <w:p w14:paraId="1764D39A" w14:textId="4CD6CDF8" w:rsidR="000F5605" w:rsidRPr="0052378A" w:rsidRDefault="0052378A" w:rsidP="0052378A">
      <w:pPr>
        <w:pStyle w:val="Para"/>
      </w:pPr>
      <w:r w:rsidRPr="0052378A">
        <w:t xml:space="preserve">The equation (10) provided below can be utilized for MEs (ME-3) that rely solely on unfiltered observations of response </w:t>
      </w:r>
      <w:proofErr w:type="gramStart"/>
      <w:r w:rsidRPr="0052378A">
        <w:t>variables:-</w:t>
      </w:r>
      <w:proofErr w:type="gramEnd"/>
    </w:p>
    <w:p w14:paraId="7BCE67BB" w14:textId="08B67932" w:rsidR="00B63724" w:rsidRPr="0052378A" w:rsidRDefault="0052378A"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Pr="0052378A">
        <w:t>(10)</w:t>
      </w:r>
    </w:p>
    <w:p w14:paraId="386E775B" w14:textId="3696117D" w:rsidR="00B63724" w:rsidRPr="0052378A" w:rsidRDefault="0052378A" w:rsidP="0052378A">
      <w:pPr>
        <w:pStyle w:val="DisplayFormula"/>
      </w:pPr>
      <w:proofErr w:type="gramStart"/>
      <w:r w:rsidRPr="0052378A">
        <w:t>Where</w:t>
      </w:r>
      <w:proofErr w:type="gramEnd"/>
      <w:r w:rsidRPr="0052378A">
        <w:t>,</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roofErr w:type="gramStart"/>
      <w:r w:rsidRPr="0052378A">
        <w:t>]:-</w:t>
      </w:r>
      <w:proofErr w:type="gramEnd"/>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 xml:space="preserve">Referring to the results of Model 1 (PHT model), the crash location ME-1 demonstrates </w:t>
      </w:r>
      <w:proofErr w:type="gramStart"/>
      <w:r w:rsidRPr="001754E7">
        <w:t>a 21.53 times</w:t>
      </w:r>
      <w:proofErr w:type="gramEnd"/>
      <w:r w:rsidRPr="001754E7">
        <w:t xml:space="preserve">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w:t>
      </w:r>
      <w:proofErr w:type="gramStart"/>
      <w:r w:rsidRPr="001754E7">
        <w:t>a 4.03 times</w:t>
      </w:r>
      <w:proofErr w:type="gramEnd"/>
      <w:r w:rsidRPr="001754E7">
        <w:t xml:space="preserve">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w:t>
      </w:r>
      <w:proofErr w:type="gramStart"/>
      <w:r w:rsidRPr="001754E7">
        <w:t>less</w:t>
      </w:r>
      <w:proofErr w:type="gramEnd"/>
      <w:r w:rsidRPr="001754E7">
        <w:t xml:space="preserve">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w:t>
      </w:r>
      <w:proofErr w:type="gramStart"/>
      <w:r w:rsidRPr="001754E7">
        <w:t>a 4.36 times</w:t>
      </w:r>
      <w:proofErr w:type="gramEnd"/>
      <w:r w:rsidRPr="001754E7">
        <w:t xml:space="preserve">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w:t>
      </w:r>
      <w:proofErr w:type="spellStart"/>
      <w:r w:rsidRPr="001754E7">
        <w:t>megacapital</w:t>
      </w:r>
      <w:proofErr w:type="spellEnd"/>
      <w:r w:rsidRPr="001754E7">
        <w:t xml:space="preserve">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 xml:space="preserve">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w:t>
      </w:r>
      <w:proofErr w:type="gramStart"/>
      <w:r w:rsidRPr="001754E7">
        <w:t>a 0.32 times</w:t>
      </w:r>
      <w:proofErr w:type="gramEnd"/>
      <w:r w:rsidRPr="001754E7">
        <w:t xml:space="preserve">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w:t>
      </w:r>
      <w:proofErr w:type="gramStart"/>
      <w:r w:rsidRPr="001754E7">
        <w:t>a 0.41 times</w:t>
      </w:r>
      <w:proofErr w:type="gramEnd"/>
      <w:r w:rsidRPr="001754E7">
        <w:t xml:space="preserve">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w:t>
      </w:r>
      <w:proofErr w:type="gramStart"/>
      <w:r w:rsidRPr="001754E7">
        <w:t>leads</w:t>
      </w:r>
      <w:proofErr w:type="gramEnd"/>
      <w:r w:rsidRPr="001754E7">
        <w:t xml:space="preserve">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sdt>
      <w:sdtPr>
        <w:rPr>
          <w:b/>
          <w:bCs/>
          <w:sz w:val="20"/>
        </w:rPr>
        <w:id w:val="2061429688"/>
        <w:docPartObj>
          <w:docPartGallery w:val="Bibliographies"/>
          <w:docPartUnique/>
        </w:docPartObj>
      </w:sdtPr>
      <w:sdtEndPr>
        <w:rPr>
          <w:b w:val="0"/>
          <w:bCs w:val="0"/>
          <w:color w:val="auto"/>
          <w:sz w:val="22"/>
        </w:rPr>
      </w:sdtEndPr>
      <w:sdtContent>
        <w:p w14:paraId="477EECAA" w14:textId="313D7593" w:rsidR="001A527C" w:rsidRPr="003A47DA" w:rsidRDefault="001A527C" w:rsidP="001754E7">
          <w:pPr>
            <w:pStyle w:val="ReferenceHead"/>
            <w:rPr>
              <w:b/>
            </w:rPr>
          </w:pPr>
          <w:r w:rsidRPr="003A47DA">
            <w:t>References</w:t>
          </w:r>
        </w:p>
        <w:p w14:paraId="40299D27" w14:textId="177EC713" w:rsidR="000F5605" w:rsidRPr="000F5605" w:rsidRDefault="000F5605" w:rsidP="000F5605">
          <w:r>
            <w:t>&lt;BIBL&gt;</w:t>
          </w:r>
          <w:bookmarkStart w:id="0" w:name="BIBL"/>
          <w:bookmarkEnd w:id="0"/>
        </w:p>
        <w:sdt>
          <w:sdtPr>
            <w:id w:val="-573587230"/>
            <w:bibliography/>
          </w:sdtPr>
          <w:sdtEndPr/>
          <w:sdtContent>
            <w:p w14:paraId="0AA7ED31" w14:textId="08AF179D" w:rsidR="00251BA1" w:rsidRPr="003A47DA" w:rsidRDefault="00251BA1" w:rsidP="00E902A3">
              <w:pPr>
                <w:shd w:val="clear" w:color="000000" w:fill="auto"/>
                <w:rPr>
                  <w:noProof/>
                </w:rPr>
              </w:pPr>
            </w:p>
            <w:p w14:paraId="2D1074E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 </w:t>
              </w:r>
              <w:r w:rsidRPr="003A47DA">
                <w:rPr>
                  <w:noProof/>
                </w:rPr>
                <w:tab/>
                <w:t xml:space="preserve">World Health Organization (WHO), 13 December 2023. [Online]. Available: </w:t>
              </w:r>
              <w:r w:rsidRPr="004529D2">
                <w:rPr>
                  <w:rStyle w:val="URL"/>
                </w:rPr>
                <w:t>https://www.who.int/news-room/fact-sheets/detail/road-traffic-injuries</w:t>
              </w:r>
              <w:r w:rsidRPr="003A47DA">
                <w:rPr>
                  <w:noProof/>
                </w:rPr>
                <w:t>. [Accessed 21 February 2024].</w:t>
              </w:r>
            </w:p>
            <w:p w14:paraId="27DA00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 </w:t>
              </w:r>
              <w:r w:rsidRPr="003A47DA">
                <w:rPr>
                  <w:noProof/>
                </w:rPr>
                <w:tab/>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2021.</w:t>
              </w:r>
            </w:p>
            <w:p w14:paraId="208905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 </w:t>
              </w:r>
              <w:r w:rsidRPr="003A47DA">
                <w:rPr>
                  <w:noProof/>
                </w:rPr>
                <w:tab/>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pp. 93-100, 2016.</w:t>
              </w:r>
            </w:p>
            <w:p w14:paraId="0E58054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 </w:t>
              </w:r>
              <w:r w:rsidRPr="003A47DA">
                <w:rPr>
                  <w:noProof/>
                </w:rPr>
                <w:tab/>
                <w:t>M. Bigdeli, D. Khorasani-Zavareh and R. Mohammadi</w:t>
              </w:r>
              <w:r w:rsidRPr="000F5605">
                <w:rPr>
                  <w:noProof/>
                </w:rPr>
                <w:t>,</w:t>
              </w:r>
              <w:r w:rsidRPr="003A47DA">
                <w:rPr>
                  <w:noProof/>
                </w:rPr>
                <w:t xml:space="preserve"> "Pre-Hospital Care Time Intervals Among Victims of Road Traffic Injuries in Iran. A Cross-Sectional Study," </w:t>
              </w:r>
              <w:r w:rsidRPr="003A47DA">
                <w:rPr>
                  <w:i/>
                  <w:iCs/>
                  <w:noProof/>
                </w:rPr>
                <w:t xml:space="preserve">BMC Public Health, </w:t>
              </w:r>
              <w:r w:rsidRPr="003A47DA">
                <w:rPr>
                  <w:noProof/>
                </w:rPr>
                <w:t>2010.</w:t>
              </w:r>
            </w:p>
            <w:p w14:paraId="6D697C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 </w:t>
              </w:r>
              <w:r w:rsidRPr="003A47DA">
                <w:rPr>
                  <w:noProof/>
                </w:rPr>
                <w:tab/>
                <w:t xml:space="preserve">P. L. Chen and C. W. Pai, "Evaluation of Injuries Sustained by Motorcyclists in Approach-Turn Crashes in Taiwan," </w:t>
              </w:r>
              <w:r w:rsidRPr="003A47DA">
                <w:rPr>
                  <w:i/>
                  <w:iCs/>
                  <w:noProof/>
                </w:rPr>
                <w:t xml:space="preserve">Accident Analysis &amp; Prevention, </w:t>
              </w:r>
              <w:r w:rsidRPr="003A47DA">
                <w:rPr>
                  <w:noProof/>
                </w:rPr>
                <w:t>vol. 38, no. 5, pp. 1019-1027, 2019.</w:t>
              </w:r>
            </w:p>
            <w:p w14:paraId="227083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 </w:t>
              </w:r>
              <w:r w:rsidRPr="003A47DA">
                <w:rPr>
                  <w:noProof/>
                </w:rPr>
                <w:tab/>
                <w:t xml:space="preserve">S. Palmer, M. Bader, A. Qureshi, J. Palmer, T. Shaver, M. Borzatta and C. Stalcup, "The Impact on Outcomes in a Community Hospital Setting of Using the AANS Traumatic Brain Injury Guidelines," </w:t>
              </w:r>
              <w:r w:rsidRPr="003A47DA">
                <w:rPr>
                  <w:i/>
                  <w:iCs/>
                  <w:noProof/>
                </w:rPr>
                <w:t>Journal of Trauma and Acute Care Surgery</w:t>
              </w:r>
              <w:r w:rsidRPr="000F5605">
                <w:rPr>
                  <w:i/>
                  <w:iCs/>
                  <w:noProof/>
                </w:rPr>
                <w:t>,</w:t>
              </w:r>
              <w:r w:rsidRPr="003A47DA">
                <w:rPr>
                  <w:i/>
                  <w:iCs/>
                  <w:noProof/>
                </w:rPr>
                <w:t xml:space="preserve"> </w:t>
              </w:r>
              <w:r w:rsidRPr="003A47DA">
                <w:rPr>
                  <w:noProof/>
                </w:rPr>
                <w:t>vol. 50, no. 4, pp. 657-664, 2001.</w:t>
              </w:r>
            </w:p>
            <w:p w14:paraId="7633276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[7] </w:t>
              </w:r>
              <w:r w:rsidRPr="003A47DA">
                <w:rPr>
                  <w:noProof/>
                </w:rPr>
                <w:tab/>
                <w:t>B. Wali</w:t>
              </w:r>
              <w:r w:rsidRPr="000F5605">
                <w:rPr>
                  <w:noProof/>
                </w:rPr>
                <w:t>,</w:t>
              </w:r>
              <w:r w:rsidRPr="003A47DA">
                <w:rPr>
                  <w:noProof/>
                </w:rPr>
                <w:t xml:space="preserve">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vol. 131, pp. 45-62, 2019.</w:t>
              </w:r>
            </w:p>
            <w:p w14:paraId="3B28E29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[8] </w:t>
              </w:r>
              <w:r w:rsidRPr="003A47DA">
                <w:rPr>
                  <w:noProof/>
                </w:rPr>
                <w:tab/>
                <w:t>A. J. Khattak</w:t>
              </w:r>
              <w:r w:rsidRPr="000F5605">
                <w:rPr>
                  <w:noProof/>
                </w:rPr>
                <w:t>,</w:t>
              </w:r>
              <w:r w:rsidRPr="003A47DA">
                <w:rPr>
                  <w:noProof/>
                </w:rPr>
                <w:t xml:space="preserve"> N. Ahmad, B. Wali and E. Dumbaugh, "A Taxonomy of Driving Errors and Violations: Evidence from the Naturalistic Driving Study," </w:t>
              </w:r>
              <w:r w:rsidRPr="003A47DA">
                <w:rPr>
                  <w:i/>
                  <w:iCs/>
                  <w:noProof/>
                </w:rPr>
                <w:t xml:space="preserve">Accident Analysis &amp; Prevention, </w:t>
              </w:r>
              <w:r w:rsidRPr="003A47DA">
                <w:rPr>
                  <w:noProof/>
                </w:rPr>
                <w:t>vol. 151, 2021.</w:t>
              </w:r>
            </w:p>
            <w:p w14:paraId="7094DB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[9] </w:t>
              </w:r>
              <w:r w:rsidRPr="003A47DA">
                <w:rPr>
                  <w:noProof/>
                </w:rPr>
                <w:tab/>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2022.</w:t>
              </w:r>
            </w:p>
            <w:p w14:paraId="484336A2" w14:textId="2A894E7D"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[10] </w:t>
              </w:r>
              <w:r w:rsidRPr="003A47DA">
                <w:rPr>
                  <w:noProof/>
                </w:rPr>
                <w:tab/>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p w14:paraId="7B6CA51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[11] </w:t>
              </w:r>
              <w:r w:rsidRPr="003A47DA">
                <w:rPr>
                  <w:noProof/>
                </w:rPr>
                <w:tab/>
                <w:t xml:space="preserve">J. Short and B. Caulfield, "Record Linkage for Road Traffic Injuries in Ireland Using Police Hospital and Injury Claims Data," </w:t>
              </w:r>
              <w:r w:rsidRPr="003A47DA">
                <w:rPr>
                  <w:i/>
                  <w:iCs/>
                  <w:noProof/>
                </w:rPr>
                <w:t>Journal of Safety Research</w:t>
              </w:r>
              <w:r w:rsidRPr="000F5605">
                <w:rPr>
                  <w:i/>
                  <w:iCs/>
                  <w:noProof/>
                </w:rPr>
                <w:t>,</w:t>
              </w:r>
              <w:r w:rsidRPr="003A47DA">
                <w:rPr>
                  <w:i/>
                  <w:iCs/>
                  <w:noProof/>
                </w:rPr>
                <w:t xml:space="preserve"> </w:t>
              </w:r>
              <w:r w:rsidRPr="003A47DA">
                <w:rPr>
                  <w:noProof/>
                </w:rPr>
                <w:t>vol. 58, pp. 1-14, 2016.</w:t>
              </w:r>
            </w:p>
            <w:p w14:paraId="0C9E72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[12] </w:t>
              </w:r>
              <w:r w:rsidRPr="003A47DA">
                <w:rPr>
                  <w:noProof/>
                </w:rPr>
                <w:tab/>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vol. 157, 2021.</w:t>
              </w:r>
            </w:p>
            <w:p w14:paraId="474934D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[13] </w:t>
              </w:r>
              <w:r w:rsidRPr="003A47DA">
                <w:rPr>
                  <w:noProof/>
                </w:rPr>
                <w:tab/>
                <w:t xml:space="preserve">K. L. Loftis, J. Price and P. J. Gillich, "Evolution of the Abbreviated Injury Scale: 1990–2015," </w:t>
              </w:r>
              <w:r w:rsidRPr="003A47DA">
                <w:rPr>
                  <w:i/>
                  <w:iCs/>
                  <w:noProof/>
                </w:rPr>
                <w:t xml:space="preserve">Traffic Injury Prevention, </w:t>
              </w:r>
              <w:r w:rsidRPr="003A47DA">
                <w:rPr>
                  <w:noProof/>
                </w:rPr>
                <w:t>vol. 19, no. Sup2, pp. 109-113, 2018.</w:t>
              </w:r>
            </w:p>
            <w:p w14:paraId="7C7DE4D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[14] </w:t>
              </w:r>
              <w:r w:rsidRPr="003A47DA">
                <w:rPr>
                  <w:noProof/>
                </w:rPr>
                <w:tab/>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vol. 14, no. 3, pp. 187-196, 1974.</w:t>
              </w:r>
            </w:p>
            <w:p w14:paraId="211005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[15] </w:t>
              </w:r>
              <w:r w:rsidRPr="003A47DA">
                <w:rPr>
                  <w:noProof/>
                </w:rPr>
                <w:tab/>
                <w:t xml:space="preserve">A. G. Rapsang and D. C. Shyam, "Scoring Systems of Severity in Patients with Multiple Trauma," </w:t>
              </w:r>
              <w:r w:rsidRPr="003A47DA">
                <w:rPr>
                  <w:i/>
                  <w:iCs/>
                  <w:noProof/>
                </w:rPr>
                <w:t xml:space="preserve">Cirugía Española (English Edition), </w:t>
              </w:r>
              <w:r w:rsidRPr="003A47DA">
                <w:rPr>
                  <w:noProof/>
                </w:rPr>
                <w:t>vol. 93, no. 4, pp. 213-221, 2013.</w:t>
              </w:r>
            </w:p>
            <w:p w14:paraId="536C000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[16] </w:t>
              </w:r>
              <w:r w:rsidRPr="003A47DA">
                <w:rPr>
                  <w:noProof/>
                </w:rPr>
                <w:tab/>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vol. 7, no. 7, pp. 10-13, 2001.</w:t>
              </w:r>
            </w:p>
            <w:p w14:paraId="1DBE21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[17] </w:t>
              </w:r>
              <w:r w:rsidRPr="003A47DA">
                <w:rPr>
                  <w:noProof/>
                </w:rPr>
                <w:tab/>
                <w:t xml:space="preserve">S. Ankarath, P. Giannoudis, I. Barlow, M. Bellamy, S. Matthews and R. Smith, "Injury Patterns Associated with Mortality Following Motorcycle Crashes," </w:t>
              </w:r>
              <w:r w:rsidRPr="003A47DA">
                <w:rPr>
                  <w:i/>
                  <w:iCs/>
                  <w:noProof/>
                </w:rPr>
                <w:t>Injury</w:t>
              </w:r>
              <w:r w:rsidRPr="000F5605">
                <w:rPr>
                  <w:i/>
                  <w:iCs/>
                  <w:noProof/>
                </w:rPr>
                <w:t>,</w:t>
              </w:r>
              <w:r w:rsidRPr="003A47DA">
                <w:rPr>
                  <w:i/>
                  <w:iCs/>
                  <w:noProof/>
                </w:rPr>
                <w:t xml:space="preserve"> </w:t>
              </w:r>
              <w:r w:rsidRPr="003A47DA">
                <w:rPr>
                  <w:noProof/>
                </w:rPr>
                <w:t>vol. 33, no. 6, pp. 473-477, 2002.</w:t>
              </w:r>
            </w:p>
            <w:p w14:paraId="162659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[18] </w:t>
              </w:r>
              <w:r w:rsidRPr="003A47DA">
                <w:rPr>
                  <w:noProof/>
                </w:rPr>
                <w:tab/>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vol. 42, no. 6, pp. 1958-1965, 2010.</w:t>
              </w:r>
            </w:p>
            <w:p w14:paraId="3863084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[19] </w:t>
              </w:r>
              <w:r w:rsidRPr="003A47DA">
                <w:rPr>
                  <w:noProof/>
                </w:rPr>
                <w:tab/>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vol. 166, no. 1, pp. 40-44, 2011.</w:t>
              </w:r>
            </w:p>
            <w:p w14:paraId="64089C7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[20] </w:t>
              </w:r>
              <w:r w:rsidRPr="003A47DA">
                <w:rPr>
                  <w:noProof/>
                </w:rPr>
                <w:tab/>
                <w:t>H. Li, "Impacts of Traffic Interventions on Road Safety: An Application of Causal Models," 2013.</w:t>
              </w:r>
            </w:p>
            <w:p w14:paraId="3B5A1FC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[21] </w:t>
              </w:r>
              <w:r w:rsidRPr="003A47DA">
                <w:rPr>
                  <w:noProof/>
                </w:rPr>
                <w:tab/>
                <w:t xml:space="preserve">G. Zhang, K. K. Yau and G. Chen, "Risk Factors Associated with Traffic Violations and Accident Severity in China," </w:t>
              </w:r>
              <w:r w:rsidRPr="003A47DA">
                <w:rPr>
                  <w:i/>
                  <w:iCs/>
                  <w:noProof/>
                </w:rPr>
                <w:t xml:space="preserve">Accident Analysis &amp; Prevention, </w:t>
              </w:r>
              <w:r w:rsidRPr="003A47DA">
                <w:rPr>
                  <w:noProof/>
                </w:rPr>
                <w:t>vol. 59, pp. 18-25, 2013.</w:t>
              </w:r>
            </w:p>
            <w:p w14:paraId="3A96722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[22] </w:t>
              </w:r>
              <w:r w:rsidRPr="003A47DA">
                <w:rPr>
                  <w:noProof/>
                </w:rPr>
                <w:tab/>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vol. 10, 2010.</w:t>
              </w:r>
            </w:p>
            <w:p w14:paraId="793706A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[23] </w:t>
              </w:r>
              <w:r w:rsidRPr="003A47DA">
                <w:rPr>
                  <w:noProof/>
                </w:rPr>
                <w:tab/>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vol. 9, pp. 23-29, 2021.</w:t>
              </w:r>
            </w:p>
            <w:p w14:paraId="04A697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[24] </w:t>
              </w:r>
              <w:r w:rsidRPr="003A47DA">
                <w:rPr>
                  <w:noProof/>
                </w:rPr>
                <w:tab/>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2023.</w:t>
              </w:r>
            </w:p>
            <w:p w14:paraId="22EB4E4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[25] </w:t>
              </w:r>
              <w:r w:rsidRPr="003A47DA">
                <w:rPr>
                  <w:noProof/>
                </w:rPr>
                <w:tab/>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2021.</w:t>
              </w:r>
            </w:p>
            <w:p w14:paraId="2569066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[26] </w:t>
              </w:r>
              <w:r w:rsidRPr="003A47DA">
                <w:rPr>
                  <w:noProof/>
                </w:rPr>
                <w:tab/>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pp. 75-78, 2015.</w:t>
              </w:r>
            </w:p>
            <w:p w14:paraId="0A928B1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[27] </w:t>
              </w:r>
              <w:r w:rsidRPr="003A47DA">
                <w:rPr>
                  <w:noProof/>
                </w:rPr>
                <w:tab/>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vol. 46, pp. 800-806, 2022.</w:t>
              </w:r>
            </w:p>
            <w:p w14:paraId="0A55989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[28] </w:t>
              </w:r>
              <w:r w:rsidRPr="003A47DA">
                <w:rPr>
                  <w:noProof/>
                </w:rPr>
                <w:tab/>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vol. 41, 2024.</w:t>
              </w:r>
            </w:p>
            <w:p w14:paraId="0C83121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[29] </w:t>
              </w:r>
              <w:r w:rsidRPr="003A47DA">
                <w:rPr>
                  <w:noProof/>
                </w:rPr>
                <w:tab/>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2004.</w:t>
              </w:r>
            </w:p>
            <w:p w14:paraId="569C5F8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[30] </w:t>
              </w:r>
              <w:r w:rsidRPr="003A47DA">
                <w:rPr>
                  <w:noProof/>
                </w:rPr>
                <w:tab/>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2004.</w:t>
              </w:r>
            </w:p>
            <w:p w14:paraId="1E74185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[31] </w:t>
              </w:r>
              <w:r w:rsidRPr="003A47DA">
                <w:rPr>
                  <w:noProof/>
                </w:rPr>
                <w:tab/>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Washington, D.C., 2025.</w:t>
              </w:r>
            </w:p>
            <w:p w14:paraId="59B03E8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[32] </w:t>
              </w:r>
              <w:r w:rsidRPr="003A47DA">
                <w:rPr>
                  <w:noProof/>
                </w:rPr>
                <w:tab/>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vol. 168, no. 1, pp. 185-205, 2005.</w:t>
              </w:r>
            </w:p>
            <w:p w14:paraId="31956E1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[33] </w:t>
              </w:r>
              <w:r w:rsidRPr="003A47DA">
                <w:rPr>
                  <w:noProof/>
                </w:rPr>
                <w:tab/>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vol. 105, no. 492, pp. 1347-1357, 2010.</w:t>
              </w:r>
            </w:p>
            <w:p w14:paraId="3C1C853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[34] </w:t>
              </w:r>
              <w:r w:rsidRPr="003A47DA">
                <w:rPr>
                  <w:noProof/>
                </w:rPr>
                <w:tab/>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vol. 2, no. 2, 2011.</w:t>
              </w:r>
            </w:p>
            <w:p w14:paraId="7EF768B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[35] </w:t>
              </w:r>
              <w:r w:rsidRPr="003A47DA">
                <w:rPr>
                  <w:noProof/>
                </w:rPr>
                <w:tab/>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vol. 85, no. 5, 2023.</w:t>
              </w:r>
            </w:p>
            <w:p w14:paraId="4ADDA931"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[36] </w:t>
              </w:r>
              <w:r w:rsidRPr="003A47DA">
                <w:rPr>
                  <w:noProof/>
                </w:rPr>
                <w:tab/>
                <w:t xml:space="preserve">P. Anastasopoulos, A. Tarko and F. Mannering, "Tobit Analysis of Vehicle Accident Rates on Interstate Highways," </w:t>
              </w:r>
              <w:r w:rsidRPr="003A47DA">
                <w:rPr>
                  <w:i/>
                  <w:iCs/>
                  <w:noProof/>
                </w:rPr>
                <w:t xml:space="preserve">Accident Analysis &amp; Prevention, </w:t>
              </w:r>
              <w:r w:rsidRPr="003A47DA">
                <w:rPr>
                  <w:noProof/>
                </w:rPr>
                <w:t>vol. 40, no. 2, pp. 768-775, 2008.</w:t>
              </w:r>
            </w:p>
            <w:p w14:paraId="7789CC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[37] </w:t>
              </w:r>
              <w:r w:rsidRPr="003A47DA">
                <w:rPr>
                  <w:noProof/>
                </w:rPr>
                <w:tab/>
                <w:t>S. Washington, M. Karlaftis and F. Mannering, "Statistical and Econometric Methods for Transportation Data Analysis," 2010.</w:t>
              </w:r>
            </w:p>
            <w:p w14:paraId="70F37090"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[38] </w:t>
              </w:r>
              <w:r w:rsidRPr="003A47DA">
                <w:rPr>
                  <w:noProof/>
                </w:rPr>
                <w:tab/>
                <w:t xml:space="preserve">X. Ma, F. Chen and S. Chen, "Modeling Crash Rates for a Mountainous Highway by Using Refined-Scale Panel Data," </w:t>
              </w:r>
              <w:r w:rsidRPr="003A47DA">
                <w:rPr>
                  <w:i/>
                  <w:iCs/>
                  <w:noProof/>
                </w:rPr>
                <w:t xml:space="preserve">Transportation Research Record, </w:t>
              </w:r>
              <w:r w:rsidRPr="003A47DA">
                <w:rPr>
                  <w:noProof/>
                </w:rPr>
                <w:t>vol. 2515, no. 1, pp. 10-16, 2015.</w:t>
              </w:r>
            </w:p>
            <w:p w14:paraId="0F87243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[39] </w:t>
              </w:r>
              <w:r w:rsidRPr="003A47DA">
                <w:rPr>
                  <w:noProof/>
                </w:rPr>
                <w:tab/>
                <w:t xml:space="preserve">L. Sigelman and L. Zeng, "Analyzing Censored and Sample-Selected Data with Tobit and Heckit Models," </w:t>
              </w:r>
              <w:r w:rsidRPr="003A47DA">
                <w:rPr>
                  <w:i/>
                  <w:iCs/>
                  <w:noProof/>
                </w:rPr>
                <w:t>Political Analysis</w:t>
              </w:r>
              <w:r w:rsidRPr="000F5605">
                <w:rPr>
                  <w:i/>
                  <w:iCs/>
                  <w:noProof/>
                </w:rPr>
                <w:t>,</w:t>
              </w:r>
              <w:r w:rsidRPr="003A47DA">
                <w:rPr>
                  <w:i/>
                  <w:iCs/>
                  <w:noProof/>
                </w:rPr>
                <w:t xml:space="preserve"> </w:t>
              </w:r>
              <w:r w:rsidRPr="003A47DA">
                <w:rPr>
                  <w:noProof/>
                </w:rPr>
                <w:t>vol. 8, no. 2, pp. 167-182, 1999.</w:t>
              </w:r>
            </w:p>
            <w:p w14:paraId="53E398C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[40] </w:t>
              </w:r>
              <w:r w:rsidRPr="003A47DA">
                <w:rPr>
                  <w:noProof/>
                </w:rPr>
                <w:tab/>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2023.</w:t>
              </w:r>
            </w:p>
            <w:p w14:paraId="2B0DB0D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[41] </w:t>
              </w:r>
              <w:r w:rsidRPr="003A47DA">
                <w:rPr>
                  <w:noProof/>
                </w:rPr>
                <w:tab/>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vol. 85, pp. 157-169, 2015.</w:t>
              </w:r>
            </w:p>
            <w:p w14:paraId="7BA1BFC4"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[42] </w:t>
              </w:r>
              <w:r w:rsidRPr="003A47DA">
                <w:rPr>
                  <w:noProof/>
                </w:rPr>
                <w:tab/>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vol. 117, pp. 427-438, 2018.</w:t>
              </w:r>
            </w:p>
            <w:p w14:paraId="3EFC145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[43] </w:t>
              </w:r>
              <w:r w:rsidRPr="003A47DA">
                <w:rPr>
                  <w:noProof/>
                </w:rPr>
                <w:tab/>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vol. 55, pp. 314-324, 2018.</w:t>
              </w:r>
            </w:p>
            <w:p w14:paraId="5C7BAE0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[44] </w:t>
              </w:r>
              <w:r w:rsidRPr="003A47DA">
                <w:rPr>
                  <w:noProof/>
                </w:rPr>
                <w:tab/>
                <w:t xml:space="preserve">R. Arvin, M. Kamrani and A. Khattak, "The Role of Pre-Crash Driving Instability in Contributing to Crash Intensity Using Naturalistic Driving Data," </w:t>
              </w:r>
              <w:r w:rsidRPr="003A47DA">
                <w:rPr>
                  <w:i/>
                  <w:iCs/>
                  <w:noProof/>
                </w:rPr>
                <w:t>Accident Analysis &amp; Prevention</w:t>
              </w:r>
              <w:r w:rsidRPr="000F5605">
                <w:rPr>
                  <w:i/>
                  <w:iCs/>
                  <w:noProof/>
                </w:rPr>
                <w:t>,</w:t>
              </w:r>
              <w:r w:rsidRPr="003A47DA">
                <w:rPr>
                  <w:i/>
                  <w:iCs/>
                  <w:noProof/>
                </w:rPr>
                <w:t xml:space="preserve"> </w:t>
              </w:r>
              <w:r w:rsidRPr="003A47DA">
                <w:rPr>
                  <w:noProof/>
                </w:rPr>
                <w:t>vol. 132, 2019.</w:t>
              </w:r>
            </w:p>
            <w:p w14:paraId="26A81898"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[45] </w:t>
              </w:r>
              <w:r w:rsidRPr="003A47DA">
                <w:rPr>
                  <w:noProof/>
                </w:rPr>
                <w:tab/>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vol. 2023, no. 179, p. 106876, 2023.</w:t>
              </w:r>
            </w:p>
            <w:p w14:paraId="1704C666"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[46] </w:t>
              </w:r>
              <w:r w:rsidRPr="003A47DA">
                <w:rPr>
                  <w:noProof/>
                </w:rPr>
                <w:tab/>
                <w:t xml:space="preserve">D. Roodman, "Mixed-process models with CMP," in </w:t>
              </w:r>
              <w:r w:rsidRPr="003A47DA">
                <w:rPr>
                  <w:i/>
                  <w:iCs/>
                  <w:noProof/>
                </w:rPr>
                <w:t>Proceedings of the DC09 Stata Conference</w:t>
              </w:r>
              <w:r w:rsidRPr="003A47DA">
                <w:rPr>
                  <w:noProof/>
                </w:rPr>
                <w:t>, 2009.</w:t>
              </w:r>
            </w:p>
            <w:p w14:paraId="70CBFC1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[47] </w:t>
              </w:r>
              <w:r w:rsidRPr="003A47DA">
                <w:rPr>
                  <w:noProof/>
                </w:rPr>
                <w:tab/>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vol. 6, no. 4, pp. 331-339, 2005.</w:t>
              </w:r>
            </w:p>
            <w:p w14:paraId="32338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[48] </w:t>
              </w:r>
              <w:r w:rsidRPr="003A47DA">
                <w:rPr>
                  <w:noProof/>
                </w:rPr>
                <w:tab/>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vol. 11, no. 4, p. 1462–1467, 2022.</w:t>
              </w:r>
            </w:p>
            <w:p w14:paraId="202539A3"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[49] </w:t>
              </w:r>
              <w:r w:rsidRPr="003A47DA">
                <w:rPr>
                  <w:noProof/>
                </w:rPr>
                <w:tab/>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pp. 83-90, 2018.</w:t>
              </w:r>
            </w:p>
            <w:p w14:paraId="3D504F55"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[50] </w:t>
              </w:r>
              <w:r w:rsidRPr="003A47DA">
                <w:rPr>
                  <w:noProof/>
                </w:rPr>
                <w:tab/>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2021.</w:t>
              </w:r>
            </w:p>
            <w:p w14:paraId="1BA3915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[51] </w:t>
              </w:r>
              <w:r w:rsidRPr="003A47DA">
                <w:rPr>
                  <w:noProof/>
                </w:rPr>
                <w:tab/>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vol. 40, no. 3, p. 1033–1054, 2008.</w:t>
              </w:r>
            </w:p>
            <w:p w14:paraId="7B9DEDB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[52] </w:t>
              </w:r>
              <w:r w:rsidRPr="003A47DA">
                <w:rPr>
                  <w:noProof/>
                </w:rPr>
                <w:tab/>
                <w:t xml:space="preserve">M. Kamruzzaman, "Analysis of Traffic Injury Severity in a Mega City of a Developing Country," in </w:t>
              </w:r>
              <w:r w:rsidRPr="003A47DA">
                <w:rPr>
                  <w:i/>
                  <w:iCs/>
                  <w:noProof/>
                </w:rPr>
                <w:t>4th Road Safety International Conference</w:t>
              </w:r>
              <w:r w:rsidRPr="003A47DA">
                <w:rPr>
                  <w:noProof/>
                </w:rPr>
                <w:t>, Sydney, Australia., 2013.</w:t>
              </w:r>
            </w:p>
            <w:p w14:paraId="14CAD53E"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[53] </w:t>
              </w:r>
              <w:r w:rsidRPr="003A47DA">
                <w:rPr>
                  <w:noProof/>
                </w:rPr>
                <w:tab/>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vol. 28, no. 6, p. 739–753, 1996.</w:t>
              </w:r>
            </w:p>
            <w:p w14:paraId="35233EF2"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[54] </w:t>
              </w:r>
              <w:r w:rsidRPr="003A47DA">
                <w:rPr>
                  <w:noProof/>
                </w:rPr>
                <w:tab/>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vol. 14, 2023.</w:t>
              </w:r>
            </w:p>
            <w:p w14:paraId="456AB8A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[55] </w:t>
              </w:r>
              <w:r w:rsidRPr="003A47DA">
                <w:rPr>
                  <w:noProof/>
                </w:rPr>
                <w:tab/>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vol. 44, no. 3, p. 150–161, 2010.</w:t>
              </w:r>
            </w:p>
            <w:p w14:paraId="3C3AD04A"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[56] </w:t>
              </w:r>
              <w:r w:rsidRPr="003A47DA">
                <w:rPr>
                  <w:noProof/>
                </w:rPr>
                <w:tab/>
                <w:t xml:space="preserve">Fylan F., "Why Do People Drive When They Can’t See Clearly?," </w:t>
              </w:r>
              <w:r w:rsidRPr="003A47DA">
                <w:rPr>
                  <w:i/>
                  <w:iCs/>
                  <w:noProof/>
                </w:rPr>
                <w:t xml:space="preserve">Transportation Research Part F: Traffic Psychology and Behaviour, </w:t>
              </w:r>
              <w:r w:rsidRPr="003A47DA">
                <w:rPr>
                  <w:noProof/>
                </w:rPr>
                <w:t>vol. 56, pp. 123-133, 2018.</w:t>
              </w:r>
            </w:p>
            <w:p w14:paraId="62B1737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[57] </w:t>
              </w:r>
              <w:r w:rsidRPr="003A47DA">
                <w:rPr>
                  <w:noProof/>
                </w:rPr>
                <w:tab/>
                <w:t xml:space="preserve">E. de Bellis, "Blind Haste: As Light Decreases, Speeding Increases," </w:t>
              </w:r>
              <w:r w:rsidRPr="003A47DA">
                <w:rPr>
                  <w:i/>
                  <w:iCs/>
                  <w:noProof/>
                </w:rPr>
                <w:t xml:space="preserve">PLoS One, </w:t>
              </w:r>
              <w:r w:rsidRPr="003A47DA">
                <w:rPr>
                  <w:noProof/>
                </w:rPr>
                <w:t>vol. 13, 2018.</w:t>
              </w:r>
            </w:p>
            <w:p w14:paraId="7049E78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[58] </w:t>
              </w:r>
              <w:r w:rsidRPr="003A47DA">
                <w:rPr>
                  <w:noProof/>
                </w:rPr>
                <w:tab/>
                <w:t xml:space="preserve">F. Malin, I. Norros and S. Innamaa, "Accident Risk of Road and Weather Conditions on Different Road Types," </w:t>
              </w:r>
              <w:r w:rsidRPr="003A47DA">
                <w:rPr>
                  <w:i/>
                  <w:iCs/>
                  <w:noProof/>
                </w:rPr>
                <w:t xml:space="preserve">Accident Analysis &amp; Prevention, </w:t>
              </w:r>
              <w:r w:rsidRPr="003A47DA">
                <w:rPr>
                  <w:noProof/>
                </w:rPr>
                <w:t>vol. 122, p. 181–188, 2019.</w:t>
              </w:r>
            </w:p>
            <w:p w14:paraId="0B5BEBBB"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[59] </w:t>
              </w:r>
              <w:r w:rsidRPr="003A47DA">
                <w:rPr>
                  <w:noProof/>
                </w:rPr>
                <w:tab/>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vol. 21, no. 3, 2016.</w:t>
              </w:r>
            </w:p>
            <w:p w14:paraId="213923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[60] </w:t>
              </w:r>
              <w:r w:rsidRPr="003A47DA">
                <w:rPr>
                  <w:noProof/>
                </w:rPr>
                <w:tab/>
                <w:t xml:space="preserve">K. Khan, M. Jamil, I. Memon and Z. Idrees, "Pattern of Injuries in Motorbike Accidents," </w:t>
              </w:r>
              <w:r w:rsidRPr="003A47DA">
                <w:rPr>
                  <w:i/>
                  <w:iCs/>
                  <w:noProof/>
                </w:rPr>
                <w:t xml:space="preserve">Journal of Pakistan Orthopaedic Association, </w:t>
              </w:r>
              <w:r w:rsidRPr="003A47DA">
                <w:rPr>
                  <w:noProof/>
                </w:rPr>
                <w:t>vol. 30, no. 2, pp. 123-127, 2018.</w:t>
              </w:r>
            </w:p>
            <w:p w14:paraId="46071119"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[61] </w:t>
              </w:r>
              <w:r w:rsidRPr="003A47DA">
                <w:rPr>
                  <w:noProof/>
                </w:rPr>
                <w:tab/>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vol. 12, no. 1, 2007.</w:t>
              </w:r>
            </w:p>
            <w:p w14:paraId="494B1B9F"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[62] </w:t>
              </w:r>
              <w:r w:rsidRPr="003A47DA">
                <w:rPr>
                  <w:noProof/>
                </w:rPr>
                <w:tab/>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vol. 9, no. 1, 2004.</w:t>
              </w:r>
            </w:p>
            <w:p w14:paraId="0D2010B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[63] </w:t>
              </w:r>
              <w:r w:rsidRPr="003A47DA">
                <w:rPr>
                  <w:noProof/>
                </w:rPr>
                <w:tab/>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Brisbane, Queensland, 2013.</w:t>
              </w:r>
            </w:p>
            <w:p w14:paraId="58B72C07"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[64] </w:t>
              </w:r>
              <w:r w:rsidRPr="003A47DA">
                <w:rPr>
                  <w:noProof/>
                </w:rPr>
                <w:tab/>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vol. 14, no. 9, 2019.</w:t>
              </w:r>
            </w:p>
            <w:p w14:paraId="368B3BEC"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[65] </w:t>
              </w:r>
              <w:r w:rsidRPr="003A47DA">
                <w:rPr>
                  <w:noProof/>
                </w:rPr>
                <w:tab/>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vol. 19, no. 2, 2019.</w:t>
              </w:r>
            </w:p>
            <w:p w14:paraId="5502104D" w14:textId="77777777" w:rsidR="004529D2" w:rsidRDefault="000F5605" w:rsidP="00E902A3">
              <w:pPr>
                <w:pStyle w:val="Bibliography"/>
                <w:shd w:val="clear" w:color="000000" w:fill="auto"/>
                <w:tabs>
                  <w:tab w:val="left" w:pos="478"/>
                </w:tabs>
                <w:ind w:left="45"/>
                <w:divId w:val="669915311"/>
                <w:rPr>
                  <w:noProof/>
                </w:rPr>
              </w:pPr>
              <w:r w:rsidRPr="003A47DA">
                <w:rPr>
                  <w:noProof/>
                </w:rPr>
                <w:t xml:space="preserve">[66] </w:t>
              </w:r>
              <w:r w:rsidRPr="003A47DA">
                <w:rPr>
                  <w:noProof/>
                </w:rPr>
                <w:tab/>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vol. 15, 2010.</w:t>
              </w:r>
            </w:p>
            <w:p w14:paraId="453FAEB6" w14:textId="77777777" w:rsidR="004529D2" w:rsidRDefault="000F5605" w:rsidP="000F5605">
              <w:pPr>
                <w:divId w:val="669915311"/>
              </w:pPr>
              <w:r>
                <w:t>&lt;/BIBL&gt;</w:t>
              </w:r>
            </w:p>
            <w:p w14:paraId="5803BEEF" w14:textId="77777777" w:rsidR="004529D2" w:rsidRDefault="00B01F8D" w:rsidP="000F5605">
              <w:pPr>
                <w:shd w:val="clear" w:color="000000" w:fill="auto"/>
              </w:pPr>
            </w:p>
          </w:sdtContent>
        </w:sdt>
      </w:sdtContent>
    </w:sdt>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proofErr w:type="spellStart"/>
            <w:r w:rsidRPr="003A47DA">
              <w:t>Bolorunduro</w:t>
            </w:r>
            <w:proofErr w:type="spellEnd"/>
            <w:r w:rsidRPr="003A47DA">
              <w:t>, et al., 2011</w:t>
            </w:r>
          </w:p>
        </w:tc>
        <w:tc>
          <w:tcPr>
            <w:tcW w:w="2931" w:type="pct"/>
          </w:tcPr>
          <w:p w14:paraId="0F14B8E3" w14:textId="39B4E0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 xml:space="preserve">The ISS is </w:t>
            </w:r>
            <w:r w:rsidR="00E902A3" w:rsidRPr="000F5605">
              <w:rPr>
                <w:rFonts w:ascii="Times New Roman" w:eastAsia="Times New Roman" w:hAnsi="Times New Roman" w:cs="Times New Roman"/>
              </w:rPr>
              <w:t xml:space="preserve">widely used as a </w:t>
            </w:r>
            <w:r w:rsidR="00E902A3" w:rsidRPr="000F5605">
              <w:rPr>
                <w:rFonts w:ascii="Times New Roman" w:hAnsi="Times New Roman" w:cs="Times New Roman"/>
              </w:rPr>
              <w:t>measure of injury severity</w:t>
            </w:r>
          </w:p>
          <w:p w14:paraId="29059004" w14:textId="77DB7C6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It effectively predicts trauma mortality based on multiple data sets</w:t>
            </w:r>
          </w:p>
          <w:p w14:paraId="5572C218" w14:textId="543C9A4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05EEF216"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Despite its simplicity and clarity, the KABCO scale has significant limitations</w:t>
            </w:r>
          </w:p>
          <w:p w14:paraId="019BA704" w14:textId="4721689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C28E53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 xml:space="preserve">Factors such as </w:t>
            </w:r>
            <w:proofErr w:type="spellStart"/>
            <w:r w:rsidR="00E902A3" w:rsidRPr="000F5605">
              <w:rPr>
                <w:rFonts w:ascii="Times New Roman" w:eastAsia="Times New Roman" w:hAnsi="Times New Roman" w:cs="Times New Roman"/>
              </w:rPr>
              <w:t>overspeeding</w:t>
            </w:r>
            <w:proofErr w:type="spellEnd"/>
            <w:r w:rsidR="00E902A3" w:rsidRPr="000F5605">
              <w:rPr>
                <w:rFonts w:ascii="Times New Roman" w:eastAsia="Times New Roman" w:hAnsi="Times New Roman" w:cs="Times New Roman"/>
              </w:rPr>
              <w:t>,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proofErr w:type="spellStart"/>
            <w:r w:rsidRPr="003A47DA">
              <w:t>Mengstu</w:t>
            </w:r>
            <w:proofErr w:type="spellEnd"/>
            <w:r w:rsidRPr="003A47DA">
              <w:t>, et al, 2021</w:t>
            </w:r>
          </w:p>
        </w:tc>
        <w:tc>
          <w:tcPr>
            <w:tcW w:w="2931" w:type="pct"/>
          </w:tcPr>
          <w:p w14:paraId="79A411FE" w14:textId="276609B4"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Without pre-hospital care, the chance of early death in RTCs is significantly higher</w:t>
            </w:r>
          </w:p>
          <w:p w14:paraId="265325CD" w14:textId="6A8753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Key areas to focus on include reducing the time spent in the pre-hospital environment, using ambulance services, and increasing public awareness of pre-hospital care, particularly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23797D3"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impact of PHT differs among observations and is positively associated with duration of hospital stay and Healthcare costs</w:t>
            </w:r>
          </w:p>
          <w:p w14:paraId="64E3CEE2" w14:textId="6181DB0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Factors such as age and gender of the victim, crash type, hospital, and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6E16DFB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Response time is significantly affected by various socio-demographic factors, such as geographical regions, causes of crash, age, gender, and nationality</w:t>
            </w:r>
          </w:p>
          <w:p w14:paraId="61AE7AB0" w14:textId="350E384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Acquiring a thorough knowledge of these aspects is essential for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w:t>
            </w:r>
            <w:proofErr w:type="spellStart"/>
            <w:r w:rsidRPr="003A47DA">
              <w:t>Suef</w:t>
            </w:r>
            <w:proofErr w:type="spellEnd"/>
            <w:r w:rsidRPr="003A47DA">
              <w:t xml:space="preserve">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10C0072A" w:rsidR="000F5605" w:rsidRPr="000F5605" w:rsidRDefault="000F5605" w:rsidP="000F5605">
            <w:pPr>
              <w:shd w:val="clear" w:color="000000" w:fill="auto"/>
              <w:ind w:left="271" w:hanging="360"/>
              <w:jc w:val="both"/>
              <w:rPr>
                <w:rFonts w:ascii="Times New Roman" w:hAnsi="Times New Roman" w:cs="Times New Roman"/>
              </w:rPr>
            </w:pPr>
            <w:r>
              <w:rPr>
                <w:rFonts w:ascii="Symbol" w:hAnsi="Symbol" w:cs="Times New Roman"/>
              </w:rPr>
              <w:t></w:t>
            </w:r>
            <w:r>
              <w:rPr>
                <w:rFonts w:ascii="Symbol" w:hAnsi="Symbol" w:cs="Times New Roman"/>
              </w:rPr>
              <w:tab/>
            </w:r>
            <w:r w:rsidR="00E902A3" w:rsidRPr="000F5605">
              <w:rPr>
                <w:rFonts w:ascii="Times New Roman" w:hAnsi="Times New Roman" w:cs="Times New Roman"/>
              </w:rPr>
              <w:t>The delay in receiving medical care before reaching the hospital is associated with old age, living in rural areas, and the level of consciousness of crash victims</w:t>
            </w:r>
          </w:p>
          <w:p w14:paraId="464DB40A" w14:textId="613C40A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Implementing health education programs aimed at educating elderly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7BA7718F"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Various environmental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7D1380C3"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EMS play a crucial role in reducing the PHT</w:t>
            </w:r>
          </w:p>
          <w:p w14:paraId="36880907" w14:textId="6151E6BC"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Challenges associated with prompt response include the collaboration of the public, the allocation of EMS facilities,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proofErr w:type="spellStart"/>
            <w:r w:rsidRPr="003A47DA">
              <w:t>Paravar</w:t>
            </w:r>
            <w:proofErr w:type="spellEnd"/>
            <w:r w:rsidRPr="003A47DA">
              <w:t>, et al., 2013</w:t>
            </w:r>
          </w:p>
        </w:tc>
        <w:tc>
          <w:tcPr>
            <w:tcW w:w="2931" w:type="pct"/>
          </w:tcPr>
          <w:p w14:paraId="23555538" w14:textId="5701C27E"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Trauma patients involved in RTCs on intercity roads have longer PHT and more serious injuries compared to those involved in RTCs on city streets</w:t>
            </w:r>
          </w:p>
          <w:p w14:paraId="1BB303D6" w14:textId="1E2CC31D"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46DEDE61" w:rsidR="00E902A3" w:rsidRPr="000F5605" w:rsidRDefault="000F5605" w:rsidP="000F5605">
            <w:pPr>
              <w:shd w:val="clear" w:color="000000" w:fill="auto"/>
              <w:spacing w:after="0"/>
              <w:ind w:left="256" w:right="-554"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EMS response times are most significantly influenced by the severity of RTCs</w:t>
            </w:r>
          </w:p>
          <w:p w14:paraId="743AF2AA" w14:textId="338118FC" w:rsidR="00E902A3" w:rsidRPr="000F5605" w:rsidRDefault="000F5605" w:rsidP="000F5605">
            <w:pPr>
              <w:shd w:val="clear" w:color="000000" w:fill="auto"/>
              <w:spacing w:after="0"/>
              <w:ind w:left="256" w:right="-29"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RTCs resulting in injuries or fatalities have EMS response times up to 20% less than crashes exclusively involving property damage</w:t>
            </w:r>
          </w:p>
          <w:p w14:paraId="147C4B76" w14:textId="4195A93C" w:rsidR="00E902A3" w:rsidRPr="000F5605" w:rsidRDefault="000F5605" w:rsidP="000F5605">
            <w:pPr>
              <w:shd w:val="clear" w:color="000000" w:fill="auto"/>
              <w:spacing w:after="0"/>
              <w:ind w:left="256" w:hanging="360"/>
              <w:jc w:val="both"/>
              <w:rPr>
                <w:rFonts w:ascii="Times New Roman" w:eastAsia="Times New Roman" w:hAnsi="Times New Roman" w:cs="Times New Roman"/>
              </w:rPr>
            </w:pPr>
            <w:r w:rsidRPr="003A47DA">
              <w:rPr>
                <w:rFonts w:ascii="Symbol" w:eastAsia="Times New Roman" w:hAnsi="Symbol" w:cs="Times New Roman"/>
              </w:rPr>
              <w:t></w:t>
            </w:r>
            <w:r w:rsidRPr="003A47DA">
              <w:rPr>
                <w:rFonts w:ascii="Symbol" w:eastAsia="Times New Roman" w:hAnsi="Symbol" w:cs="Times New Roman"/>
              </w:rPr>
              <w:tab/>
            </w:r>
            <w:r w:rsidR="00E902A3" w:rsidRPr="000F5605">
              <w:rPr>
                <w:rFonts w:ascii="Times New Roman" w:hAnsi="Times New Roman" w:cs="Times New Roman"/>
              </w:rPr>
              <w:t>Total PHT during peak periods is greatly influenced by the day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 xml:space="preserve">(1 if heavy vehicle i.e. </w:t>
            </w:r>
            <w:proofErr w:type="gramStart"/>
            <w:r w:rsidRPr="003A47DA">
              <w:t>truck</w:t>
            </w:r>
            <w:proofErr w:type="gramEnd"/>
            <w:r w:rsidRPr="003A47DA">
              <w:t xml:space="preserve">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85ECA6F"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08D507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proofErr w:type="spellStart"/>
            <w:r w:rsidRPr="003A47DA">
              <w:t>c.PHT#c.PHT</w:t>
            </w:r>
            <w:proofErr w:type="spellEnd"/>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11182E14" w14:textId="77777777" w:rsidR="00E902A3" w:rsidRPr="003A47DA" w:rsidRDefault="00E902A3" w:rsidP="00E902A3">
            <w:pPr>
              <w:shd w:val="clear" w:color="000000" w:fill="auto"/>
            </w:pPr>
            <w:r w:rsidRPr="003A47DA">
              <w:t>Number of Vehicles Involved</w:t>
            </w:r>
            <w:r w:rsidRPr="003A47DA">
              <w:br/>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62875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6138DFC9" w14:textId="77777777" w:rsidR="00E902A3" w:rsidRPr="003A47DA" w:rsidRDefault="00E902A3" w:rsidP="00E902A3">
            <w:pPr>
              <w:shd w:val="clear" w:color="000000" w:fill="auto"/>
            </w:pPr>
            <w:r w:rsidRPr="003A47DA">
              <w:t xml:space="preserve">Number of Lanes in Each Direction </w:t>
            </w:r>
            <w:r w:rsidRPr="003A47DA">
              <w:br/>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4BAB1242"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5421089F" w14:textId="77777777" w:rsidR="004529D2" w:rsidRDefault="004529D2" w:rsidP="00355F59">
      <w:pPr>
        <w:shd w:val="clear" w:color="000000" w:fill="auto"/>
        <w:rPr>
          <w:bCs/>
        </w:rPr>
      </w:pPr>
    </w:p>
    <w:p w14:paraId="7D24D292" w14:textId="77777777" w:rsidR="000F5605" w:rsidRPr="000F5605" w:rsidRDefault="000F5605" w:rsidP="000F5605"/>
    <w:sectPr w:rsidR="000F5605" w:rsidRPr="000F5605"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D3E11" w14:textId="77777777" w:rsidR="004D5659" w:rsidRDefault="004D5659" w:rsidP="000E346C">
      <w:r>
        <w:separator/>
      </w:r>
    </w:p>
  </w:endnote>
  <w:endnote w:type="continuationSeparator" w:id="0">
    <w:p w14:paraId="04C8EAF4" w14:textId="77777777" w:rsidR="004D5659" w:rsidRDefault="004D5659"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D584" w14:textId="77777777" w:rsidR="004D5659" w:rsidRDefault="004D5659" w:rsidP="000E346C">
      <w:r>
        <w:separator/>
      </w:r>
    </w:p>
  </w:footnote>
  <w:footnote w:type="continuationSeparator" w:id="0">
    <w:p w14:paraId="747390E0" w14:textId="77777777" w:rsidR="004D5659" w:rsidRDefault="004D5659"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8"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8"/>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29"/>
  </w:num>
  <w:num w:numId="12" w16cid:durableId="2078817242">
    <w:abstractNumId w:val="26"/>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7"/>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5114"/>
    <w:rsid w:val="006B5C3B"/>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1A93"/>
    <w:rsid w:val="00B63009"/>
    <w:rsid w:val="00B63724"/>
    <w:rsid w:val="00B65E94"/>
    <w:rsid w:val="00B66199"/>
    <w:rsid w:val="00B70A2C"/>
    <w:rsid w:val="00B71594"/>
    <w:rsid w:val="00B71C05"/>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8FC"/>
    <w:rsid w:val="00D069BD"/>
    <w:rsid w:val="00D10679"/>
    <w:rsid w:val="00D10742"/>
    <w:rsid w:val="00D12FBB"/>
    <w:rsid w:val="00D13610"/>
    <w:rsid w:val="00D1422D"/>
    <w:rsid w:val="00D159E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9D2"/>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4529D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29D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529D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529D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529D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529D2"/>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529D2"/>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529D2"/>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529D2"/>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4529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29D2"/>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4529D2"/>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4529D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4529D2"/>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4529D2"/>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4529D2"/>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4529D2"/>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4529D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4529D2"/>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4529D2"/>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4529D2"/>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4529D2"/>
    <w:pPr>
      <w:spacing w:after="200" w:line="276" w:lineRule="auto"/>
      <w:ind w:left="720"/>
      <w:jc w:val="both"/>
    </w:pPr>
    <w:rPr>
      <w:rFonts w:eastAsiaTheme="minorHAnsi" w:cstheme="minorBidi"/>
      <w:szCs w:val="22"/>
    </w:rPr>
  </w:style>
  <w:style w:type="paragraph" w:customStyle="1" w:styleId="Affiliation">
    <w:name w:val="Affiliation"/>
    <w:rsid w:val="004529D2"/>
    <w:pPr>
      <w:spacing w:line="360" w:lineRule="exact"/>
      <w:jc w:val="center"/>
    </w:pPr>
    <w:rPr>
      <w:color w:val="E88446"/>
      <w:sz w:val="24"/>
    </w:rPr>
  </w:style>
  <w:style w:type="paragraph" w:customStyle="1" w:styleId="Appendix">
    <w:name w:val="Appendix"/>
    <w:link w:val="AppendixChar"/>
    <w:qFormat/>
    <w:rsid w:val="004529D2"/>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4529D2"/>
    <w:rPr>
      <w:color w:val="auto"/>
      <w:bdr w:val="none" w:sz="0" w:space="0" w:color="auto"/>
      <w:shd w:val="clear" w:color="auto" w:fill="CFBFB1"/>
    </w:rPr>
  </w:style>
  <w:style w:type="character" w:styleId="EndnoteReference">
    <w:name w:val="endnote reference"/>
    <w:basedOn w:val="DefaultParagraphFont"/>
    <w:uiPriority w:val="99"/>
    <w:unhideWhenUsed/>
    <w:rsid w:val="004529D2"/>
    <w:rPr>
      <w:vertAlign w:val="superscript"/>
    </w:rPr>
  </w:style>
  <w:style w:type="paragraph" w:styleId="EndnoteText">
    <w:name w:val="endnote text"/>
    <w:basedOn w:val="Normal"/>
    <w:link w:val="EndnoteTextChar"/>
    <w:uiPriority w:val="99"/>
    <w:unhideWhenUsed/>
    <w:rsid w:val="004529D2"/>
    <w:pPr>
      <w:spacing w:after="0" w:line="240" w:lineRule="auto"/>
    </w:pPr>
    <w:rPr>
      <w:sz w:val="20"/>
      <w:szCs w:val="20"/>
    </w:rPr>
  </w:style>
  <w:style w:type="character" w:customStyle="1" w:styleId="EndnoteTextChar">
    <w:name w:val="Endnote Text Char"/>
    <w:basedOn w:val="DefaultParagraphFont"/>
    <w:link w:val="EndnoteText"/>
    <w:uiPriority w:val="99"/>
    <w:rsid w:val="004529D2"/>
    <w:rPr>
      <w:rFonts w:asciiTheme="minorHAnsi" w:eastAsiaTheme="minorHAnsi" w:hAnsiTheme="minorHAnsi" w:cstheme="minorBidi"/>
    </w:rPr>
  </w:style>
  <w:style w:type="character" w:styleId="FootnoteReference">
    <w:name w:val="footnote reference"/>
    <w:basedOn w:val="DefaultParagraphFont"/>
    <w:uiPriority w:val="99"/>
    <w:unhideWhenUsed/>
    <w:rsid w:val="004529D2"/>
    <w:rPr>
      <w:vertAlign w:val="superscript"/>
    </w:rPr>
  </w:style>
  <w:style w:type="paragraph" w:customStyle="1" w:styleId="Head1">
    <w:name w:val="Head1"/>
    <w:rsid w:val="004529D2"/>
    <w:pPr>
      <w:spacing w:before="360" w:after="120" w:line="360" w:lineRule="auto"/>
    </w:pPr>
    <w:rPr>
      <w:color w:val="002060"/>
      <w:sz w:val="32"/>
    </w:rPr>
  </w:style>
  <w:style w:type="paragraph" w:customStyle="1" w:styleId="Head2">
    <w:name w:val="Head2"/>
    <w:autoRedefine/>
    <w:qFormat/>
    <w:rsid w:val="004529D2"/>
    <w:pPr>
      <w:spacing w:before="240" w:after="120" w:line="360" w:lineRule="auto"/>
    </w:pPr>
    <w:rPr>
      <w:color w:val="C45911" w:themeColor="accent2" w:themeShade="BF"/>
      <w:sz w:val="30"/>
    </w:rPr>
  </w:style>
  <w:style w:type="paragraph" w:customStyle="1" w:styleId="Head3">
    <w:name w:val="Head3"/>
    <w:autoRedefine/>
    <w:qFormat/>
    <w:rsid w:val="004529D2"/>
    <w:pPr>
      <w:spacing w:before="240" w:after="120" w:line="360" w:lineRule="auto"/>
    </w:pPr>
    <w:rPr>
      <w:color w:val="1F4E79" w:themeColor="accent5" w:themeShade="80"/>
      <w:sz w:val="28"/>
    </w:rPr>
  </w:style>
  <w:style w:type="paragraph" w:customStyle="1" w:styleId="Head4">
    <w:name w:val="Head4"/>
    <w:autoRedefine/>
    <w:qFormat/>
    <w:rsid w:val="004529D2"/>
    <w:pPr>
      <w:spacing w:before="240" w:after="120" w:line="360" w:lineRule="auto"/>
    </w:pPr>
    <w:rPr>
      <w:color w:val="0070C0"/>
      <w:sz w:val="24"/>
    </w:rPr>
  </w:style>
  <w:style w:type="paragraph" w:customStyle="1" w:styleId="Head5">
    <w:name w:val="Head5"/>
    <w:autoRedefine/>
    <w:qFormat/>
    <w:rsid w:val="004529D2"/>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4529D2"/>
    <w:rPr>
      <w:rFonts w:asciiTheme="majorHAnsi" w:eastAsiaTheme="majorEastAsia" w:hAnsiTheme="majorHAnsi" w:cstheme="majorBidi"/>
      <w:b/>
      <w:bCs/>
      <w:sz w:val="22"/>
      <w:szCs w:val="22"/>
    </w:rPr>
  </w:style>
  <w:style w:type="paragraph" w:customStyle="1" w:styleId="History">
    <w:name w:val="History"/>
    <w:basedOn w:val="Normal"/>
    <w:autoRedefine/>
    <w:qFormat/>
    <w:rsid w:val="004529D2"/>
    <w:rPr>
      <w:color w:val="ED7D31" w:themeColor="accent2"/>
    </w:rPr>
  </w:style>
  <w:style w:type="paragraph" w:customStyle="1" w:styleId="Titledocument">
    <w:name w:val="Title_document"/>
    <w:autoRedefine/>
    <w:qFormat/>
    <w:rsid w:val="004529D2"/>
    <w:pPr>
      <w:spacing w:before="480" w:after="480" w:line="240" w:lineRule="atLeast"/>
      <w:jc w:val="center"/>
    </w:pPr>
    <w:rPr>
      <w:sz w:val="36"/>
    </w:rPr>
  </w:style>
  <w:style w:type="paragraph" w:customStyle="1" w:styleId="programCodedisplay">
    <w:name w:val="programCode_display"/>
    <w:basedOn w:val="Normal"/>
    <w:rsid w:val="004529D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529D2"/>
    <w:rPr>
      <w:color w:val="auto"/>
      <w:bdr w:val="none" w:sz="0" w:space="0" w:color="auto"/>
      <w:shd w:val="clear" w:color="auto" w:fill="FFFF49"/>
    </w:rPr>
  </w:style>
  <w:style w:type="paragraph" w:customStyle="1" w:styleId="RectoRRH">
    <w:name w:val="Recto_(RRH)"/>
    <w:autoRedefine/>
    <w:qFormat/>
    <w:rsid w:val="004529D2"/>
    <w:pPr>
      <w:spacing w:before="120" w:after="480"/>
      <w:jc w:val="right"/>
    </w:pPr>
  </w:style>
  <w:style w:type="character" w:customStyle="1" w:styleId="URL">
    <w:name w:val="URL"/>
    <w:basedOn w:val="DefaultParagraphFont"/>
    <w:uiPriority w:val="1"/>
    <w:qFormat/>
    <w:rsid w:val="004529D2"/>
    <w:rPr>
      <w:color w:val="auto"/>
      <w:bdr w:val="none" w:sz="0" w:space="0" w:color="auto"/>
      <w:shd w:val="clear" w:color="auto" w:fill="FF3300"/>
    </w:rPr>
  </w:style>
  <w:style w:type="paragraph" w:customStyle="1" w:styleId="VersoLRH">
    <w:name w:val="Verso_(LRH)"/>
    <w:autoRedefine/>
    <w:qFormat/>
    <w:rsid w:val="004529D2"/>
    <w:pPr>
      <w:spacing w:before="120" w:after="480"/>
    </w:pPr>
  </w:style>
  <w:style w:type="character" w:customStyle="1" w:styleId="Volume">
    <w:name w:val="Volume"/>
    <w:basedOn w:val="DefaultParagraphFont"/>
    <w:uiPriority w:val="1"/>
    <w:qFormat/>
    <w:rsid w:val="004529D2"/>
    <w:rPr>
      <w:color w:val="auto"/>
      <w:bdr w:val="none" w:sz="0" w:space="0" w:color="auto"/>
      <w:shd w:val="clear" w:color="auto" w:fill="FFCC66"/>
    </w:rPr>
  </w:style>
  <w:style w:type="character" w:customStyle="1" w:styleId="Heading4Char">
    <w:name w:val="Heading 4 Char"/>
    <w:basedOn w:val="DefaultParagraphFont"/>
    <w:link w:val="Heading4"/>
    <w:uiPriority w:val="9"/>
    <w:rsid w:val="004529D2"/>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4529D2"/>
    <w:rPr>
      <w:rFonts w:asciiTheme="majorHAnsi" w:eastAsiaTheme="majorEastAsia" w:hAnsiTheme="majorHAnsi" w:cstheme="majorBidi"/>
      <w:b/>
      <w:szCs w:val="22"/>
    </w:rPr>
  </w:style>
  <w:style w:type="character" w:customStyle="1" w:styleId="Heading6Char">
    <w:name w:val="Heading 6 Char"/>
    <w:basedOn w:val="DefaultParagraphFont"/>
    <w:link w:val="Heading6"/>
    <w:rsid w:val="004529D2"/>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4529D2"/>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4529D2"/>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4529D2"/>
    <w:rPr>
      <w:rFonts w:asciiTheme="minorHAnsi" w:hAnsiTheme="minorHAnsi" w:cs="Arial"/>
      <w:i/>
      <w:sz w:val="24"/>
      <w:szCs w:val="22"/>
      <w:lang w:val="en-GB" w:bidi="ar-DZ"/>
    </w:rPr>
  </w:style>
  <w:style w:type="character" w:customStyle="1" w:styleId="Pages">
    <w:name w:val="Pages"/>
    <w:basedOn w:val="DefaultParagraphFont"/>
    <w:uiPriority w:val="1"/>
    <w:qFormat/>
    <w:rsid w:val="004529D2"/>
    <w:rPr>
      <w:color w:val="auto"/>
      <w:bdr w:val="none" w:sz="0" w:space="0" w:color="auto"/>
      <w:shd w:val="clear" w:color="auto" w:fill="D279FF"/>
    </w:rPr>
  </w:style>
  <w:style w:type="character" w:customStyle="1" w:styleId="Degree">
    <w:name w:val="Degree"/>
    <w:basedOn w:val="DefaultParagraphFont"/>
    <w:uiPriority w:val="1"/>
    <w:qFormat/>
    <w:rsid w:val="004529D2"/>
    <w:rPr>
      <w:color w:val="auto"/>
      <w:bdr w:val="none" w:sz="0" w:space="0" w:color="auto"/>
      <w:shd w:val="clear" w:color="auto" w:fill="00C400"/>
    </w:rPr>
  </w:style>
  <w:style w:type="character" w:customStyle="1" w:styleId="Role">
    <w:name w:val="Role"/>
    <w:basedOn w:val="DefaultParagraphFont"/>
    <w:uiPriority w:val="1"/>
    <w:qFormat/>
    <w:rsid w:val="004529D2"/>
    <w:rPr>
      <w:color w:val="92D050"/>
    </w:rPr>
  </w:style>
  <w:style w:type="paragraph" w:customStyle="1" w:styleId="AbsHead">
    <w:name w:val="AbsHead"/>
    <w:link w:val="AbsHeadChar"/>
    <w:autoRedefine/>
    <w:qFormat/>
    <w:rsid w:val="004529D2"/>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4529D2"/>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4529D2"/>
    <w:rPr>
      <w:color w:val="FF0000"/>
    </w:rPr>
  </w:style>
  <w:style w:type="paragraph" w:customStyle="1" w:styleId="AckHead">
    <w:name w:val="AckHead"/>
    <w:link w:val="AckHeadChar"/>
    <w:autoRedefine/>
    <w:qFormat/>
    <w:rsid w:val="004529D2"/>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4529D2"/>
    <w:rPr>
      <w:rFonts w:eastAsiaTheme="minorHAnsi" w:cstheme="minorBidi"/>
      <w:color w:val="44546A" w:themeColor="text2"/>
      <w:sz w:val="28"/>
      <w:szCs w:val="22"/>
    </w:rPr>
  </w:style>
  <w:style w:type="paragraph" w:customStyle="1" w:styleId="AckPara">
    <w:name w:val="AckPara"/>
    <w:autoRedefine/>
    <w:qFormat/>
    <w:rsid w:val="004529D2"/>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4529D2"/>
    <w:rPr>
      <w:rFonts w:asciiTheme="majorHAnsi" w:eastAsiaTheme="minorHAnsi" w:hAnsiTheme="majorHAnsi" w:cstheme="minorBidi"/>
      <w:color w:val="44546A" w:themeColor="text2"/>
      <w:sz w:val="28"/>
      <w:szCs w:val="22"/>
    </w:rPr>
  </w:style>
  <w:style w:type="paragraph" w:customStyle="1" w:styleId="AppendixH1">
    <w:name w:val="AppendixH1"/>
    <w:qFormat/>
    <w:rsid w:val="004529D2"/>
    <w:pPr>
      <w:spacing w:after="200" w:line="276" w:lineRule="auto"/>
    </w:pPr>
    <w:rPr>
      <w:rFonts w:eastAsiaTheme="minorHAnsi" w:cstheme="minorBidi"/>
      <w:color w:val="4472C4" w:themeColor="accent1"/>
      <w:sz w:val="32"/>
      <w:szCs w:val="22"/>
    </w:rPr>
  </w:style>
  <w:style w:type="paragraph" w:customStyle="1" w:styleId="AppendixH2">
    <w:name w:val="AppendixH2"/>
    <w:qFormat/>
    <w:rsid w:val="004529D2"/>
    <w:pPr>
      <w:autoSpaceDE w:val="0"/>
      <w:autoSpaceDN w:val="0"/>
      <w:adjustRightInd w:val="0"/>
    </w:pPr>
    <w:rPr>
      <w:rFonts w:eastAsiaTheme="minorHAnsi" w:cs="Courier New"/>
      <w:color w:val="0070C0"/>
      <w:sz w:val="24"/>
      <w:szCs w:val="24"/>
    </w:rPr>
  </w:style>
  <w:style w:type="paragraph" w:customStyle="1" w:styleId="AppendixH3">
    <w:name w:val="AppendixH3"/>
    <w:qFormat/>
    <w:rsid w:val="004529D2"/>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4529D2"/>
    <w:rPr>
      <w:color w:val="auto"/>
      <w:bdr w:val="none" w:sz="0" w:space="0" w:color="auto"/>
      <w:shd w:val="clear" w:color="auto" w:fill="CCCCFF"/>
    </w:rPr>
  </w:style>
  <w:style w:type="paragraph" w:customStyle="1" w:styleId="AuthNotes">
    <w:name w:val="AuthNotes"/>
    <w:qFormat/>
    <w:rsid w:val="004529D2"/>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4529D2"/>
    <w:rPr>
      <w:color w:val="FFC000" w:themeColor="accent4"/>
    </w:rPr>
  </w:style>
  <w:style w:type="paragraph" w:customStyle="1" w:styleId="Authors">
    <w:name w:val="Authors"/>
    <w:link w:val="AuthorsChar"/>
    <w:autoRedefine/>
    <w:qFormat/>
    <w:rsid w:val="004529D2"/>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4529D2"/>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4529D2"/>
    <w:rPr>
      <w:color w:val="auto"/>
      <w:bdr w:val="none" w:sz="0" w:space="0" w:color="auto"/>
      <w:shd w:val="clear" w:color="auto" w:fill="FFD9B3"/>
    </w:rPr>
  </w:style>
  <w:style w:type="paragraph" w:customStyle="1" w:styleId="BoxText">
    <w:name w:val="BoxText"/>
    <w:qFormat/>
    <w:rsid w:val="004529D2"/>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4529D2"/>
    <w:rPr>
      <w:rFonts w:asciiTheme="majorHAnsi" w:hAnsiTheme="majorHAnsi" w:cs="Times New Roman"/>
      <w:sz w:val="24"/>
      <w:szCs w:val="24"/>
    </w:rPr>
  </w:style>
  <w:style w:type="character" w:customStyle="1" w:styleId="City">
    <w:name w:val="City"/>
    <w:basedOn w:val="DefaultParagraphFont"/>
    <w:uiPriority w:val="1"/>
    <w:qFormat/>
    <w:rsid w:val="004529D2"/>
    <w:rPr>
      <w:color w:val="auto"/>
      <w:bdr w:val="none" w:sz="0" w:space="0" w:color="auto"/>
      <w:shd w:val="clear" w:color="auto" w:fill="66FFFF"/>
    </w:rPr>
  </w:style>
  <w:style w:type="character" w:customStyle="1" w:styleId="Collab">
    <w:name w:val="Collab"/>
    <w:basedOn w:val="DefaultParagraphFont"/>
    <w:uiPriority w:val="1"/>
    <w:qFormat/>
    <w:rsid w:val="004529D2"/>
    <w:rPr>
      <w:color w:val="auto"/>
      <w:bdr w:val="none" w:sz="0" w:space="0" w:color="auto"/>
      <w:shd w:val="clear" w:color="auto" w:fill="5F5F5F"/>
    </w:rPr>
  </w:style>
  <w:style w:type="character" w:customStyle="1" w:styleId="ConfDate">
    <w:name w:val="ConfDate"/>
    <w:basedOn w:val="DefaultParagraphFont"/>
    <w:uiPriority w:val="1"/>
    <w:rsid w:val="004529D2"/>
    <w:rPr>
      <w:rFonts w:ascii="Times New Roman" w:hAnsi="Times New Roman"/>
      <w:color w:val="FF0066"/>
      <w:sz w:val="20"/>
    </w:rPr>
  </w:style>
  <w:style w:type="character" w:customStyle="1" w:styleId="ConfLoc">
    <w:name w:val="ConfLoc"/>
    <w:basedOn w:val="DefaultParagraphFont"/>
    <w:uiPriority w:val="1"/>
    <w:rsid w:val="004529D2"/>
    <w:rPr>
      <w:color w:val="003300"/>
      <w:bdr w:val="none" w:sz="0" w:space="0" w:color="auto"/>
      <w:shd w:val="clear" w:color="auto" w:fill="9999FF"/>
    </w:rPr>
  </w:style>
  <w:style w:type="character" w:customStyle="1" w:styleId="ConfName">
    <w:name w:val="ConfName"/>
    <w:basedOn w:val="DefaultParagraphFont"/>
    <w:uiPriority w:val="1"/>
    <w:qFormat/>
    <w:rsid w:val="004529D2"/>
    <w:rPr>
      <w:color w:val="15BDBD"/>
    </w:rPr>
  </w:style>
  <w:style w:type="paragraph" w:customStyle="1" w:styleId="Correspondence">
    <w:name w:val="Correspondence"/>
    <w:basedOn w:val="Normal"/>
    <w:link w:val="CorrespondenceChar"/>
    <w:autoRedefine/>
    <w:qFormat/>
    <w:rsid w:val="004529D2"/>
    <w:rPr>
      <w:color w:val="1F4E79" w:themeColor="accent5" w:themeShade="80"/>
    </w:rPr>
  </w:style>
  <w:style w:type="character" w:customStyle="1" w:styleId="CorrespondenceChar">
    <w:name w:val="Correspondence Char"/>
    <w:basedOn w:val="DefaultParagraphFont"/>
    <w:link w:val="Correspondence"/>
    <w:rsid w:val="004529D2"/>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4529D2"/>
    <w:rPr>
      <w:color w:val="auto"/>
      <w:bdr w:val="none" w:sz="0" w:space="0" w:color="auto"/>
      <w:shd w:val="clear" w:color="auto" w:fill="00A5E0"/>
    </w:rPr>
  </w:style>
  <w:style w:type="paragraph" w:customStyle="1" w:styleId="DefItem">
    <w:name w:val="DefItem"/>
    <w:basedOn w:val="Normal"/>
    <w:autoRedefine/>
    <w:qFormat/>
    <w:rsid w:val="004529D2"/>
    <w:pPr>
      <w:spacing w:after="80"/>
      <w:ind w:left="720"/>
    </w:pPr>
    <w:rPr>
      <w:color w:val="833C0B" w:themeColor="accent2" w:themeShade="80"/>
    </w:rPr>
  </w:style>
  <w:style w:type="paragraph" w:customStyle="1" w:styleId="DisplayFormula">
    <w:name w:val="DisplayFormula"/>
    <w:basedOn w:val="Normal"/>
    <w:link w:val="DisplayFormulaChar"/>
    <w:qFormat/>
    <w:rsid w:val="004529D2"/>
    <w:pPr>
      <w:ind w:left="720"/>
    </w:pPr>
    <w:rPr>
      <w:color w:val="833C0B" w:themeColor="accent2" w:themeShade="80"/>
    </w:rPr>
  </w:style>
  <w:style w:type="character" w:customStyle="1" w:styleId="DisplayFormulaChar">
    <w:name w:val="DisplayFormula Char"/>
    <w:basedOn w:val="DefaultParagraphFont"/>
    <w:link w:val="DisplayFormula"/>
    <w:rsid w:val="004529D2"/>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4529D2"/>
    <w:rPr>
      <w:color w:val="auto"/>
      <w:bdr w:val="none" w:sz="0" w:space="0" w:color="auto"/>
      <w:shd w:val="clear" w:color="auto" w:fill="FFD1E8"/>
    </w:rPr>
  </w:style>
  <w:style w:type="character" w:customStyle="1" w:styleId="Edition">
    <w:name w:val="Edition"/>
    <w:basedOn w:val="DefaultParagraphFont"/>
    <w:uiPriority w:val="1"/>
    <w:qFormat/>
    <w:rsid w:val="004529D2"/>
    <w:rPr>
      <w:color w:val="auto"/>
      <w:bdr w:val="none" w:sz="0" w:space="0" w:color="auto"/>
      <w:shd w:val="clear" w:color="auto" w:fill="9999FF"/>
    </w:rPr>
  </w:style>
  <w:style w:type="character" w:customStyle="1" w:styleId="EdSurname">
    <w:name w:val="EdSurname"/>
    <w:basedOn w:val="DefaultParagraphFont"/>
    <w:uiPriority w:val="1"/>
    <w:qFormat/>
    <w:rsid w:val="004529D2"/>
    <w:rPr>
      <w:color w:val="auto"/>
      <w:bdr w:val="none" w:sz="0" w:space="0" w:color="auto"/>
      <w:shd w:val="clear" w:color="auto" w:fill="FF95CA"/>
    </w:rPr>
  </w:style>
  <w:style w:type="character" w:customStyle="1" w:styleId="Email">
    <w:name w:val="Email"/>
    <w:basedOn w:val="DefaultParagraphFont"/>
    <w:uiPriority w:val="1"/>
    <w:qFormat/>
    <w:rsid w:val="004529D2"/>
    <w:rPr>
      <w:color w:val="0808B8"/>
    </w:rPr>
  </w:style>
  <w:style w:type="character" w:customStyle="1" w:styleId="Fax">
    <w:name w:val="Fax"/>
    <w:basedOn w:val="DefaultParagraphFont"/>
    <w:uiPriority w:val="1"/>
    <w:qFormat/>
    <w:rsid w:val="004529D2"/>
    <w:rPr>
      <w:color w:val="C00000"/>
    </w:rPr>
  </w:style>
  <w:style w:type="paragraph" w:customStyle="1" w:styleId="FigNote">
    <w:name w:val="FigNote"/>
    <w:basedOn w:val="TableFootnote"/>
    <w:qFormat/>
    <w:rsid w:val="004529D2"/>
  </w:style>
  <w:style w:type="paragraph" w:customStyle="1" w:styleId="FigureCaption">
    <w:name w:val="FigureCaption"/>
    <w:link w:val="FigureCaptionChar"/>
    <w:autoRedefine/>
    <w:qFormat/>
    <w:rsid w:val="004529D2"/>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4529D2"/>
    <w:rPr>
      <w:rFonts w:eastAsiaTheme="minorHAnsi" w:cstheme="minorBidi"/>
      <w:color w:val="0070C0"/>
      <w:sz w:val="24"/>
      <w:szCs w:val="22"/>
    </w:rPr>
  </w:style>
  <w:style w:type="character" w:customStyle="1" w:styleId="FirstName">
    <w:name w:val="FirstName"/>
    <w:basedOn w:val="DefaultParagraphFont"/>
    <w:uiPriority w:val="1"/>
    <w:qFormat/>
    <w:rsid w:val="004529D2"/>
    <w:rPr>
      <w:color w:val="auto"/>
      <w:bdr w:val="none" w:sz="0" w:space="0" w:color="auto"/>
      <w:shd w:val="clear" w:color="auto" w:fill="DDDDDD"/>
    </w:rPr>
  </w:style>
  <w:style w:type="character" w:customStyle="1" w:styleId="focus">
    <w:name w:val="focus"/>
    <w:basedOn w:val="DefaultParagraphFont"/>
    <w:rsid w:val="004529D2"/>
  </w:style>
  <w:style w:type="paragraph" w:customStyle="1" w:styleId="GlossaryHead">
    <w:name w:val="GlossaryHead"/>
    <w:basedOn w:val="Head1"/>
    <w:qFormat/>
    <w:rsid w:val="004529D2"/>
    <w:rPr>
      <w:rFonts w:asciiTheme="majorHAnsi" w:hAnsiTheme="majorHAnsi"/>
      <w:color w:val="C45911" w:themeColor="accent2" w:themeShade="BF"/>
      <w:sz w:val="28"/>
    </w:rPr>
  </w:style>
  <w:style w:type="character" w:customStyle="1" w:styleId="Issue">
    <w:name w:val="Issue"/>
    <w:basedOn w:val="DefaultParagraphFont"/>
    <w:uiPriority w:val="1"/>
    <w:qFormat/>
    <w:rsid w:val="004529D2"/>
    <w:rPr>
      <w:color w:val="auto"/>
      <w:bdr w:val="none" w:sz="0" w:space="0" w:color="auto"/>
      <w:shd w:val="clear" w:color="auto" w:fill="C8BE84"/>
    </w:rPr>
  </w:style>
  <w:style w:type="character" w:customStyle="1" w:styleId="JournalTitle">
    <w:name w:val="JournalTitle"/>
    <w:basedOn w:val="DefaultParagraphFont"/>
    <w:uiPriority w:val="1"/>
    <w:qFormat/>
    <w:rsid w:val="004529D2"/>
    <w:rPr>
      <w:color w:val="auto"/>
      <w:bdr w:val="none" w:sz="0" w:space="0" w:color="auto"/>
      <w:shd w:val="clear" w:color="auto" w:fill="CCFF99"/>
    </w:rPr>
  </w:style>
  <w:style w:type="paragraph" w:customStyle="1" w:styleId="KeyWordHead">
    <w:name w:val="KeyWordHead"/>
    <w:basedOn w:val="Normal"/>
    <w:autoRedefine/>
    <w:qFormat/>
    <w:rsid w:val="004529D2"/>
    <w:rPr>
      <w:color w:val="4472C4" w:themeColor="accent1"/>
      <w:sz w:val="28"/>
    </w:rPr>
  </w:style>
  <w:style w:type="paragraph" w:customStyle="1" w:styleId="KeyWords">
    <w:name w:val="KeyWords"/>
    <w:basedOn w:val="Normal"/>
    <w:qFormat/>
    <w:rsid w:val="004529D2"/>
    <w:pPr>
      <w:ind w:left="720"/>
    </w:pPr>
    <w:rPr>
      <w:color w:val="1F3864" w:themeColor="accent1" w:themeShade="80"/>
      <w:sz w:val="20"/>
    </w:rPr>
  </w:style>
  <w:style w:type="character" w:customStyle="1" w:styleId="Label">
    <w:name w:val="Label"/>
    <w:basedOn w:val="DefaultParagraphFont"/>
    <w:uiPriority w:val="1"/>
    <w:qFormat/>
    <w:rsid w:val="004529D2"/>
    <w:rPr>
      <w:b w:val="0"/>
      <w:color w:val="0070C0"/>
    </w:rPr>
  </w:style>
  <w:style w:type="character" w:customStyle="1" w:styleId="MiscDate">
    <w:name w:val="MiscDate"/>
    <w:basedOn w:val="DefaultParagraphFont"/>
    <w:uiPriority w:val="1"/>
    <w:qFormat/>
    <w:rsid w:val="004529D2"/>
    <w:rPr>
      <w:color w:val="7030A0"/>
    </w:rPr>
  </w:style>
  <w:style w:type="character" w:customStyle="1" w:styleId="name-alternative">
    <w:name w:val="name-alternative"/>
    <w:basedOn w:val="DefaultParagraphFont"/>
    <w:uiPriority w:val="1"/>
    <w:qFormat/>
    <w:rsid w:val="004529D2"/>
    <w:rPr>
      <w:color w:val="0D0D0D" w:themeColor="text1" w:themeTint="F2"/>
    </w:rPr>
  </w:style>
  <w:style w:type="paragraph" w:customStyle="1" w:styleId="NomenclatureHead">
    <w:name w:val="NomenclatureHead"/>
    <w:basedOn w:val="Normal"/>
    <w:qFormat/>
    <w:rsid w:val="004529D2"/>
    <w:rPr>
      <w:rFonts w:asciiTheme="majorHAnsi" w:hAnsiTheme="majorHAnsi"/>
      <w:color w:val="C45911" w:themeColor="accent2" w:themeShade="BF"/>
      <w:sz w:val="28"/>
    </w:rPr>
  </w:style>
  <w:style w:type="character" w:customStyle="1" w:styleId="OrgDiv">
    <w:name w:val="OrgDiv"/>
    <w:basedOn w:val="DefaultParagraphFont"/>
    <w:uiPriority w:val="1"/>
    <w:qFormat/>
    <w:rsid w:val="004529D2"/>
    <w:rPr>
      <w:color w:val="8496B0" w:themeColor="text2" w:themeTint="99"/>
    </w:rPr>
  </w:style>
  <w:style w:type="character" w:customStyle="1" w:styleId="OrgName">
    <w:name w:val="OrgName"/>
    <w:basedOn w:val="DefaultParagraphFont"/>
    <w:uiPriority w:val="1"/>
    <w:qFormat/>
    <w:rsid w:val="004529D2"/>
    <w:rPr>
      <w:color w:val="323E4F" w:themeColor="text2" w:themeShade="BF"/>
    </w:rPr>
  </w:style>
  <w:style w:type="paragraph" w:customStyle="1" w:styleId="Para">
    <w:name w:val="Para"/>
    <w:rsid w:val="004529D2"/>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4529D2"/>
    <w:rPr>
      <w:color w:val="0000FF"/>
    </w:rPr>
  </w:style>
  <w:style w:type="character" w:customStyle="1" w:styleId="Phone">
    <w:name w:val="Phone"/>
    <w:basedOn w:val="DefaultParagraphFont"/>
    <w:uiPriority w:val="1"/>
    <w:qFormat/>
    <w:rsid w:val="004529D2"/>
    <w:rPr>
      <w:color w:val="A0502C"/>
    </w:rPr>
  </w:style>
  <w:style w:type="character" w:customStyle="1" w:styleId="PinCode">
    <w:name w:val="PinCode"/>
    <w:basedOn w:val="DefaultParagraphFont"/>
    <w:uiPriority w:val="1"/>
    <w:qFormat/>
    <w:rsid w:val="004529D2"/>
    <w:rPr>
      <w:color w:val="808000"/>
    </w:rPr>
  </w:style>
  <w:style w:type="character" w:styleId="PlaceholderText">
    <w:name w:val="Placeholder Text"/>
    <w:basedOn w:val="DefaultParagraphFont"/>
    <w:uiPriority w:val="99"/>
    <w:semiHidden/>
    <w:rsid w:val="004529D2"/>
    <w:rPr>
      <w:color w:val="808080"/>
    </w:rPr>
  </w:style>
  <w:style w:type="paragraph" w:customStyle="1" w:styleId="Poem">
    <w:name w:val="Poem"/>
    <w:basedOn w:val="Normal"/>
    <w:qFormat/>
    <w:rsid w:val="004529D2"/>
    <w:pPr>
      <w:spacing w:after="0"/>
      <w:ind w:left="1440"/>
    </w:pPr>
    <w:rPr>
      <w:color w:val="525252" w:themeColor="accent3" w:themeShade="80"/>
    </w:rPr>
  </w:style>
  <w:style w:type="paragraph" w:customStyle="1" w:styleId="PoemSource">
    <w:name w:val="PoemSource"/>
    <w:basedOn w:val="Normal"/>
    <w:qFormat/>
    <w:rsid w:val="004529D2"/>
    <w:pPr>
      <w:jc w:val="right"/>
    </w:pPr>
    <w:rPr>
      <w:color w:val="525252" w:themeColor="accent3" w:themeShade="80"/>
    </w:rPr>
  </w:style>
  <w:style w:type="character" w:customStyle="1" w:styleId="Prefix">
    <w:name w:val="Prefix"/>
    <w:basedOn w:val="DefaultParagraphFont"/>
    <w:uiPriority w:val="1"/>
    <w:qFormat/>
    <w:rsid w:val="004529D2"/>
    <w:rPr>
      <w:color w:val="auto"/>
      <w:bdr w:val="none" w:sz="0" w:space="0" w:color="auto"/>
      <w:shd w:val="clear" w:color="auto" w:fill="FF8633"/>
    </w:rPr>
  </w:style>
  <w:style w:type="paragraph" w:customStyle="1" w:styleId="Source">
    <w:name w:val="Source"/>
    <w:basedOn w:val="Normal"/>
    <w:qFormat/>
    <w:rsid w:val="004529D2"/>
    <w:pPr>
      <w:ind w:left="720"/>
      <w:jc w:val="right"/>
    </w:pPr>
  </w:style>
  <w:style w:type="character" w:customStyle="1" w:styleId="ReceivedDate">
    <w:name w:val="ReceivedDate"/>
    <w:basedOn w:val="DefaultParagraphFont"/>
    <w:uiPriority w:val="1"/>
    <w:qFormat/>
    <w:rsid w:val="004529D2"/>
    <w:rPr>
      <w:color w:val="00B050"/>
    </w:rPr>
  </w:style>
  <w:style w:type="paragraph" w:customStyle="1" w:styleId="ReferenceHead">
    <w:name w:val="ReferenceHead"/>
    <w:basedOn w:val="Normal"/>
    <w:autoRedefine/>
    <w:qFormat/>
    <w:rsid w:val="004529D2"/>
    <w:rPr>
      <w:color w:val="002060"/>
      <w:sz w:val="28"/>
    </w:rPr>
  </w:style>
  <w:style w:type="character" w:customStyle="1" w:styleId="RefMisc">
    <w:name w:val="RefMisc"/>
    <w:basedOn w:val="DefaultParagraphFont"/>
    <w:uiPriority w:val="1"/>
    <w:qFormat/>
    <w:rsid w:val="004529D2"/>
    <w:rPr>
      <w:color w:val="auto"/>
      <w:bdr w:val="none" w:sz="0" w:space="0" w:color="auto"/>
      <w:shd w:val="clear" w:color="auto" w:fill="FF9933"/>
    </w:rPr>
  </w:style>
  <w:style w:type="character" w:customStyle="1" w:styleId="RevisedDate">
    <w:name w:val="RevisedDate"/>
    <w:basedOn w:val="DefaultParagraphFont"/>
    <w:uiPriority w:val="1"/>
    <w:qFormat/>
    <w:rsid w:val="004529D2"/>
    <w:rPr>
      <w:color w:val="0070C0"/>
    </w:rPr>
  </w:style>
  <w:style w:type="paragraph" w:customStyle="1" w:styleId="SignatureAff">
    <w:name w:val="SignatureAff"/>
    <w:basedOn w:val="Normal"/>
    <w:qFormat/>
    <w:rsid w:val="004529D2"/>
    <w:pPr>
      <w:jc w:val="right"/>
    </w:pPr>
  </w:style>
  <w:style w:type="paragraph" w:customStyle="1" w:styleId="SignatureBlock">
    <w:name w:val="SignatureBlock"/>
    <w:basedOn w:val="Normal"/>
    <w:qFormat/>
    <w:rsid w:val="004529D2"/>
    <w:pPr>
      <w:jc w:val="right"/>
    </w:pPr>
    <w:rPr>
      <w:bdr w:val="dotted" w:sz="4" w:space="0" w:color="auto"/>
    </w:rPr>
  </w:style>
  <w:style w:type="character" w:customStyle="1" w:styleId="State">
    <w:name w:val="State"/>
    <w:basedOn w:val="DefaultParagraphFont"/>
    <w:uiPriority w:val="1"/>
    <w:qFormat/>
    <w:rsid w:val="004529D2"/>
    <w:rPr>
      <w:color w:val="A70B38"/>
    </w:rPr>
  </w:style>
  <w:style w:type="paragraph" w:customStyle="1" w:styleId="StatementItalic">
    <w:name w:val="StatementItalic"/>
    <w:basedOn w:val="Normal"/>
    <w:autoRedefine/>
    <w:qFormat/>
    <w:rsid w:val="004529D2"/>
    <w:pPr>
      <w:ind w:left="720"/>
    </w:pPr>
    <w:rPr>
      <w:i/>
      <w:sz w:val="20"/>
    </w:rPr>
  </w:style>
  <w:style w:type="paragraph" w:customStyle="1" w:styleId="Statements">
    <w:name w:val="Statements"/>
    <w:basedOn w:val="Normal"/>
    <w:qFormat/>
    <w:rsid w:val="004529D2"/>
    <w:pPr>
      <w:ind w:left="720"/>
    </w:pPr>
    <w:rPr>
      <w:sz w:val="20"/>
    </w:rPr>
  </w:style>
  <w:style w:type="character" w:customStyle="1" w:styleId="Street">
    <w:name w:val="Street"/>
    <w:basedOn w:val="DefaultParagraphFont"/>
    <w:uiPriority w:val="1"/>
    <w:qFormat/>
    <w:rsid w:val="004529D2"/>
    <w:rPr>
      <w:color w:val="auto"/>
      <w:bdr w:val="none" w:sz="0" w:space="0" w:color="auto"/>
      <w:shd w:val="clear" w:color="auto" w:fill="00CC99"/>
    </w:rPr>
  </w:style>
  <w:style w:type="character" w:styleId="Strong">
    <w:name w:val="Strong"/>
    <w:basedOn w:val="DefaultParagraphFont"/>
    <w:uiPriority w:val="22"/>
    <w:qFormat/>
    <w:rsid w:val="004529D2"/>
    <w:rPr>
      <w:b/>
      <w:bCs/>
    </w:rPr>
  </w:style>
  <w:style w:type="character" w:customStyle="1" w:styleId="Suffix">
    <w:name w:val="Suffix"/>
    <w:basedOn w:val="DefaultParagraphFont"/>
    <w:uiPriority w:val="1"/>
    <w:qFormat/>
    <w:rsid w:val="004529D2"/>
    <w:rPr>
      <w:color w:val="auto"/>
      <w:bdr w:val="none" w:sz="0" w:space="0" w:color="auto"/>
      <w:shd w:val="clear" w:color="auto" w:fill="FFA86D"/>
    </w:rPr>
  </w:style>
  <w:style w:type="character" w:customStyle="1" w:styleId="Surname">
    <w:name w:val="Surname"/>
    <w:basedOn w:val="DefaultParagraphFont"/>
    <w:uiPriority w:val="1"/>
    <w:qFormat/>
    <w:rsid w:val="004529D2"/>
    <w:rPr>
      <w:color w:val="auto"/>
      <w:bdr w:val="none" w:sz="0" w:space="0" w:color="auto"/>
      <w:shd w:val="clear" w:color="auto" w:fill="BCBCBC"/>
    </w:rPr>
  </w:style>
  <w:style w:type="paragraph" w:customStyle="1" w:styleId="TableCaption">
    <w:name w:val="TableCaption"/>
    <w:link w:val="TableCaptionChar"/>
    <w:autoRedefine/>
    <w:qFormat/>
    <w:rsid w:val="004529D2"/>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4529D2"/>
    <w:rPr>
      <w:rFonts w:eastAsiaTheme="minorHAnsi" w:cstheme="minorBidi"/>
      <w:color w:val="0070C0"/>
      <w:sz w:val="24"/>
      <w:szCs w:val="22"/>
    </w:rPr>
  </w:style>
  <w:style w:type="paragraph" w:customStyle="1" w:styleId="TableFootnote">
    <w:name w:val="TableFootnote"/>
    <w:basedOn w:val="Normal"/>
    <w:link w:val="TableFootnoteChar"/>
    <w:qFormat/>
    <w:rsid w:val="004529D2"/>
    <w:pPr>
      <w:spacing w:after="0"/>
    </w:pPr>
    <w:rPr>
      <w:rFonts w:asciiTheme="majorHAnsi" w:hAnsiTheme="majorHAnsi"/>
      <w:sz w:val="18"/>
    </w:rPr>
  </w:style>
  <w:style w:type="character" w:customStyle="1" w:styleId="TableFootnoteChar">
    <w:name w:val="TableFootnote Char"/>
    <w:basedOn w:val="DefaultParagraphFont"/>
    <w:link w:val="TableFootnote"/>
    <w:rsid w:val="004529D2"/>
    <w:rPr>
      <w:rFonts w:asciiTheme="majorHAnsi" w:eastAsiaTheme="minorHAnsi" w:hAnsiTheme="majorHAnsi" w:cstheme="minorBidi"/>
      <w:sz w:val="18"/>
      <w:szCs w:val="22"/>
    </w:rPr>
  </w:style>
  <w:style w:type="paragraph" w:customStyle="1" w:styleId="TitleNote">
    <w:name w:val="TitleNote"/>
    <w:basedOn w:val="AuthNotes"/>
    <w:qFormat/>
    <w:rsid w:val="004529D2"/>
    <w:rPr>
      <w:sz w:val="20"/>
    </w:rPr>
  </w:style>
  <w:style w:type="paragraph" w:customStyle="1" w:styleId="TransAbstract">
    <w:name w:val="TransAbstract"/>
    <w:basedOn w:val="Abstract"/>
    <w:qFormat/>
    <w:rsid w:val="004529D2"/>
    <w:pPr>
      <w:spacing w:after="210"/>
    </w:pPr>
  </w:style>
  <w:style w:type="character" w:customStyle="1" w:styleId="TransTitle">
    <w:name w:val="TransTitle"/>
    <w:basedOn w:val="DefaultParagraphFont"/>
    <w:uiPriority w:val="1"/>
    <w:qFormat/>
    <w:rsid w:val="004529D2"/>
    <w:rPr>
      <w:color w:val="538135" w:themeColor="accent6" w:themeShade="BF"/>
    </w:rPr>
  </w:style>
  <w:style w:type="character" w:customStyle="1" w:styleId="Year">
    <w:name w:val="Year"/>
    <w:basedOn w:val="DefaultParagraphFont"/>
    <w:uiPriority w:val="1"/>
    <w:qFormat/>
    <w:rsid w:val="004529D2"/>
    <w:rPr>
      <w:color w:val="auto"/>
      <w:bdr w:val="none" w:sz="0" w:space="0" w:color="auto"/>
      <w:shd w:val="clear" w:color="auto" w:fill="66FF66"/>
    </w:rPr>
  </w:style>
  <w:style w:type="paragraph" w:customStyle="1" w:styleId="DisplayFormulaUnnum">
    <w:name w:val="DisplayFormulaUnnum"/>
    <w:basedOn w:val="Normal"/>
    <w:link w:val="DisplayFormulaUnnumChar"/>
    <w:rsid w:val="004529D2"/>
  </w:style>
  <w:style w:type="character" w:customStyle="1" w:styleId="DateChar">
    <w:name w:val="Date Char"/>
    <w:basedOn w:val="DefaultParagraphFont"/>
    <w:uiPriority w:val="99"/>
    <w:semiHidden/>
    <w:rsid w:val="004529D2"/>
  </w:style>
  <w:style w:type="character" w:customStyle="1" w:styleId="DisplayFormulaUnnumChar">
    <w:name w:val="DisplayFormulaUnnum Char"/>
    <w:basedOn w:val="DefaultParagraphFont"/>
    <w:link w:val="DisplayFormulaUnnum"/>
    <w:rsid w:val="004529D2"/>
    <w:rPr>
      <w:rFonts w:asciiTheme="minorHAnsi" w:eastAsiaTheme="minorHAnsi" w:hAnsiTheme="minorHAnsi" w:cstheme="minorBidi"/>
      <w:sz w:val="22"/>
      <w:szCs w:val="22"/>
    </w:rPr>
  </w:style>
  <w:style w:type="paragraph" w:customStyle="1" w:styleId="FigureUnnum">
    <w:name w:val="FigureUnnum"/>
    <w:basedOn w:val="Normal"/>
    <w:link w:val="FigureUnnumChar"/>
    <w:rsid w:val="004529D2"/>
  </w:style>
  <w:style w:type="character" w:customStyle="1" w:styleId="FigureUnnumChar">
    <w:name w:val="FigureUnnum Char"/>
    <w:basedOn w:val="DefaultParagraphFont"/>
    <w:link w:val="FigureUnnum"/>
    <w:rsid w:val="004529D2"/>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4529D2"/>
  </w:style>
  <w:style w:type="character" w:customStyle="1" w:styleId="PresentAddressChar">
    <w:name w:val="PresentAddress Char"/>
    <w:basedOn w:val="DefaultParagraphFont"/>
    <w:link w:val="PresentAddress"/>
    <w:rsid w:val="004529D2"/>
    <w:rPr>
      <w:rFonts w:asciiTheme="minorHAnsi" w:eastAsiaTheme="minorHAnsi" w:hAnsiTheme="minorHAnsi" w:cstheme="minorBidi"/>
      <w:sz w:val="22"/>
      <w:szCs w:val="22"/>
    </w:rPr>
  </w:style>
  <w:style w:type="paragraph" w:customStyle="1" w:styleId="ParaContinue">
    <w:name w:val="ParaContinue"/>
    <w:link w:val="ParaContinueChar"/>
    <w:rsid w:val="004529D2"/>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4529D2"/>
    <w:rPr>
      <w:rFonts w:eastAsiaTheme="minorHAnsi" w:cstheme="minorBidi"/>
      <w:szCs w:val="22"/>
    </w:rPr>
  </w:style>
  <w:style w:type="paragraph" w:customStyle="1" w:styleId="AuthorBio">
    <w:name w:val="AuthorBio"/>
    <w:link w:val="AuthorBioChar"/>
    <w:rsid w:val="004529D2"/>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4529D2"/>
    <w:rPr>
      <w:rFonts w:eastAsiaTheme="minorHAnsi" w:cstheme="minorBidi"/>
      <w:sz w:val="22"/>
      <w:szCs w:val="22"/>
    </w:rPr>
  </w:style>
  <w:style w:type="paragraph" w:customStyle="1" w:styleId="DocHead">
    <w:name w:val="DocHead"/>
    <w:basedOn w:val="Normal"/>
    <w:autoRedefine/>
    <w:qFormat/>
    <w:rsid w:val="004529D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529D2"/>
    <w:rPr>
      <w:color w:val="auto"/>
      <w:bdr w:val="none" w:sz="0" w:space="0" w:color="auto"/>
      <w:shd w:val="clear" w:color="auto" w:fill="A5BED6"/>
    </w:rPr>
  </w:style>
  <w:style w:type="character" w:customStyle="1" w:styleId="Report">
    <w:name w:val="Report"/>
    <w:basedOn w:val="DefaultParagraphFont"/>
    <w:uiPriority w:val="1"/>
    <w:qFormat/>
    <w:rsid w:val="004529D2"/>
    <w:rPr>
      <w:bdr w:val="none" w:sz="0" w:space="0" w:color="auto"/>
      <w:shd w:val="clear" w:color="auto" w:fill="D7E553"/>
    </w:rPr>
  </w:style>
  <w:style w:type="character" w:customStyle="1" w:styleId="Thesis">
    <w:name w:val="Thesis"/>
    <w:basedOn w:val="DefaultParagraphFont"/>
    <w:uiPriority w:val="1"/>
    <w:qFormat/>
    <w:rsid w:val="004529D2"/>
    <w:rPr>
      <w:color w:val="auto"/>
      <w:bdr w:val="none" w:sz="0" w:space="0" w:color="auto"/>
      <w:shd w:val="clear" w:color="auto" w:fill="E5D007"/>
    </w:rPr>
  </w:style>
  <w:style w:type="character" w:customStyle="1" w:styleId="Issn">
    <w:name w:val="Issn"/>
    <w:basedOn w:val="DefaultParagraphFont"/>
    <w:uiPriority w:val="1"/>
    <w:qFormat/>
    <w:rsid w:val="004529D2"/>
    <w:rPr>
      <w:bdr w:val="none" w:sz="0" w:space="0" w:color="auto"/>
      <w:shd w:val="clear" w:color="auto" w:fill="A17189"/>
    </w:rPr>
  </w:style>
  <w:style w:type="character" w:customStyle="1" w:styleId="Isbn">
    <w:name w:val="Isbn"/>
    <w:basedOn w:val="DefaultParagraphFont"/>
    <w:uiPriority w:val="1"/>
    <w:qFormat/>
    <w:rsid w:val="004529D2"/>
    <w:rPr>
      <w:bdr w:val="none" w:sz="0" w:space="0" w:color="auto"/>
      <w:shd w:val="clear" w:color="auto" w:fill="C8EBFC"/>
    </w:rPr>
  </w:style>
  <w:style w:type="character" w:customStyle="1" w:styleId="Coden">
    <w:name w:val="Coden"/>
    <w:basedOn w:val="DefaultParagraphFont"/>
    <w:uiPriority w:val="1"/>
    <w:qFormat/>
    <w:rsid w:val="004529D2"/>
    <w:rPr>
      <w:color w:val="auto"/>
      <w:bdr w:val="none" w:sz="0" w:space="0" w:color="auto"/>
      <w:shd w:val="clear" w:color="auto" w:fill="F9A88F"/>
    </w:rPr>
  </w:style>
  <w:style w:type="character" w:customStyle="1" w:styleId="Patent">
    <w:name w:val="Patent"/>
    <w:basedOn w:val="DefaultParagraphFont"/>
    <w:uiPriority w:val="1"/>
    <w:qFormat/>
    <w:rsid w:val="004529D2"/>
    <w:rPr>
      <w:color w:val="auto"/>
      <w:bdr w:val="none" w:sz="0" w:space="0" w:color="auto"/>
      <w:shd w:val="clear" w:color="auto" w:fill="B26510"/>
    </w:rPr>
  </w:style>
  <w:style w:type="character" w:customStyle="1" w:styleId="MiddleName">
    <w:name w:val="MiddleName"/>
    <w:basedOn w:val="DefaultParagraphFont"/>
    <w:uiPriority w:val="1"/>
    <w:qFormat/>
    <w:rsid w:val="004529D2"/>
    <w:rPr>
      <w:color w:val="auto"/>
      <w:bdr w:val="none" w:sz="0" w:space="0" w:color="auto"/>
      <w:shd w:val="clear" w:color="auto" w:fill="9C9C9C"/>
    </w:rPr>
  </w:style>
  <w:style w:type="character" w:customStyle="1" w:styleId="Query">
    <w:name w:val="Query"/>
    <w:basedOn w:val="DefaultParagraphFont"/>
    <w:uiPriority w:val="1"/>
    <w:rsid w:val="004529D2"/>
    <w:rPr>
      <w:bdr w:val="none" w:sz="0" w:space="0" w:color="auto"/>
      <w:shd w:val="clear" w:color="auto" w:fill="FFFF0F"/>
    </w:rPr>
  </w:style>
  <w:style w:type="character" w:customStyle="1" w:styleId="EdMiddleName">
    <w:name w:val="EdMiddleName"/>
    <w:basedOn w:val="DefaultParagraphFont"/>
    <w:uiPriority w:val="1"/>
    <w:rsid w:val="004529D2"/>
    <w:rPr>
      <w:bdr w:val="none" w:sz="0" w:space="0" w:color="auto"/>
      <w:shd w:val="clear" w:color="auto" w:fill="FF67B3"/>
    </w:rPr>
  </w:style>
  <w:style w:type="paragraph" w:customStyle="1" w:styleId="UnnumFigure">
    <w:name w:val="UnnumFigure"/>
    <w:basedOn w:val="Normal"/>
    <w:qFormat/>
    <w:rsid w:val="004529D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4529D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4529D2"/>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4529D2"/>
  </w:style>
  <w:style w:type="paragraph" w:customStyle="1" w:styleId="Bibentry">
    <w:name w:val="Bib_entry"/>
    <w:autoRedefine/>
    <w:qFormat/>
    <w:rsid w:val="004529D2"/>
    <w:pPr>
      <w:spacing w:after="200" w:line="276" w:lineRule="auto"/>
    </w:pPr>
    <w:rPr>
      <w:rFonts w:eastAsiaTheme="minorHAnsi" w:cstheme="minorBidi"/>
      <w:color w:val="BD0B24"/>
      <w:sz w:val="22"/>
      <w:szCs w:val="22"/>
    </w:rPr>
  </w:style>
  <w:style w:type="paragraph" w:customStyle="1" w:styleId="ListStart">
    <w:name w:val="ListStart"/>
    <w:basedOn w:val="Normal"/>
    <w:qFormat/>
    <w:rsid w:val="004529D2"/>
  </w:style>
  <w:style w:type="paragraph" w:customStyle="1" w:styleId="ListEnd">
    <w:name w:val="ListEnd"/>
    <w:basedOn w:val="Normal"/>
    <w:qFormat/>
    <w:rsid w:val="004529D2"/>
  </w:style>
  <w:style w:type="paragraph" w:customStyle="1" w:styleId="AbbreviationHead">
    <w:name w:val="AbbreviationHead"/>
    <w:basedOn w:val="NomenclatureHead"/>
    <w:qFormat/>
    <w:rsid w:val="004529D2"/>
  </w:style>
  <w:style w:type="paragraph" w:customStyle="1" w:styleId="GraphAbstract">
    <w:name w:val="GraphAbstract"/>
    <w:basedOn w:val="Normal"/>
    <w:qFormat/>
    <w:rsid w:val="004529D2"/>
  </w:style>
  <w:style w:type="paragraph" w:customStyle="1" w:styleId="Epigraph">
    <w:name w:val="Epigraph"/>
    <w:basedOn w:val="Normal"/>
    <w:autoRedefine/>
    <w:qFormat/>
    <w:rsid w:val="004529D2"/>
    <w:pPr>
      <w:ind w:left="720"/>
    </w:pPr>
    <w:rPr>
      <w:iCs/>
      <w:color w:val="BF8F00" w:themeColor="accent4" w:themeShade="BF"/>
    </w:rPr>
  </w:style>
  <w:style w:type="paragraph" w:customStyle="1" w:styleId="Dedication">
    <w:name w:val="Dedication"/>
    <w:basedOn w:val="Para"/>
    <w:autoRedefine/>
    <w:qFormat/>
    <w:rsid w:val="004529D2"/>
    <w:rPr>
      <w:color w:val="C45911" w:themeColor="accent2" w:themeShade="BF"/>
    </w:rPr>
  </w:style>
  <w:style w:type="paragraph" w:customStyle="1" w:styleId="ConflictofInterest">
    <w:name w:val="ConflictofInterest"/>
    <w:basedOn w:val="Para"/>
    <w:autoRedefine/>
    <w:qFormat/>
    <w:rsid w:val="004529D2"/>
    <w:rPr>
      <w:sz w:val="22"/>
    </w:rPr>
  </w:style>
  <w:style w:type="paragraph" w:customStyle="1" w:styleId="FloatQuote">
    <w:name w:val="FloatQuote"/>
    <w:basedOn w:val="Para"/>
    <w:qFormat/>
    <w:rsid w:val="004529D2"/>
    <w:pPr>
      <w:shd w:val="clear" w:color="auto" w:fill="E2EFD9" w:themeFill="accent6" w:themeFillTint="33"/>
      <w:ind w:left="1134" w:right="1134" w:firstLine="0"/>
      <w:jc w:val="both"/>
    </w:pPr>
    <w:rPr>
      <w:sz w:val="18"/>
    </w:rPr>
  </w:style>
  <w:style w:type="paragraph" w:customStyle="1" w:styleId="PullQuote">
    <w:name w:val="PullQuote"/>
    <w:basedOn w:val="Para"/>
    <w:qFormat/>
    <w:rsid w:val="004529D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4529D2"/>
    <w:rPr>
      <w:sz w:val="22"/>
    </w:rPr>
  </w:style>
  <w:style w:type="character" w:customStyle="1" w:styleId="GrantNumber">
    <w:name w:val="GrantNumber"/>
    <w:basedOn w:val="FundingNumber"/>
    <w:uiPriority w:val="1"/>
    <w:qFormat/>
    <w:rsid w:val="004529D2"/>
    <w:rPr>
      <w:color w:val="9900FF"/>
    </w:rPr>
  </w:style>
  <w:style w:type="character" w:customStyle="1" w:styleId="GrantSponser">
    <w:name w:val="GrantSponser"/>
    <w:basedOn w:val="FundingAgency"/>
    <w:uiPriority w:val="1"/>
    <w:qFormat/>
    <w:rsid w:val="004529D2"/>
    <w:rPr>
      <w:color w:val="666699"/>
    </w:rPr>
  </w:style>
  <w:style w:type="paragraph" w:customStyle="1" w:styleId="SuppHead">
    <w:name w:val="SuppHead"/>
    <w:basedOn w:val="Head1"/>
    <w:qFormat/>
    <w:rsid w:val="004529D2"/>
  </w:style>
  <w:style w:type="paragraph" w:customStyle="1" w:styleId="SuppInfo">
    <w:name w:val="SuppInfo"/>
    <w:basedOn w:val="Para"/>
    <w:qFormat/>
    <w:rsid w:val="004529D2"/>
  </w:style>
  <w:style w:type="paragraph" w:customStyle="1" w:styleId="SuppMedia">
    <w:name w:val="SuppMedia"/>
    <w:basedOn w:val="Para"/>
    <w:qFormat/>
    <w:rsid w:val="004529D2"/>
  </w:style>
  <w:style w:type="paragraph" w:customStyle="1" w:styleId="AdditionalInfoHead">
    <w:name w:val="AdditionalInfoHead"/>
    <w:basedOn w:val="Head1"/>
    <w:qFormat/>
    <w:rsid w:val="004529D2"/>
  </w:style>
  <w:style w:type="paragraph" w:customStyle="1" w:styleId="AdditionalInfo">
    <w:name w:val="AdditionalInfo"/>
    <w:basedOn w:val="Para"/>
    <w:qFormat/>
    <w:rsid w:val="004529D2"/>
  </w:style>
  <w:style w:type="paragraph" w:customStyle="1" w:styleId="FeatureTitle">
    <w:name w:val="FeatureTitle"/>
    <w:basedOn w:val="BoxTitle"/>
    <w:qFormat/>
    <w:rsid w:val="004529D2"/>
  </w:style>
  <w:style w:type="paragraph" w:customStyle="1" w:styleId="AltTitle">
    <w:name w:val="AltTitle"/>
    <w:basedOn w:val="Titledocument"/>
    <w:qFormat/>
    <w:rsid w:val="004529D2"/>
  </w:style>
  <w:style w:type="paragraph" w:customStyle="1" w:styleId="AltSubTitle">
    <w:name w:val="AltSubTitle"/>
    <w:basedOn w:val="Subtitle"/>
    <w:qFormat/>
    <w:rsid w:val="004529D2"/>
  </w:style>
  <w:style w:type="paragraph" w:customStyle="1" w:styleId="SelfCitation">
    <w:name w:val="SelfCitation"/>
    <w:basedOn w:val="Para"/>
    <w:qFormat/>
    <w:rsid w:val="004529D2"/>
  </w:style>
  <w:style w:type="character" w:customStyle="1" w:styleId="SubtitleChar1">
    <w:name w:val="Subtitle Char1"/>
    <w:basedOn w:val="DefaultParagraphFont"/>
    <w:link w:val="Subtitle"/>
    <w:uiPriority w:val="11"/>
    <w:rsid w:val="004529D2"/>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4529D2"/>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4529D2"/>
    <w:rPr>
      <w:b/>
      <w:color w:val="ED7D31" w:themeColor="accent2"/>
    </w:rPr>
  </w:style>
  <w:style w:type="paragraph" w:customStyle="1" w:styleId="FigSource">
    <w:name w:val="FigSource"/>
    <w:basedOn w:val="Normal"/>
    <w:qFormat/>
    <w:rsid w:val="004529D2"/>
  </w:style>
  <w:style w:type="paragraph" w:customStyle="1" w:styleId="Copyright">
    <w:name w:val="Copyright"/>
    <w:basedOn w:val="Normal"/>
    <w:qFormat/>
    <w:rsid w:val="004529D2"/>
  </w:style>
  <w:style w:type="paragraph" w:customStyle="1" w:styleId="InlineSupp">
    <w:name w:val="InlineSupp"/>
    <w:basedOn w:val="Normal"/>
    <w:qFormat/>
    <w:rsid w:val="004529D2"/>
  </w:style>
  <w:style w:type="paragraph" w:customStyle="1" w:styleId="SidebarQuote">
    <w:name w:val="SidebarQuote"/>
    <w:basedOn w:val="Normal"/>
    <w:qFormat/>
    <w:rsid w:val="004529D2"/>
  </w:style>
  <w:style w:type="character" w:customStyle="1" w:styleId="AltName">
    <w:name w:val="AltName"/>
    <w:basedOn w:val="DefaultParagraphFont"/>
    <w:uiPriority w:val="1"/>
    <w:qFormat/>
    <w:rsid w:val="004529D2"/>
    <w:rPr>
      <w:color w:val="806000" w:themeColor="accent4" w:themeShade="80"/>
    </w:rPr>
  </w:style>
  <w:style w:type="paragraph" w:customStyle="1" w:styleId="StereoChemComp">
    <w:name w:val="StereoChemComp"/>
    <w:basedOn w:val="Normal"/>
    <w:qFormat/>
    <w:rsid w:val="004529D2"/>
  </w:style>
  <w:style w:type="paragraph" w:customStyle="1" w:styleId="StereoChemForm">
    <w:name w:val="StereoChemForm"/>
    <w:basedOn w:val="Normal"/>
    <w:qFormat/>
    <w:rsid w:val="004529D2"/>
  </w:style>
  <w:style w:type="paragraph" w:customStyle="1" w:styleId="StereoChemInfo">
    <w:name w:val="StereoChemInfo"/>
    <w:basedOn w:val="Normal"/>
    <w:qFormat/>
    <w:rsid w:val="004529D2"/>
  </w:style>
  <w:style w:type="paragraph" w:customStyle="1" w:styleId="Address">
    <w:name w:val="Address"/>
    <w:rsid w:val="004529D2"/>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4529D2"/>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4529D2"/>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4529D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529D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529D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529D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529D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529D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529D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529D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529D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529D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529D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529D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529D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529D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529D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529D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529D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529D2"/>
    <w:rPr>
      <w:b/>
    </w:rPr>
  </w:style>
  <w:style w:type="paragraph" w:customStyle="1" w:styleId="Prelims">
    <w:name w:val="Prelims"/>
    <w:basedOn w:val="Normal"/>
    <w:rsid w:val="004529D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529D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529D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529D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529D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529D2"/>
    <w:rPr>
      <w:color w:val="7030A0"/>
    </w:rPr>
  </w:style>
  <w:style w:type="paragraph" w:customStyle="1" w:styleId="Update">
    <w:name w:val="Update"/>
    <w:basedOn w:val="Normal"/>
    <w:qFormat/>
    <w:rsid w:val="004529D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529D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529D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529D2"/>
  </w:style>
  <w:style w:type="character" w:customStyle="1" w:styleId="FundingAgency">
    <w:name w:val="FundingAgency"/>
    <w:basedOn w:val="DefaultParagraphFont"/>
    <w:uiPriority w:val="1"/>
    <w:qFormat/>
    <w:rsid w:val="004529D2"/>
    <w:rPr>
      <w:color w:val="FF0000"/>
    </w:rPr>
  </w:style>
  <w:style w:type="character" w:customStyle="1" w:styleId="FundingNumber">
    <w:name w:val="FundingNumber"/>
    <w:basedOn w:val="DefaultParagraphFont"/>
    <w:uiPriority w:val="1"/>
    <w:qFormat/>
    <w:rsid w:val="004529D2"/>
    <w:rPr>
      <w:color w:val="9900FF"/>
    </w:rPr>
  </w:style>
  <w:style w:type="character" w:customStyle="1" w:styleId="Orcid">
    <w:name w:val="Orcid"/>
    <w:basedOn w:val="DefaultParagraphFont"/>
    <w:uiPriority w:val="1"/>
    <w:qFormat/>
    <w:rsid w:val="004529D2"/>
    <w:rPr>
      <w:color w:val="7030A0"/>
    </w:rPr>
  </w:style>
  <w:style w:type="paragraph" w:customStyle="1" w:styleId="TOC1">
    <w:name w:val="TOC1"/>
    <w:basedOn w:val="Normal"/>
    <w:qFormat/>
    <w:rsid w:val="004529D2"/>
  </w:style>
  <w:style w:type="paragraph" w:customStyle="1" w:styleId="TOC2">
    <w:name w:val="TOC2"/>
    <w:basedOn w:val="Normal"/>
    <w:qFormat/>
    <w:rsid w:val="004529D2"/>
  </w:style>
  <w:style w:type="paragraph" w:customStyle="1" w:styleId="TOC3">
    <w:name w:val="TOC3"/>
    <w:basedOn w:val="Normal"/>
    <w:qFormat/>
    <w:rsid w:val="004529D2"/>
  </w:style>
  <w:style w:type="paragraph" w:customStyle="1" w:styleId="TOC4">
    <w:name w:val="TOC4"/>
    <w:basedOn w:val="Normal"/>
    <w:qFormat/>
    <w:rsid w:val="004529D2"/>
  </w:style>
  <w:style w:type="paragraph" w:customStyle="1" w:styleId="TOCHeading">
    <w:name w:val="TOCHeading"/>
    <w:basedOn w:val="Normal"/>
    <w:qFormat/>
    <w:rsid w:val="004529D2"/>
  </w:style>
  <w:style w:type="paragraph" w:customStyle="1" w:styleId="Index1">
    <w:name w:val="Index1"/>
    <w:basedOn w:val="Normal"/>
    <w:qFormat/>
    <w:rsid w:val="004529D2"/>
  </w:style>
  <w:style w:type="paragraph" w:customStyle="1" w:styleId="Index2">
    <w:name w:val="Index2"/>
    <w:basedOn w:val="Normal"/>
    <w:qFormat/>
    <w:rsid w:val="004529D2"/>
    <w:pPr>
      <w:ind w:left="284"/>
    </w:pPr>
  </w:style>
  <w:style w:type="paragraph" w:customStyle="1" w:styleId="Index3">
    <w:name w:val="Index3"/>
    <w:basedOn w:val="Normal"/>
    <w:qFormat/>
    <w:rsid w:val="004529D2"/>
    <w:pPr>
      <w:ind w:left="567"/>
    </w:pPr>
  </w:style>
  <w:style w:type="paragraph" w:customStyle="1" w:styleId="Index4">
    <w:name w:val="Index4"/>
    <w:basedOn w:val="Normal"/>
    <w:qFormat/>
    <w:rsid w:val="004529D2"/>
    <w:pPr>
      <w:ind w:left="851"/>
    </w:pPr>
  </w:style>
  <w:style w:type="paragraph" w:customStyle="1" w:styleId="IndexHead">
    <w:name w:val="IndexHead"/>
    <w:basedOn w:val="Normal"/>
    <w:qFormat/>
    <w:rsid w:val="004529D2"/>
  </w:style>
  <w:style w:type="paragraph" w:customStyle="1" w:styleId="BoxHead1">
    <w:name w:val="BoxHead1"/>
    <w:basedOn w:val="AppendixH1"/>
    <w:qFormat/>
    <w:rsid w:val="004529D2"/>
  </w:style>
  <w:style w:type="paragraph" w:customStyle="1" w:styleId="BoxHead2">
    <w:name w:val="BoxHead2"/>
    <w:basedOn w:val="AppendixH2"/>
    <w:qFormat/>
    <w:rsid w:val="004529D2"/>
  </w:style>
  <w:style w:type="paragraph" w:customStyle="1" w:styleId="BoxHead3">
    <w:name w:val="BoxHead3"/>
    <w:basedOn w:val="AppendixH3"/>
    <w:qFormat/>
    <w:rsid w:val="004529D2"/>
  </w:style>
  <w:style w:type="paragraph" w:customStyle="1" w:styleId="ChapterNumber">
    <w:name w:val="ChapterNumber"/>
    <w:basedOn w:val="Normal"/>
    <w:next w:val="Normal"/>
    <w:rsid w:val="004529D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529D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529D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529D2"/>
    <w:rPr>
      <w:i w:val="0"/>
      <w:sz w:val="40"/>
    </w:rPr>
  </w:style>
  <w:style w:type="paragraph" w:customStyle="1" w:styleId="ChapterSubTitle">
    <w:name w:val="ChapterSubTitle"/>
    <w:basedOn w:val="ChapterTitle"/>
    <w:next w:val="Normal"/>
    <w:rsid w:val="004529D2"/>
    <w:pPr>
      <w:spacing w:before="0"/>
    </w:pPr>
    <w:rPr>
      <w:b w:val="0"/>
      <w:i/>
      <w:sz w:val="36"/>
    </w:rPr>
  </w:style>
  <w:style w:type="paragraph" w:customStyle="1" w:styleId="ParaFirst">
    <w:name w:val="ParaFirst"/>
    <w:qFormat/>
    <w:rsid w:val="004529D2"/>
    <w:pPr>
      <w:spacing w:before="360" w:line="560" w:lineRule="exact"/>
    </w:pPr>
    <w:rPr>
      <w:rFonts w:ascii="Cambria Math" w:hAnsi="Cambria Math"/>
      <w:sz w:val="24"/>
    </w:rPr>
  </w:style>
  <w:style w:type="paragraph" w:customStyle="1" w:styleId="PartBegin">
    <w:name w:val="PartBegin"/>
    <w:basedOn w:val="Normal"/>
    <w:qFormat/>
    <w:rsid w:val="004529D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529D2"/>
    <w:pPr>
      <w:pBdr>
        <w:top w:val="none" w:sz="0" w:space="0" w:color="auto"/>
        <w:bottom w:val="thickThinSmallGap" w:sz="24" w:space="1" w:color="auto"/>
      </w:pBdr>
    </w:pPr>
  </w:style>
  <w:style w:type="paragraph" w:customStyle="1" w:styleId="AuthorBioHead">
    <w:name w:val="AuthorBioHead"/>
    <w:qFormat/>
    <w:rsid w:val="004529D2"/>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4529D2"/>
    <w:rPr>
      <w:color w:val="BF8F00" w:themeColor="accent4" w:themeShade="BF"/>
    </w:rPr>
  </w:style>
  <w:style w:type="character" w:customStyle="1" w:styleId="RevisedDate2">
    <w:name w:val="RevisedDate2"/>
    <w:basedOn w:val="DefaultParagraphFont"/>
    <w:uiPriority w:val="1"/>
    <w:qFormat/>
    <w:rsid w:val="004529D2"/>
    <w:rPr>
      <w:color w:val="538135" w:themeColor="accent6" w:themeShade="BF"/>
    </w:rPr>
  </w:style>
  <w:style w:type="paragraph" w:customStyle="1" w:styleId="ClientTag">
    <w:name w:val="ClientTag"/>
    <w:basedOn w:val="Normal"/>
    <w:qFormat/>
    <w:rsid w:val="004529D2"/>
  </w:style>
  <w:style w:type="paragraph" w:customStyle="1" w:styleId="RefHead1">
    <w:name w:val="RefHead1"/>
    <w:basedOn w:val="ReferenceHead"/>
    <w:qFormat/>
    <w:rsid w:val="004529D2"/>
    <w:pPr>
      <w:ind w:left="284"/>
    </w:pPr>
  </w:style>
  <w:style w:type="paragraph" w:customStyle="1" w:styleId="RefHead2">
    <w:name w:val="RefHead2"/>
    <w:basedOn w:val="ReferenceHead"/>
    <w:qFormat/>
    <w:rsid w:val="004529D2"/>
    <w:pPr>
      <w:ind w:left="567"/>
    </w:pPr>
  </w:style>
  <w:style w:type="paragraph" w:customStyle="1" w:styleId="RefHead3">
    <w:name w:val="RefHead3"/>
    <w:basedOn w:val="ReferenceHead"/>
    <w:qFormat/>
    <w:rsid w:val="004529D2"/>
    <w:pPr>
      <w:spacing w:before="30"/>
      <w:ind w:left="851"/>
    </w:pPr>
  </w:style>
  <w:style w:type="paragraph" w:customStyle="1" w:styleId="FundingHead">
    <w:name w:val="FundingHead"/>
    <w:basedOn w:val="AckHead"/>
    <w:qFormat/>
    <w:rsid w:val="004529D2"/>
  </w:style>
  <w:style w:type="paragraph" w:customStyle="1" w:styleId="FundingPara">
    <w:name w:val="FundingPara"/>
    <w:basedOn w:val="FundingHead"/>
    <w:next w:val="AckPara"/>
    <w:qFormat/>
    <w:rsid w:val="004529D2"/>
  </w:style>
  <w:style w:type="paragraph" w:customStyle="1" w:styleId="DisclosureHead">
    <w:name w:val="DisclosureHead"/>
    <w:basedOn w:val="Head1"/>
    <w:qFormat/>
    <w:rsid w:val="004529D2"/>
  </w:style>
  <w:style w:type="paragraph" w:customStyle="1" w:styleId="Disclosure">
    <w:name w:val="Disclosure"/>
    <w:basedOn w:val="Para"/>
    <w:qFormat/>
    <w:rsid w:val="004529D2"/>
  </w:style>
  <w:style w:type="paragraph" w:customStyle="1" w:styleId="Quotation">
    <w:name w:val="Quotation"/>
    <w:basedOn w:val="Normal"/>
    <w:qFormat/>
    <w:rsid w:val="004529D2"/>
    <w:pPr>
      <w:jc w:val="center"/>
    </w:pPr>
    <w:rPr>
      <w:sz w:val="16"/>
    </w:rPr>
  </w:style>
  <w:style w:type="character" w:customStyle="1" w:styleId="Correct">
    <w:name w:val="Correct"/>
    <w:basedOn w:val="DefaultParagraphFont"/>
    <w:uiPriority w:val="1"/>
    <w:qFormat/>
    <w:rsid w:val="004529D2"/>
    <w:rPr>
      <w:b/>
      <w:color w:val="0070C0"/>
    </w:rPr>
  </w:style>
  <w:style w:type="paragraph" w:customStyle="1" w:styleId="Explanation">
    <w:name w:val="Explanation"/>
    <w:basedOn w:val="Normal"/>
    <w:rsid w:val="004529D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529D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529D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529D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529D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529D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529D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529D2"/>
    <w:rPr>
      <w:color w:val="4472C4" w:themeColor="accent1"/>
      <w:sz w:val="20"/>
    </w:rPr>
  </w:style>
  <w:style w:type="character" w:customStyle="1" w:styleId="Subject1">
    <w:name w:val="Subject1"/>
    <w:basedOn w:val="DefaultParagraphFont"/>
    <w:uiPriority w:val="1"/>
    <w:rsid w:val="004529D2"/>
    <w:rPr>
      <w:rFonts w:ascii="Times New Roman" w:hAnsi="Times New Roman"/>
      <w:color w:val="002060"/>
      <w:sz w:val="20"/>
    </w:rPr>
  </w:style>
  <w:style w:type="character" w:customStyle="1" w:styleId="Subject2">
    <w:name w:val="Subject2"/>
    <w:basedOn w:val="Subject1"/>
    <w:uiPriority w:val="1"/>
    <w:rsid w:val="004529D2"/>
    <w:rPr>
      <w:rFonts w:ascii="Times New Roman" w:hAnsi="Times New Roman"/>
      <w:color w:val="002060"/>
      <w:sz w:val="20"/>
    </w:rPr>
  </w:style>
  <w:style w:type="paragraph" w:customStyle="1" w:styleId="FigKeyword">
    <w:name w:val="FigKeyword"/>
    <w:basedOn w:val="Normal"/>
    <w:qFormat/>
    <w:rsid w:val="004529D2"/>
  </w:style>
  <w:style w:type="paragraph" w:customStyle="1" w:styleId="FigCopyright">
    <w:name w:val="FigCopyright"/>
    <w:basedOn w:val="Normal"/>
    <w:qFormat/>
    <w:rsid w:val="004529D2"/>
  </w:style>
  <w:style w:type="character" w:customStyle="1" w:styleId="EpreprintDate">
    <w:name w:val="EpreprintDate"/>
    <w:basedOn w:val="DefaultParagraphFont"/>
    <w:uiPriority w:val="1"/>
    <w:qFormat/>
    <w:rsid w:val="004529D2"/>
    <w:rPr>
      <w:bdr w:val="none" w:sz="0" w:space="0" w:color="auto"/>
      <w:shd w:val="clear" w:color="auto" w:fill="B4C6E7" w:themeFill="accent1" w:themeFillTint="66"/>
    </w:rPr>
  </w:style>
  <w:style w:type="paragraph" w:customStyle="1" w:styleId="ChemFormula">
    <w:name w:val="ChemFormula"/>
    <w:basedOn w:val="Normal"/>
    <w:qFormat/>
    <w:rsid w:val="004529D2"/>
  </w:style>
  <w:style w:type="paragraph" w:customStyle="1" w:styleId="ChemFormulaUnnum">
    <w:name w:val="ChemFormulaUnnum"/>
    <w:basedOn w:val="Normal"/>
    <w:qFormat/>
    <w:rsid w:val="004529D2"/>
  </w:style>
  <w:style w:type="paragraph" w:customStyle="1" w:styleId="Value">
    <w:name w:val="Value"/>
    <w:basedOn w:val="Normal"/>
    <w:next w:val="Normal"/>
    <w:qFormat/>
    <w:rsid w:val="004529D2"/>
  </w:style>
  <w:style w:type="paragraph" w:customStyle="1" w:styleId="Yours">
    <w:name w:val="Yours"/>
    <w:basedOn w:val="Normal"/>
    <w:next w:val="Normal"/>
    <w:qFormat/>
    <w:rsid w:val="004529D2"/>
  </w:style>
  <w:style w:type="paragraph" w:customStyle="1" w:styleId="Letter-ps">
    <w:name w:val="Letter-ps"/>
    <w:basedOn w:val="Normal"/>
    <w:next w:val="Normal"/>
    <w:qFormat/>
    <w:rsid w:val="004529D2"/>
  </w:style>
  <w:style w:type="paragraph" w:styleId="Salutation">
    <w:name w:val="Salutation"/>
    <w:basedOn w:val="Normal"/>
    <w:next w:val="Normal"/>
    <w:link w:val="SalutationChar"/>
    <w:uiPriority w:val="99"/>
    <w:unhideWhenUsed/>
    <w:rsid w:val="004529D2"/>
  </w:style>
  <w:style w:type="character" w:customStyle="1" w:styleId="SalutationChar">
    <w:name w:val="Salutation Char"/>
    <w:basedOn w:val="DefaultParagraphFont"/>
    <w:link w:val="Salutation"/>
    <w:uiPriority w:val="99"/>
    <w:rsid w:val="004529D2"/>
    <w:rPr>
      <w:rFonts w:asciiTheme="minorHAnsi" w:eastAsiaTheme="minorHAnsi" w:hAnsiTheme="minorHAnsi" w:cstheme="minorBidi"/>
      <w:sz w:val="22"/>
      <w:szCs w:val="22"/>
    </w:rPr>
  </w:style>
  <w:style w:type="paragraph" w:customStyle="1" w:styleId="AppendixNumber">
    <w:name w:val="AppendixNumber"/>
    <w:qFormat/>
    <w:rsid w:val="004529D2"/>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4529D2"/>
  </w:style>
  <w:style w:type="paragraph" w:customStyle="1" w:styleId="FeatureFixedTitle">
    <w:name w:val="FeatureFixedTitle"/>
    <w:basedOn w:val="Normal"/>
    <w:qFormat/>
    <w:rsid w:val="004529D2"/>
  </w:style>
  <w:style w:type="paragraph" w:customStyle="1" w:styleId="Feature">
    <w:name w:val="Feature"/>
    <w:basedOn w:val="BoxTitle"/>
    <w:qFormat/>
    <w:rsid w:val="004529D2"/>
  </w:style>
  <w:style w:type="paragraph" w:customStyle="1" w:styleId="FeatureHead1">
    <w:name w:val="FeatureHead1"/>
    <w:basedOn w:val="Normal"/>
    <w:qFormat/>
    <w:rsid w:val="004529D2"/>
  </w:style>
  <w:style w:type="paragraph" w:customStyle="1" w:styleId="FeatureHead2">
    <w:name w:val="FeatureHead2"/>
    <w:basedOn w:val="FeatureHead1"/>
    <w:qFormat/>
    <w:rsid w:val="004529D2"/>
  </w:style>
  <w:style w:type="paragraph" w:customStyle="1" w:styleId="ExerciseSection">
    <w:name w:val="ExerciseSection"/>
    <w:basedOn w:val="Normal"/>
    <w:qFormat/>
    <w:rsid w:val="004529D2"/>
  </w:style>
  <w:style w:type="character" w:customStyle="1" w:styleId="FigCount">
    <w:name w:val="FigCount"/>
    <w:basedOn w:val="DefaultParagraphFont"/>
    <w:uiPriority w:val="1"/>
    <w:qFormat/>
    <w:rsid w:val="004529D2"/>
    <w:rPr>
      <w:color w:val="0000FF"/>
    </w:rPr>
  </w:style>
  <w:style w:type="character" w:customStyle="1" w:styleId="TblCount">
    <w:name w:val="TblCount"/>
    <w:basedOn w:val="DefaultParagraphFont"/>
    <w:uiPriority w:val="1"/>
    <w:qFormat/>
    <w:rsid w:val="004529D2"/>
    <w:rPr>
      <w:color w:val="0000FF"/>
    </w:rPr>
  </w:style>
  <w:style w:type="character" w:customStyle="1" w:styleId="RefCount">
    <w:name w:val="RefCount"/>
    <w:basedOn w:val="DefaultParagraphFont"/>
    <w:uiPriority w:val="1"/>
    <w:qFormat/>
    <w:rsid w:val="004529D2"/>
    <w:rPr>
      <w:color w:val="0000FF"/>
    </w:rPr>
  </w:style>
  <w:style w:type="character" w:customStyle="1" w:styleId="EqnCount">
    <w:name w:val="EqnCount"/>
    <w:basedOn w:val="DefaultParagraphFont"/>
    <w:uiPriority w:val="1"/>
    <w:qFormat/>
    <w:rsid w:val="004529D2"/>
    <w:rPr>
      <w:color w:val="0000FF"/>
    </w:rPr>
  </w:style>
  <w:style w:type="paragraph" w:customStyle="1" w:styleId="AuthInfo">
    <w:name w:val="AuthInfo"/>
    <w:qFormat/>
    <w:rsid w:val="004529D2"/>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4529D2"/>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4529D2"/>
    <w:pPr>
      <w:spacing w:after="200" w:line="276" w:lineRule="auto"/>
    </w:pPr>
    <w:rPr>
      <w:rFonts w:eastAsiaTheme="minorHAnsi" w:cstheme="minorBidi"/>
      <w:sz w:val="22"/>
      <w:szCs w:val="22"/>
    </w:rPr>
  </w:style>
  <w:style w:type="paragraph" w:customStyle="1" w:styleId="Algorithm">
    <w:name w:val="Algorithm"/>
    <w:basedOn w:val="Normal"/>
    <w:rsid w:val="004529D2"/>
  </w:style>
  <w:style w:type="paragraph" w:customStyle="1" w:styleId="RelatedArticle">
    <w:name w:val="RelatedArticle"/>
    <w:qFormat/>
    <w:rsid w:val="004529D2"/>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4529D2"/>
    <w:rPr>
      <w:sz w:val="20"/>
    </w:rPr>
  </w:style>
  <w:style w:type="paragraph" w:customStyle="1" w:styleId="BoxKeyword">
    <w:name w:val="BoxKeyword"/>
    <w:autoRedefine/>
    <w:qFormat/>
    <w:rsid w:val="004529D2"/>
    <w:pPr>
      <w:spacing w:after="200" w:line="276" w:lineRule="auto"/>
    </w:pPr>
    <w:rPr>
      <w:rFonts w:eastAsiaTheme="minorHAnsi" w:cstheme="minorBidi"/>
      <w:sz w:val="24"/>
      <w:szCs w:val="22"/>
    </w:rPr>
  </w:style>
  <w:style w:type="paragraph" w:customStyle="1" w:styleId="MiscText">
    <w:name w:val="MiscText"/>
    <w:autoRedefine/>
    <w:qFormat/>
    <w:rsid w:val="004529D2"/>
    <w:pPr>
      <w:spacing w:after="200" w:line="276" w:lineRule="auto"/>
    </w:pPr>
    <w:rPr>
      <w:rFonts w:eastAsiaTheme="minorHAnsi" w:cstheme="minorBidi"/>
      <w:sz w:val="24"/>
      <w:szCs w:val="22"/>
    </w:rPr>
  </w:style>
  <w:style w:type="character" w:customStyle="1" w:styleId="CJK">
    <w:name w:val="CJK"/>
    <w:uiPriority w:val="1"/>
    <w:rsid w:val="004529D2"/>
  </w:style>
  <w:style w:type="character" w:customStyle="1" w:styleId="BookSeries">
    <w:name w:val="BookSeries"/>
    <w:uiPriority w:val="1"/>
    <w:rsid w:val="004529D2"/>
  </w:style>
  <w:style w:type="paragraph" w:customStyle="1" w:styleId="SuppKeyword">
    <w:name w:val="SuppKeyword"/>
    <w:basedOn w:val="SuppInfo"/>
    <w:qFormat/>
    <w:rsid w:val="004529D2"/>
  </w:style>
  <w:style w:type="character" w:customStyle="1" w:styleId="eSlide">
    <w:name w:val="eSlide"/>
    <w:basedOn w:val="DefaultParagraphFont"/>
    <w:uiPriority w:val="1"/>
    <w:qFormat/>
    <w:rsid w:val="004529D2"/>
    <w:rPr>
      <w:color w:val="FF0000"/>
    </w:rPr>
  </w:style>
  <w:style w:type="character" w:customStyle="1" w:styleId="KeyTerm">
    <w:name w:val="KeyTerm"/>
    <w:basedOn w:val="DefaultParagraphFont"/>
    <w:uiPriority w:val="1"/>
    <w:qFormat/>
    <w:rsid w:val="004529D2"/>
    <w:rPr>
      <w:color w:val="538135" w:themeColor="accent6" w:themeShade="BF"/>
    </w:rPr>
  </w:style>
  <w:style w:type="character" w:customStyle="1" w:styleId="OtherTitle">
    <w:name w:val="OtherTitle"/>
    <w:basedOn w:val="DefaultParagraphFont"/>
    <w:uiPriority w:val="1"/>
    <w:qFormat/>
    <w:rsid w:val="004529D2"/>
    <w:rPr>
      <w:bdr w:val="none" w:sz="0" w:space="0" w:color="auto"/>
      <w:shd w:val="clear" w:color="auto" w:fill="BDD6EE" w:themeFill="accent5" w:themeFillTint="66"/>
    </w:rPr>
  </w:style>
  <w:style w:type="paragraph" w:customStyle="1" w:styleId="SidebarText">
    <w:name w:val="SidebarText"/>
    <w:basedOn w:val="Normal"/>
    <w:qFormat/>
    <w:rsid w:val="004529D2"/>
    <w:pPr>
      <w:spacing w:after="0" w:line="360" w:lineRule="auto"/>
      <w:ind w:left="475"/>
    </w:pPr>
    <w:rPr>
      <w:rFonts w:eastAsia="Times New Roman" w:cs="Times New Roman"/>
      <w:noProof/>
      <w:sz w:val="24"/>
      <w:szCs w:val="20"/>
    </w:rPr>
  </w:style>
  <w:style w:type="character" w:customStyle="1" w:styleId="term-InText">
    <w:name w:val="term-InText"/>
    <w:uiPriority w:val="1"/>
    <w:rsid w:val="004529D2"/>
  </w:style>
  <w:style w:type="character" w:customStyle="1" w:styleId="GrantAuthor">
    <w:name w:val="GrantAuthor"/>
    <w:basedOn w:val="DefaultParagraphFont"/>
    <w:uiPriority w:val="1"/>
    <w:qFormat/>
    <w:rsid w:val="004529D2"/>
    <w:rPr>
      <w:color w:val="C45911" w:themeColor="accent2" w:themeShade="BF"/>
    </w:rPr>
  </w:style>
  <w:style w:type="character" w:customStyle="1" w:styleId="Price">
    <w:name w:val="Price"/>
    <w:uiPriority w:val="1"/>
    <w:rsid w:val="004529D2"/>
  </w:style>
  <w:style w:type="paragraph" w:customStyle="1" w:styleId="BoxFootnote">
    <w:name w:val="BoxFootnote"/>
    <w:basedOn w:val="TableFootnote"/>
    <w:qFormat/>
    <w:rsid w:val="004529D2"/>
  </w:style>
  <w:style w:type="paragraph" w:customStyle="1" w:styleId="ConflictOfInterestHead">
    <w:name w:val="ConflictOfInterestHead"/>
    <w:basedOn w:val="AdditionalInfoHead"/>
    <w:qFormat/>
    <w:rsid w:val="004529D2"/>
  </w:style>
  <w:style w:type="character" w:customStyle="1" w:styleId="eLocator">
    <w:name w:val="eLocator"/>
    <w:basedOn w:val="DefaultParagraphFont"/>
    <w:uiPriority w:val="1"/>
    <w:rsid w:val="004529D2"/>
    <w:rPr>
      <w:color w:val="A5A5A5" w:themeColor="accent3"/>
    </w:rPr>
  </w:style>
  <w:style w:type="character" w:customStyle="1" w:styleId="Twitter">
    <w:name w:val="Twitter"/>
    <w:basedOn w:val="DefaultParagraphFont"/>
    <w:uiPriority w:val="1"/>
    <w:qFormat/>
    <w:rsid w:val="004529D2"/>
    <w:rPr>
      <w:color w:val="BF8F00" w:themeColor="accent4" w:themeShade="BF"/>
    </w:rPr>
  </w:style>
  <w:style w:type="paragraph" w:customStyle="1" w:styleId="StubTitledocument">
    <w:name w:val="StubTitle_document"/>
    <w:basedOn w:val="Subtitle"/>
    <w:qFormat/>
    <w:rsid w:val="004529D2"/>
  </w:style>
  <w:style w:type="character" w:customStyle="1" w:styleId="ArticleNumber">
    <w:name w:val="ArticleNumber"/>
    <w:basedOn w:val="DefaultParagraphFont"/>
    <w:uiPriority w:val="1"/>
    <w:qFormat/>
    <w:rsid w:val="004529D2"/>
    <w:rPr>
      <w:color w:val="3F3E00"/>
    </w:rPr>
  </w:style>
  <w:style w:type="paragraph" w:customStyle="1" w:styleId="EqnGroupBegin">
    <w:name w:val="EqnGroupBegin"/>
    <w:basedOn w:val="Normal"/>
    <w:qFormat/>
    <w:rsid w:val="004529D2"/>
    <w:pPr>
      <w:pBdr>
        <w:top w:val="single" w:sz="12" w:space="1" w:color="auto"/>
      </w:pBdr>
      <w:shd w:val="clear" w:color="auto" w:fill="C9C9C9" w:themeFill="accent3" w:themeFillTint="99"/>
      <w:jc w:val="center"/>
    </w:pPr>
  </w:style>
  <w:style w:type="paragraph" w:customStyle="1" w:styleId="EqnGroupEnd">
    <w:name w:val="EqnGroupEnd"/>
    <w:basedOn w:val="Normal"/>
    <w:qFormat/>
    <w:rsid w:val="004529D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4529D2"/>
    <w:rPr>
      <w:color w:val="auto"/>
      <w:bdr w:val="none" w:sz="0" w:space="0" w:color="auto"/>
      <w:shd w:val="clear" w:color="auto" w:fill="97FF97"/>
    </w:rPr>
  </w:style>
  <w:style w:type="character" w:customStyle="1" w:styleId="PII">
    <w:name w:val="PII"/>
    <w:basedOn w:val="DefaultParagraphFont"/>
    <w:uiPriority w:val="1"/>
    <w:rsid w:val="004529D2"/>
    <w:rPr>
      <w:bdr w:val="none" w:sz="0" w:space="0" w:color="auto"/>
      <w:shd w:val="clear" w:color="auto" w:fill="F9907F"/>
    </w:rPr>
  </w:style>
  <w:style w:type="paragraph" w:customStyle="1" w:styleId="Image">
    <w:name w:val="Image"/>
    <w:basedOn w:val="Normal"/>
    <w:qFormat/>
    <w:rsid w:val="004529D2"/>
  </w:style>
  <w:style w:type="paragraph" w:customStyle="1" w:styleId="ShortTitle">
    <w:name w:val="ShortTitle"/>
    <w:basedOn w:val="Normal"/>
    <w:qFormat/>
    <w:rsid w:val="004529D2"/>
  </w:style>
  <w:style w:type="paragraph" w:customStyle="1" w:styleId="ReferencedData">
    <w:name w:val="ReferencedData"/>
    <w:basedOn w:val="ShortTitle"/>
    <w:qFormat/>
    <w:rsid w:val="004529D2"/>
  </w:style>
  <w:style w:type="character" w:customStyle="1" w:styleId="Nickname">
    <w:name w:val="Nickname"/>
    <w:basedOn w:val="DefaultParagraphFont"/>
    <w:uiPriority w:val="1"/>
    <w:qFormat/>
    <w:rsid w:val="004529D2"/>
    <w:rPr>
      <w:color w:val="538135" w:themeColor="accent6" w:themeShade="BF"/>
    </w:rPr>
  </w:style>
  <w:style w:type="character" w:styleId="Emphasis">
    <w:name w:val="Emphasis"/>
    <w:basedOn w:val="DefaultParagraphFont"/>
    <w:uiPriority w:val="20"/>
    <w:qFormat/>
    <w:rsid w:val="004529D2"/>
    <w:rPr>
      <w:i/>
      <w:iCs/>
    </w:rPr>
  </w:style>
  <w:style w:type="character" w:customStyle="1" w:styleId="DrugName">
    <w:name w:val="Drug Name"/>
    <w:qFormat/>
    <w:rsid w:val="004529D2"/>
    <w:rPr>
      <w:rFonts w:ascii="Arial" w:hAnsi="Arial"/>
      <w:b/>
      <w:color w:val="E36C0A"/>
      <w:u w:val="single"/>
    </w:rPr>
  </w:style>
  <w:style w:type="paragraph" w:customStyle="1" w:styleId="Supplementary">
    <w:name w:val="Supplementary"/>
    <w:basedOn w:val="Normal"/>
    <w:qFormat/>
    <w:rsid w:val="004529D2"/>
  </w:style>
  <w:style w:type="character" w:customStyle="1" w:styleId="accessionId">
    <w:name w:val="accessionId"/>
    <w:basedOn w:val="DefaultParagraphFont"/>
    <w:uiPriority w:val="1"/>
    <w:qFormat/>
    <w:rsid w:val="004529D2"/>
    <w:rPr>
      <w:color w:val="FF0000"/>
    </w:rPr>
  </w:style>
  <w:style w:type="character" w:customStyle="1" w:styleId="Pronouns">
    <w:name w:val="Pronouns"/>
    <w:basedOn w:val="DefaultParagraphFont"/>
    <w:uiPriority w:val="1"/>
    <w:qFormat/>
    <w:rsid w:val="004529D2"/>
    <w:rPr>
      <w:color w:val="C45911" w:themeColor="accent2" w:themeShade="BF"/>
    </w:rPr>
  </w:style>
  <w:style w:type="character" w:customStyle="1" w:styleId="CreditTaxonomy">
    <w:name w:val="CreditTaxonomy"/>
    <w:basedOn w:val="DefaultParagraphFont"/>
    <w:uiPriority w:val="1"/>
    <w:rsid w:val="004529D2"/>
    <w:rPr>
      <w:color w:val="00B050"/>
    </w:rPr>
  </w:style>
  <w:style w:type="paragraph" w:customStyle="1" w:styleId="TableSource">
    <w:name w:val="TableSource"/>
    <w:basedOn w:val="Normal"/>
    <w:qFormat/>
    <w:rsid w:val="004529D2"/>
  </w:style>
  <w:style w:type="character" w:customStyle="1" w:styleId="collab-text">
    <w:name w:val="collab-text"/>
    <w:basedOn w:val="DefaultParagraphFont"/>
    <w:uiPriority w:val="1"/>
    <w:rsid w:val="004529D2"/>
    <w:rPr>
      <w:color w:val="538135" w:themeColor="accent6" w:themeShade="BF"/>
    </w:rPr>
  </w:style>
  <w:style w:type="paragraph" w:customStyle="1" w:styleId="Index5">
    <w:name w:val="Index5"/>
    <w:basedOn w:val="Normal"/>
    <w:qFormat/>
    <w:rsid w:val="004529D2"/>
  </w:style>
  <w:style w:type="paragraph" w:customStyle="1" w:styleId="Index6">
    <w:name w:val="Index6"/>
    <w:basedOn w:val="Normal"/>
    <w:qFormat/>
    <w:rsid w:val="004529D2"/>
  </w:style>
  <w:style w:type="paragraph" w:customStyle="1" w:styleId="Index7">
    <w:name w:val="Index7"/>
    <w:basedOn w:val="Normal"/>
    <w:qFormat/>
    <w:rsid w:val="004529D2"/>
  </w:style>
  <w:style w:type="paragraph" w:customStyle="1" w:styleId="Index8">
    <w:name w:val="Index8"/>
    <w:basedOn w:val="Normal"/>
    <w:qFormat/>
    <w:rsid w:val="004529D2"/>
  </w:style>
  <w:style w:type="paragraph" w:customStyle="1" w:styleId="Index9">
    <w:name w:val="Index9"/>
    <w:basedOn w:val="Normal"/>
    <w:qFormat/>
    <w:rsid w:val="004529D2"/>
  </w:style>
  <w:style w:type="paragraph" w:customStyle="1" w:styleId="AltText">
    <w:name w:val="AltText"/>
    <w:basedOn w:val="FigureCaption"/>
    <w:link w:val="AltTextChar"/>
    <w:qFormat/>
    <w:rsid w:val="004529D2"/>
  </w:style>
  <w:style w:type="character" w:customStyle="1" w:styleId="AltTextChar">
    <w:name w:val="AltText Char"/>
    <w:basedOn w:val="FigureCaptionChar"/>
    <w:link w:val="AltText"/>
    <w:rsid w:val="004529D2"/>
    <w:rPr>
      <w:rFonts w:eastAsiaTheme="minorHAnsi" w:cstheme="minorBidi"/>
      <w:color w:val="0070C0"/>
      <w:sz w:val="24"/>
      <w:szCs w:val="22"/>
    </w:rPr>
  </w:style>
  <w:style w:type="paragraph" w:customStyle="1" w:styleId="BoxHead4">
    <w:name w:val="BoxHead4"/>
    <w:basedOn w:val="BoxHead3"/>
    <w:qFormat/>
    <w:rsid w:val="004529D2"/>
    <w:rPr>
      <w:sz w:val="20"/>
    </w:rPr>
  </w:style>
  <w:style w:type="paragraph" w:customStyle="1" w:styleId="BoxHead5">
    <w:name w:val="BoxHead5"/>
    <w:basedOn w:val="BoxHead4"/>
    <w:next w:val="BoxHead4"/>
    <w:qFormat/>
    <w:rsid w:val="004529D2"/>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4:53:29" EndTime="07-08-2025 14:53:29">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24</Pages>
  <Words>11727</Words>
  <Characters>64427</Characters>
  <Application>Microsoft Office Word</Application>
  <DocSecurity>0</DocSecurity>
  <Lines>1270</Lines>
  <Paragraphs>711</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75543</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Chitransh Verma</cp:lastModifiedBy>
  <cp:revision>60</cp:revision>
  <cp:lastPrinted>2023-10-23T13:38:00Z</cp:lastPrinted>
  <dcterms:created xsi:type="dcterms:W3CDTF">2025-07-10T08:10:00Z</dcterms:created>
  <dcterms:modified xsi:type="dcterms:W3CDTF">2025-08-07T10:27:00Z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Filtration</vt:lpwstr>
  </property>
</Properties>
</file>