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7EB" w:rsidRDefault="00FD27EB" w:rsidP="00FD27EB">
      <w:pPr>
        <w:pStyle w:val="NoSpacing"/>
        <w:jc w:val="right"/>
        <w:rPr>
          <w:rFonts w:ascii="Times New Roman" w:hAnsi="Times New Roman" w:cs="Times New Roman"/>
          <w:sz w:val="24"/>
          <w:szCs w:val="24"/>
        </w:rPr>
      </w:pPr>
      <w:r>
        <w:rPr>
          <w:rFonts w:ascii="Times New Roman" w:hAnsi="Times New Roman" w:cs="Times New Roman"/>
          <w:sz w:val="24"/>
          <w:szCs w:val="24"/>
        </w:rPr>
        <w:t>Lakshay Seth</w:t>
      </w:r>
    </w:p>
    <w:p w:rsidR="00FD27EB" w:rsidRDefault="00FD27EB" w:rsidP="00FD27EB">
      <w:pPr>
        <w:pStyle w:val="NoSpacing"/>
        <w:jc w:val="right"/>
        <w:rPr>
          <w:rFonts w:ascii="Times New Roman" w:hAnsi="Times New Roman" w:cs="Times New Roman"/>
          <w:sz w:val="24"/>
          <w:szCs w:val="24"/>
        </w:rPr>
      </w:pPr>
      <w:r>
        <w:rPr>
          <w:rFonts w:ascii="Times New Roman" w:hAnsi="Times New Roman" w:cs="Times New Roman"/>
          <w:sz w:val="24"/>
          <w:szCs w:val="24"/>
        </w:rPr>
        <w:t>NE 255</w:t>
      </w:r>
    </w:p>
    <w:p w:rsidR="00FD27EB" w:rsidRDefault="00FD27EB" w:rsidP="00FD27EB">
      <w:pPr>
        <w:pStyle w:val="NoSpacing"/>
        <w:jc w:val="right"/>
        <w:rPr>
          <w:rFonts w:ascii="Times New Roman" w:hAnsi="Times New Roman" w:cs="Times New Roman"/>
          <w:sz w:val="24"/>
          <w:szCs w:val="24"/>
        </w:rPr>
      </w:pPr>
    </w:p>
    <w:p w:rsidR="00FD27EB" w:rsidRDefault="00FD27EB" w:rsidP="00FD27EB">
      <w:pPr>
        <w:pStyle w:val="NoSpacing"/>
        <w:jc w:val="center"/>
        <w:rPr>
          <w:rFonts w:ascii="Times New Roman" w:hAnsi="Times New Roman" w:cs="Times New Roman"/>
          <w:sz w:val="24"/>
          <w:szCs w:val="24"/>
        </w:rPr>
      </w:pPr>
      <w:r>
        <w:rPr>
          <w:rFonts w:ascii="Times New Roman" w:hAnsi="Times New Roman" w:cs="Times New Roman"/>
          <w:sz w:val="24"/>
          <w:szCs w:val="24"/>
        </w:rPr>
        <w:t>Homework 3</w:t>
      </w:r>
    </w:p>
    <w:p w:rsidR="00FD27EB" w:rsidRDefault="00FD27EB" w:rsidP="00FD27EB">
      <w:pPr>
        <w:pStyle w:val="NoSpacing"/>
        <w:jc w:val="center"/>
        <w:rPr>
          <w:rFonts w:ascii="Times New Roman" w:hAnsi="Times New Roman" w:cs="Times New Roman"/>
          <w:sz w:val="24"/>
          <w:szCs w:val="24"/>
        </w:rPr>
      </w:pPr>
    </w:p>
    <w:p w:rsidR="00FD27EB" w:rsidRDefault="00FD27EB" w:rsidP="00FD27EB">
      <w:pPr>
        <w:pStyle w:val="NoSpacing"/>
        <w:rPr>
          <w:rFonts w:ascii="Times New Roman" w:hAnsi="Times New Roman" w:cs="Times New Roman"/>
          <w:b/>
          <w:sz w:val="24"/>
          <w:szCs w:val="24"/>
        </w:rPr>
      </w:pPr>
      <w:r>
        <w:rPr>
          <w:rFonts w:ascii="Times New Roman" w:hAnsi="Times New Roman" w:cs="Times New Roman"/>
          <w:b/>
          <w:sz w:val="24"/>
          <w:szCs w:val="24"/>
        </w:rPr>
        <w:t>Problem 1:</w:t>
      </w:r>
      <w:r w:rsidR="00C67724">
        <w:rPr>
          <w:rFonts w:ascii="Times New Roman" w:hAnsi="Times New Roman" w:cs="Times New Roman"/>
          <w:b/>
          <w:sz w:val="24"/>
          <w:szCs w:val="24"/>
        </w:rPr>
        <w:t xml:space="preserve"> </w:t>
      </w:r>
      <w:r w:rsidR="00C67724" w:rsidRPr="00CE29DB">
        <w:rPr>
          <w:rFonts w:ascii="Times New Roman" w:hAnsi="Times New Roman" w:cs="Times New Roman"/>
          <w:sz w:val="24"/>
          <w:szCs w:val="24"/>
        </w:rPr>
        <w:t>Attached in the end of this document.</w:t>
      </w:r>
    </w:p>
    <w:p w:rsidR="00FD27EB" w:rsidRDefault="00FD27EB" w:rsidP="00FD27EB">
      <w:pPr>
        <w:pStyle w:val="NoSpacing"/>
        <w:rPr>
          <w:rFonts w:ascii="Times New Roman" w:hAnsi="Times New Roman" w:cs="Times New Roman"/>
          <w:b/>
          <w:sz w:val="24"/>
          <w:szCs w:val="24"/>
        </w:rPr>
      </w:pPr>
    </w:p>
    <w:p w:rsidR="00FD27EB" w:rsidRDefault="00FD27EB" w:rsidP="00FD27EB">
      <w:pPr>
        <w:pStyle w:val="NoSpacing"/>
        <w:rPr>
          <w:rFonts w:ascii="Times New Roman" w:hAnsi="Times New Roman" w:cs="Times New Roman"/>
          <w:b/>
          <w:sz w:val="24"/>
          <w:szCs w:val="24"/>
        </w:rPr>
      </w:pPr>
      <w:r>
        <w:rPr>
          <w:rFonts w:ascii="Times New Roman" w:hAnsi="Times New Roman" w:cs="Times New Roman"/>
          <w:b/>
          <w:sz w:val="24"/>
          <w:szCs w:val="24"/>
        </w:rPr>
        <w:t>Problem 2:</w:t>
      </w:r>
    </w:p>
    <w:p w:rsidR="009717B0" w:rsidRDefault="009717B0" w:rsidP="00FD27EB">
      <w:pPr>
        <w:pStyle w:val="NoSpacing"/>
        <w:rPr>
          <w:rFonts w:ascii="Times New Roman" w:hAnsi="Times New Roman" w:cs="Times New Roman"/>
          <w:sz w:val="24"/>
          <w:szCs w:val="24"/>
        </w:rPr>
      </w:pPr>
      <w:r>
        <w:rPr>
          <w:rFonts w:ascii="Times New Roman" w:hAnsi="Times New Roman" w:cs="Times New Roman"/>
          <w:sz w:val="24"/>
          <w:szCs w:val="24"/>
        </w:rPr>
        <w:t>a)</w:t>
      </w:r>
      <w:r w:rsidR="00CE29DB">
        <w:rPr>
          <w:rFonts w:ascii="Times New Roman" w:hAnsi="Times New Roman" w:cs="Times New Roman"/>
          <w:sz w:val="24"/>
          <w:szCs w:val="24"/>
        </w:rPr>
        <w:t xml:space="preserve"> Attached in the end of this document.</w:t>
      </w:r>
    </w:p>
    <w:p w:rsidR="009717B0" w:rsidRDefault="009717B0" w:rsidP="00FD27EB">
      <w:pPr>
        <w:pStyle w:val="NoSpacing"/>
        <w:rPr>
          <w:rFonts w:ascii="Times New Roman" w:hAnsi="Times New Roman" w:cs="Times New Roman"/>
          <w:sz w:val="24"/>
          <w:szCs w:val="24"/>
        </w:rPr>
      </w:pPr>
      <w:r>
        <w:rPr>
          <w:rFonts w:ascii="Times New Roman" w:hAnsi="Times New Roman" w:cs="Times New Roman"/>
          <w:sz w:val="24"/>
          <w:szCs w:val="24"/>
        </w:rPr>
        <w:t>b)</w:t>
      </w:r>
      <w:r w:rsidR="00CE29DB" w:rsidRPr="00CE29DB">
        <w:rPr>
          <w:rFonts w:ascii="Times New Roman" w:hAnsi="Times New Roman" w:cs="Times New Roman"/>
          <w:sz w:val="24"/>
          <w:szCs w:val="24"/>
        </w:rPr>
        <w:t xml:space="preserve"> </w:t>
      </w:r>
      <w:r w:rsidR="00CE29DB">
        <w:rPr>
          <w:rFonts w:ascii="Times New Roman" w:hAnsi="Times New Roman" w:cs="Times New Roman"/>
          <w:sz w:val="24"/>
          <w:szCs w:val="24"/>
        </w:rPr>
        <w:t>Attached in the end of this document.</w:t>
      </w:r>
    </w:p>
    <w:p w:rsidR="009717B0" w:rsidRPr="00BA0962" w:rsidRDefault="009717B0" w:rsidP="00FD27EB">
      <w:pPr>
        <w:pStyle w:val="NoSpacing"/>
        <w:rPr>
          <w:rFonts w:ascii="Times New Roman" w:hAnsi="Times New Roman" w:cs="Times New Roman"/>
          <w:sz w:val="24"/>
          <w:szCs w:val="24"/>
        </w:rPr>
      </w:pPr>
      <w:r>
        <w:rPr>
          <w:rFonts w:ascii="Times New Roman" w:hAnsi="Times New Roman" w:cs="Times New Roman"/>
          <w:sz w:val="24"/>
          <w:szCs w:val="24"/>
        </w:rPr>
        <w:t>c)</w:t>
      </w:r>
      <w:r w:rsidR="00BA0962">
        <w:rPr>
          <w:rFonts w:ascii="Times New Roman" w:hAnsi="Times New Roman" w:cs="Times New Roman"/>
          <w:sz w:val="24"/>
          <w:szCs w:val="24"/>
        </w:rPr>
        <w:t xml:space="preserve"> </w:t>
      </w:r>
      <w:r w:rsidR="00A85F0D">
        <w:rPr>
          <w:rFonts w:ascii="Times New Roman" w:hAnsi="Times New Roman" w:cs="Times New Roman"/>
          <w:sz w:val="24"/>
          <w:szCs w:val="24"/>
        </w:rPr>
        <w:t>Quadrature are defined by directional cosines µ</w:t>
      </w:r>
      <w:r w:rsidR="00A85F0D">
        <w:rPr>
          <w:rFonts w:ascii="Times New Roman" w:hAnsi="Times New Roman" w:cs="Times New Roman"/>
          <w:sz w:val="24"/>
          <w:szCs w:val="24"/>
          <w:vertAlign w:val="subscript"/>
        </w:rPr>
        <w:t>l</w:t>
      </w:r>
      <w:r w:rsidR="00A85F0D">
        <w:rPr>
          <w:rFonts w:ascii="Times New Roman" w:hAnsi="Times New Roman" w:cs="Times New Roman"/>
          <w:sz w:val="24"/>
          <w:szCs w:val="24"/>
        </w:rPr>
        <w:t xml:space="preserve"> and their weight w. </w:t>
      </w:r>
      <w:r w:rsidR="000967AA">
        <w:rPr>
          <w:rFonts w:ascii="Times New Roman" w:hAnsi="Times New Roman" w:cs="Times New Roman"/>
          <w:sz w:val="24"/>
          <w:szCs w:val="24"/>
        </w:rPr>
        <w:t>Order of the quadrature n specifies number of µ levels in [-1,1] interval. Because of quadrature being symmetric, finding values of the angles in half the range is sufficient.</w:t>
      </w:r>
      <w:r w:rsidR="004A0344">
        <w:rPr>
          <w:rFonts w:ascii="Times New Roman" w:hAnsi="Times New Roman" w:cs="Times New Roman"/>
          <w:sz w:val="24"/>
          <w:szCs w:val="24"/>
        </w:rPr>
        <w:t xml:space="preserve"> Hence number of µ levels is n/2. </w:t>
      </w:r>
      <w:r w:rsidR="000967AA">
        <w:rPr>
          <w:rFonts w:ascii="Times New Roman" w:hAnsi="Times New Roman" w:cs="Times New Roman"/>
          <w:sz w:val="24"/>
          <w:szCs w:val="24"/>
        </w:rPr>
        <w:t xml:space="preserve"> </w:t>
      </w:r>
      <w:r w:rsidR="00764CA7">
        <w:rPr>
          <w:rFonts w:ascii="Times New Roman" w:hAnsi="Times New Roman" w:cs="Times New Roman"/>
          <w:sz w:val="24"/>
          <w:szCs w:val="24"/>
        </w:rPr>
        <w:t xml:space="preserve">Also sum of all w in an octant is 1, since there are 8 octants in a sphere, w for the whole sphere is 8. </w:t>
      </w:r>
      <w:r w:rsidR="00BA0962">
        <w:rPr>
          <w:rFonts w:ascii="Times New Roman" w:hAnsi="Times New Roman" w:cs="Times New Roman"/>
          <w:sz w:val="24"/>
          <w:szCs w:val="24"/>
        </w:rPr>
        <w:t>Evaluated S</w:t>
      </w:r>
      <w:r w:rsidR="00BA0962">
        <w:rPr>
          <w:rFonts w:ascii="Times New Roman" w:hAnsi="Times New Roman" w:cs="Times New Roman"/>
          <w:sz w:val="24"/>
          <w:szCs w:val="24"/>
          <w:vertAlign w:val="subscript"/>
        </w:rPr>
        <w:t>4</w:t>
      </w:r>
      <w:r w:rsidR="00BA0962">
        <w:rPr>
          <w:rFonts w:ascii="Times New Roman" w:hAnsi="Times New Roman" w:cs="Times New Roman"/>
          <w:sz w:val="24"/>
          <w:szCs w:val="24"/>
        </w:rPr>
        <w:t>, S</w:t>
      </w:r>
      <w:r w:rsidR="00BA0962">
        <w:rPr>
          <w:rFonts w:ascii="Times New Roman" w:hAnsi="Times New Roman" w:cs="Times New Roman"/>
          <w:sz w:val="24"/>
          <w:szCs w:val="24"/>
          <w:vertAlign w:val="subscript"/>
        </w:rPr>
        <w:t>6</w:t>
      </w:r>
      <w:r w:rsidR="00BA0962">
        <w:rPr>
          <w:rFonts w:ascii="Times New Roman" w:hAnsi="Times New Roman" w:cs="Times New Roman"/>
          <w:sz w:val="24"/>
          <w:szCs w:val="24"/>
        </w:rPr>
        <w:t>, S</w:t>
      </w:r>
      <w:r w:rsidR="00BA0962">
        <w:rPr>
          <w:rFonts w:ascii="Times New Roman" w:hAnsi="Times New Roman" w:cs="Times New Roman"/>
          <w:sz w:val="24"/>
          <w:szCs w:val="24"/>
          <w:vertAlign w:val="subscript"/>
        </w:rPr>
        <w:t>8</w:t>
      </w:r>
      <w:r w:rsidR="00BA0962">
        <w:rPr>
          <w:rFonts w:ascii="Times New Roman" w:hAnsi="Times New Roman" w:cs="Times New Roman"/>
          <w:sz w:val="24"/>
          <w:szCs w:val="24"/>
        </w:rPr>
        <w:t>, S</w:t>
      </w:r>
      <w:r w:rsidR="00BA0962">
        <w:rPr>
          <w:rFonts w:ascii="Times New Roman" w:hAnsi="Times New Roman" w:cs="Times New Roman"/>
          <w:sz w:val="24"/>
          <w:szCs w:val="24"/>
          <w:vertAlign w:val="subscript"/>
        </w:rPr>
        <w:t>10</w:t>
      </w:r>
      <w:r w:rsidR="00BA0962">
        <w:rPr>
          <w:rFonts w:ascii="Times New Roman" w:hAnsi="Times New Roman" w:cs="Times New Roman"/>
          <w:sz w:val="24"/>
          <w:szCs w:val="24"/>
        </w:rPr>
        <w:t>, S</w:t>
      </w:r>
      <w:r w:rsidR="00BA0962">
        <w:rPr>
          <w:rFonts w:ascii="Times New Roman" w:hAnsi="Times New Roman" w:cs="Times New Roman"/>
          <w:sz w:val="24"/>
          <w:szCs w:val="24"/>
          <w:vertAlign w:val="subscript"/>
        </w:rPr>
        <w:t>12</w:t>
      </w:r>
      <w:r w:rsidR="00BA0962">
        <w:rPr>
          <w:rFonts w:ascii="Times New Roman" w:hAnsi="Times New Roman" w:cs="Times New Roman"/>
          <w:sz w:val="24"/>
          <w:szCs w:val="24"/>
        </w:rPr>
        <w:t xml:space="preserve"> and all of them came out to be 4π</w:t>
      </w:r>
      <w:r w:rsidR="00A85F0D">
        <w:rPr>
          <w:rFonts w:ascii="Times New Roman" w:hAnsi="Times New Roman" w:cs="Times New Roman"/>
          <w:sz w:val="24"/>
          <w:szCs w:val="24"/>
        </w:rPr>
        <w:t xml:space="preserve">. </w:t>
      </w:r>
      <w:r w:rsidR="007B3E20">
        <w:rPr>
          <w:rFonts w:ascii="Times New Roman" w:hAnsi="Times New Roman" w:cs="Times New Roman"/>
          <w:sz w:val="24"/>
          <w:szCs w:val="24"/>
        </w:rPr>
        <w:t>This makes sense, as all the µ are unit vectors on the sphere.,</w:t>
      </w:r>
    </w:p>
    <w:p w:rsidR="00FD27EB" w:rsidRDefault="00FD27EB" w:rsidP="00FD27EB">
      <w:pPr>
        <w:pStyle w:val="NoSpacing"/>
        <w:rPr>
          <w:rFonts w:ascii="Times New Roman" w:hAnsi="Times New Roman" w:cs="Times New Roman"/>
          <w:b/>
          <w:sz w:val="24"/>
          <w:szCs w:val="24"/>
        </w:rPr>
      </w:pPr>
    </w:p>
    <w:p w:rsidR="00FD27EB" w:rsidRDefault="00FD27EB" w:rsidP="00FD27EB">
      <w:pPr>
        <w:pStyle w:val="NoSpacing"/>
        <w:rPr>
          <w:rFonts w:ascii="Times New Roman" w:hAnsi="Times New Roman" w:cs="Times New Roman"/>
          <w:b/>
          <w:sz w:val="24"/>
          <w:szCs w:val="24"/>
        </w:rPr>
      </w:pPr>
      <w:r>
        <w:rPr>
          <w:rFonts w:ascii="Times New Roman" w:hAnsi="Times New Roman" w:cs="Times New Roman"/>
          <w:b/>
          <w:sz w:val="24"/>
          <w:szCs w:val="24"/>
        </w:rPr>
        <w:t>Problem 3:</w:t>
      </w:r>
    </w:p>
    <w:p w:rsidR="00B7169B" w:rsidRDefault="0015720E" w:rsidP="00D40C34">
      <w:pPr>
        <w:pStyle w:val="NoSpacing"/>
        <w:numPr>
          <w:ilvl w:val="0"/>
          <w:numId w:val="1"/>
        </w:numPr>
        <w:ind w:left="360"/>
        <w:rPr>
          <w:rFonts w:ascii="Times New Roman" w:hAnsi="Times New Roman" w:cs="Times New Roman"/>
          <w:sz w:val="24"/>
          <w:szCs w:val="24"/>
        </w:rPr>
      </w:pPr>
      <w:r>
        <w:rPr>
          <w:rFonts w:ascii="Times New Roman" w:hAnsi="Times New Roman" w:cs="Times New Roman"/>
          <w:sz w:val="24"/>
          <w:szCs w:val="24"/>
        </w:rPr>
        <w:t>D</w:t>
      </w:r>
      <w:r w:rsidR="00025CBD">
        <w:rPr>
          <w:rFonts w:ascii="Times New Roman" w:hAnsi="Times New Roman" w:cs="Times New Roman"/>
          <w:sz w:val="24"/>
          <w:szCs w:val="24"/>
        </w:rPr>
        <w:t>iffusion equation gives only ϕ as a solution and removes the angle dependence meaning the rates will only depend on scalar flux. When deriving the assumptions made that are made are: azimuthally symmetric, scattering is linearly anisotropic, angular flux is at most linearly anisotropic. To increase accuracy diffusion theory has discretized and homogenized space, discretized energy (few-group).</w:t>
      </w:r>
    </w:p>
    <w:p w:rsidR="009B68FF" w:rsidRDefault="00B03062" w:rsidP="009B68FF">
      <w:pPr>
        <w:pStyle w:val="NoSpacing"/>
        <w:ind w:left="360"/>
        <w:rPr>
          <w:rFonts w:ascii="Times New Roman" w:hAnsi="Times New Roman" w:cs="Times New Roman"/>
          <w:sz w:val="24"/>
          <w:szCs w:val="24"/>
        </w:rPr>
      </w:pPr>
      <w:r>
        <w:rPr>
          <w:rFonts w:ascii="Times New Roman" w:hAnsi="Times New Roman" w:cs="Times New Roman"/>
          <w:sz w:val="24"/>
          <w:szCs w:val="24"/>
        </w:rPr>
        <w:t xml:space="preserve">Deterministic method </w:t>
      </w:r>
      <w:r w:rsidR="007065E6">
        <w:rPr>
          <w:rFonts w:ascii="Times New Roman" w:hAnsi="Times New Roman" w:cs="Times New Roman"/>
          <w:sz w:val="24"/>
          <w:szCs w:val="24"/>
        </w:rPr>
        <w:t>discretizes</w:t>
      </w:r>
      <w:r>
        <w:rPr>
          <w:rFonts w:ascii="Times New Roman" w:hAnsi="Times New Roman" w:cs="Times New Roman"/>
          <w:sz w:val="24"/>
          <w:szCs w:val="24"/>
        </w:rPr>
        <w:t xml:space="preserve"> all independent variables, which obtain equation and then solve the using a numerical method. </w:t>
      </w:r>
      <w:r w:rsidR="007065E6">
        <w:rPr>
          <w:rFonts w:ascii="Times New Roman" w:hAnsi="Times New Roman" w:cs="Times New Roman"/>
          <w:sz w:val="24"/>
          <w:szCs w:val="24"/>
        </w:rPr>
        <w:t xml:space="preserve">These solutions include truncation errors. </w:t>
      </w:r>
      <w:r w:rsidR="009B68FF">
        <w:rPr>
          <w:rFonts w:ascii="Times New Roman" w:hAnsi="Times New Roman" w:cs="Times New Roman"/>
          <w:sz w:val="24"/>
          <w:szCs w:val="24"/>
        </w:rPr>
        <w:t xml:space="preserve">Increase accuracy in deterministic methods requires discretized space, direction, and energy. </w:t>
      </w:r>
    </w:p>
    <w:p w:rsidR="00B10C7F" w:rsidRDefault="00B10C7F" w:rsidP="00B10C7F">
      <w:pPr>
        <w:pStyle w:val="NoSpacing"/>
        <w:ind w:left="360"/>
        <w:rPr>
          <w:rFonts w:ascii="Times New Roman" w:hAnsi="Times New Roman" w:cs="Times New Roman"/>
          <w:sz w:val="24"/>
          <w:szCs w:val="24"/>
        </w:rPr>
      </w:pPr>
      <w:r>
        <w:rPr>
          <w:rFonts w:ascii="Times New Roman" w:hAnsi="Times New Roman" w:cs="Times New Roman"/>
          <w:sz w:val="24"/>
          <w:szCs w:val="24"/>
        </w:rPr>
        <w:t xml:space="preserve">Monte Carlo methods require huge number of samples. In this method physics of every interaction of every particle is sampled until something statistically valid can be presented. In order to increase accuracy and runtime </w:t>
      </w:r>
      <w:r w:rsidR="007D1FB5">
        <w:rPr>
          <w:rFonts w:ascii="Times New Roman" w:hAnsi="Times New Roman" w:cs="Times New Roman"/>
          <w:sz w:val="24"/>
          <w:szCs w:val="24"/>
        </w:rPr>
        <w:t>M</w:t>
      </w:r>
      <w:r>
        <w:rPr>
          <w:rFonts w:ascii="Times New Roman" w:hAnsi="Times New Roman" w:cs="Times New Roman"/>
          <w:sz w:val="24"/>
          <w:szCs w:val="24"/>
        </w:rPr>
        <w:t xml:space="preserve">onte </w:t>
      </w:r>
      <w:r w:rsidR="007D1FB5">
        <w:rPr>
          <w:rFonts w:ascii="Times New Roman" w:hAnsi="Times New Roman" w:cs="Times New Roman"/>
          <w:sz w:val="24"/>
          <w:szCs w:val="24"/>
        </w:rPr>
        <w:t>Carlo</w:t>
      </w:r>
      <w:r>
        <w:rPr>
          <w:rFonts w:ascii="Times New Roman" w:hAnsi="Times New Roman" w:cs="Times New Roman"/>
          <w:sz w:val="24"/>
          <w:szCs w:val="24"/>
        </w:rPr>
        <w:t xml:space="preserve"> methods need to have: continuous spatial resolution, continuous direction and energy representation.</w:t>
      </w:r>
    </w:p>
    <w:p w:rsidR="00847870" w:rsidRDefault="0015720E" w:rsidP="00FE5067">
      <w:pPr>
        <w:pStyle w:val="NoSpacing"/>
        <w:numPr>
          <w:ilvl w:val="0"/>
          <w:numId w:val="1"/>
        </w:numPr>
        <w:ind w:left="360"/>
        <w:rPr>
          <w:rFonts w:ascii="Times New Roman" w:hAnsi="Times New Roman" w:cs="Times New Roman"/>
          <w:sz w:val="24"/>
          <w:szCs w:val="24"/>
        </w:rPr>
      </w:pPr>
      <w:r w:rsidRPr="00847870">
        <w:rPr>
          <w:rFonts w:ascii="Times New Roman" w:hAnsi="Times New Roman" w:cs="Times New Roman"/>
          <w:sz w:val="24"/>
          <w:szCs w:val="24"/>
        </w:rPr>
        <w:t>Deterministic me</w:t>
      </w:r>
      <w:r w:rsidR="00847870" w:rsidRPr="00847870">
        <w:rPr>
          <w:rFonts w:ascii="Times New Roman" w:hAnsi="Times New Roman" w:cs="Times New Roman"/>
          <w:sz w:val="24"/>
          <w:szCs w:val="24"/>
        </w:rPr>
        <w:t>thod</w:t>
      </w:r>
      <w:r w:rsidR="003C20AB">
        <w:rPr>
          <w:rFonts w:ascii="Times New Roman" w:hAnsi="Times New Roman" w:cs="Times New Roman"/>
          <w:sz w:val="24"/>
          <w:szCs w:val="24"/>
        </w:rPr>
        <w:t>s</w:t>
      </w:r>
      <w:r w:rsidR="00847870" w:rsidRPr="00847870">
        <w:rPr>
          <w:rFonts w:ascii="Times New Roman" w:hAnsi="Times New Roman" w:cs="Times New Roman"/>
          <w:sz w:val="24"/>
          <w:szCs w:val="24"/>
        </w:rPr>
        <w:t xml:space="preserve"> </w:t>
      </w:r>
      <w:r w:rsidR="003C20AB">
        <w:rPr>
          <w:rFonts w:ascii="Times New Roman" w:hAnsi="Times New Roman" w:cs="Times New Roman"/>
          <w:sz w:val="24"/>
          <w:szCs w:val="24"/>
        </w:rPr>
        <w:t>are</w:t>
      </w:r>
      <w:r w:rsidR="00D166A7">
        <w:rPr>
          <w:rFonts w:ascii="Times New Roman" w:hAnsi="Times New Roman" w:cs="Times New Roman"/>
          <w:sz w:val="24"/>
          <w:szCs w:val="24"/>
        </w:rPr>
        <w:t xml:space="preserve"> used</w:t>
      </w:r>
      <w:r w:rsidR="00847870" w:rsidRPr="00847870">
        <w:rPr>
          <w:rFonts w:ascii="Times New Roman" w:hAnsi="Times New Roman" w:cs="Times New Roman"/>
          <w:sz w:val="24"/>
          <w:szCs w:val="24"/>
        </w:rPr>
        <w:t xml:space="preserve"> by d</w:t>
      </w:r>
      <w:r w:rsidRPr="00847870">
        <w:rPr>
          <w:rFonts w:ascii="Times New Roman" w:hAnsi="Times New Roman" w:cs="Times New Roman"/>
          <w:sz w:val="24"/>
          <w:szCs w:val="24"/>
        </w:rPr>
        <w:t xml:space="preserve">iscretizing all variables, then </w:t>
      </w:r>
      <w:r w:rsidR="00847870" w:rsidRPr="00847870">
        <w:rPr>
          <w:rFonts w:ascii="Times New Roman" w:hAnsi="Times New Roman" w:cs="Times New Roman"/>
          <w:sz w:val="24"/>
          <w:szCs w:val="24"/>
        </w:rPr>
        <w:t>solving</w:t>
      </w:r>
      <w:r w:rsidRPr="00847870">
        <w:rPr>
          <w:rFonts w:ascii="Times New Roman" w:hAnsi="Times New Roman" w:cs="Times New Roman"/>
          <w:sz w:val="24"/>
          <w:szCs w:val="24"/>
        </w:rPr>
        <w:t xml:space="preserve"> the resulting </w:t>
      </w:r>
      <w:r w:rsidR="003C20AB">
        <w:rPr>
          <w:rFonts w:ascii="Times New Roman" w:hAnsi="Times New Roman" w:cs="Times New Roman"/>
          <w:sz w:val="24"/>
          <w:szCs w:val="24"/>
        </w:rPr>
        <w:t>equations which yield</w:t>
      </w:r>
      <w:r w:rsidRPr="00847870">
        <w:rPr>
          <w:rFonts w:ascii="Times New Roman" w:hAnsi="Times New Roman" w:cs="Times New Roman"/>
          <w:sz w:val="24"/>
          <w:szCs w:val="24"/>
        </w:rPr>
        <w:t xml:space="preserve"> a solution with truncation errors. Deterministic methods require </w:t>
      </w:r>
      <w:r w:rsidR="00E94E4D">
        <w:rPr>
          <w:rFonts w:ascii="Times New Roman" w:hAnsi="Times New Roman" w:cs="Times New Roman"/>
          <w:sz w:val="24"/>
          <w:szCs w:val="24"/>
        </w:rPr>
        <w:t>selecting</w:t>
      </w:r>
      <w:r w:rsidRPr="00847870">
        <w:rPr>
          <w:rFonts w:ascii="Times New Roman" w:hAnsi="Times New Roman" w:cs="Times New Roman"/>
          <w:sz w:val="24"/>
          <w:szCs w:val="24"/>
        </w:rPr>
        <w:t xml:space="preserve"> grids for all independent variables. Commonly, this is easier than choosing parameters for Monte Carlo problems.</w:t>
      </w:r>
      <w:r w:rsidR="00847870">
        <w:rPr>
          <w:rFonts w:ascii="Times New Roman" w:hAnsi="Times New Roman" w:cs="Times New Roman"/>
          <w:sz w:val="24"/>
          <w:szCs w:val="24"/>
        </w:rPr>
        <w:t xml:space="preserve"> </w:t>
      </w:r>
      <w:r w:rsidR="00847870" w:rsidRPr="00847870">
        <w:rPr>
          <w:rFonts w:ascii="Times New Roman" w:hAnsi="Times New Roman" w:cs="Times New Roman"/>
          <w:sz w:val="24"/>
          <w:szCs w:val="24"/>
        </w:rPr>
        <w:t>Another advantage of deterministic method is that they are fast and solution is of same quality everywhere.</w:t>
      </w:r>
    </w:p>
    <w:p w:rsidR="00C96FE7" w:rsidRPr="00847870" w:rsidRDefault="00C96FE7" w:rsidP="00C96FE7">
      <w:pPr>
        <w:pStyle w:val="NoSpacing"/>
        <w:ind w:left="360"/>
        <w:rPr>
          <w:rFonts w:ascii="Times New Roman" w:hAnsi="Times New Roman" w:cs="Times New Roman"/>
          <w:sz w:val="24"/>
          <w:szCs w:val="24"/>
        </w:rPr>
      </w:pPr>
      <w:r>
        <w:rPr>
          <w:rFonts w:ascii="Times New Roman" w:hAnsi="Times New Roman" w:cs="Times New Roman"/>
          <w:sz w:val="24"/>
          <w:szCs w:val="24"/>
        </w:rPr>
        <w:t>Disadvantages of deterministic method are that they are memory intensive, and difficult to parallelize on CPU.</w:t>
      </w:r>
      <w:r w:rsidR="00D166A7">
        <w:rPr>
          <w:rFonts w:ascii="Times New Roman" w:hAnsi="Times New Roman" w:cs="Times New Roman"/>
          <w:sz w:val="24"/>
          <w:szCs w:val="24"/>
        </w:rPr>
        <w:t xml:space="preserve"> They are constrained by what you can mesh and </w:t>
      </w:r>
      <w:r w:rsidR="00E94E4D">
        <w:rPr>
          <w:rFonts w:ascii="Times New Roman" w:hAnsi="Times New Roman" w:cs="Times New Roman"/>
          <w:sz w:val="24"/>
          <w:szCs w:val="24"/>
        </w:rPr>
        <w:t>as</w:t>
      </w:r>
      <w:r w:rsidR="00D166A7">
        <w:rPr>
          <w:rFonts w:ascii="Times New Roman" w:hAnsi="Times New Roman" w:cs="Times New Roman"/>
          <w:sz w:val="24"/>
          <w:szCs w:val="24"/>
        </w:rPr>
        <w:t xml:space="preserve"> mentioned above </w:t>
      </w:r>
      <w:r w:rsidR="00E94E4D">
        <w:rPr>
          <w:rFonts w:ascii="Times New Roman" w:hAnsi="Times New Roman" w:cs="Times New Roman"/>
          <w:sz w:val="24"/>
          <w:szCs w:val="24"/>
        </w:rPr>
        <w:t>solutions</w:t>
      </w:r>
      <w:r w:rsidR="00D166A7">
        <w:rPr>
          <w:rFonts w:ascii="Times New Roman" w:hAnsi="Times New Roman" w:cs="Times New Roman"/>
          <w:sz w:val="24"/>
          <w:szCs w:val="24"/>
        </w:rPr>
        <w:t xml:space="preserve"> </w:t>
      </w:r>
      <w:r w:rsidR="00E94E4D">
        <w:rPr>
          <w:rFonts w:ascii="Times New Roman" w:hAnsi="Times New Roman" w:cs="Times New Roman"/>
          <w:sz w:val="24"/>
          <w:szCs w:val="24"/>
        </w:rPr>
        <w:t>contain</w:t>
      </w:r>
      <w:r w:rsidR="00D166A7">
        <w:rPr>
          <w:rFonts w:ascii="Times New Roman" w:hAnsi="Times New Roman" w:cs="Times New Roman"/>
          <w:sz w:val="24"/>
          <w:szCs w:val="24"/>
        </w:rPr>
        <w:t xml:space="preserve"> truncation errors.</w:t>
      </w:r>
      <w:r w:rsidR="00E94E4D">
        <w:rPr>
          <w:rFonts w:ascii="Times New Roman" w:hAnsi="Times New Roman" w:cs="Times New Roman"/>
          <w:sz w:val="24"/>
          <w:szCs w:val="24"/>
        </w:rPr>
        <w:t xml:space="preserve"> Lastly, solution qualit</w:t>
      </w:r>
      <w:r w:rsidR="00204720">
        <w:rPr>
          <w:rFonts w:ascii="Times New Roman" w:hAnsi="Times New Roman" w:cs="Times New Roman"/>
          <w:sz w:val="24"/>
          <w:szCs w:val="24"/>
        </w:rPr>
        <w:t>ies</w:t>
      </w:r>
      <w:r w:rsidR="00E94E4D">
        <w:rPr>
          <w:rFonts w:ascii="Times New Roman" w:hAnsi="Times New Roman" w:cs="Times New Roman"/>
          <w:sz w:val="24"/>
          <w:szCs w:val="24"/>
        </w:rPr>
        <w:t xml:space="preserve"> are governed by variable discretization.</w:t>
      </w:r>
    </w:p>
    <w:p w:rsidR="00FD27EB" w:rsidRDefault="00FD27EB" w:rsidP="00FD27EB">
      <w:pPr>
        <w:pStyle w:val="NoSpacing"/>
        <w:rPr>
          <w:rFonts w:ascii="Times New Roman" w:hAnsi="Times New Roman" w:cs="Times New Roman"/>
          <w:b/>
          <w:sz w:val="24"/>
          <w:szCs w:val="24"/>
        </w:rPr>
      </w:pPr>
    </w:p>
    <w:p w:rsidR="00FD27EB" w:rsidRDefault="00FD27EB" w:rsidP="00FD27EB">
      <w:pPr>
        <w:pStyle w:val="NoSpacing"/>
        <w:rPr>
          <w:rFonts w:ascii="Times New Roman" w:hAnsi="Times New Roman" w:cs="Times New Roman"/>
          <w:b/>
          <w:sz w:val="24"/>
          <w:szCs w:val="24"/>
        </w:rPr>
      </w:pPr>
      <w:r>
        <w:rPr>
          <w:rFonts w:ascii="Times New Roman" w:hAnsi="Times New Roman" w:cs="Times New Roman"/>
          <w:b/>
          <w:sz w:val="24"/>
          <w:szCs w:val="24"/>
        </w:rPr>
        <w:t>Problem 4:</w:t>
      </w:r>
    </w:p>
    <w:p w:rsidR="00C67724" w:rsidRDefault="00C67724" w:rsidP="00C67724">
      <w:pPr>
        <w:pStyle w:val="NoSpacing"/>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Plots:</w:t>
      </w:r>
    </w:p>
    <w:p w:rsidR="00C67724" w:rsidRDefault="00C67724" w:rsidP="00C67724">
      <w:pPr>
        <w:pStyle w:val="NoSpacing"/>
        <w:rPr>
          <w:rFonts w:ascii="Times New Roman" w:hAnsi="Times New Roman" w:cs="Times New Roman"/>
          <w:sz w:val="24"/>
          <w:szCs w:val="24"/>
        </w:rPr>
      </w:pPr>
      <w:r>
        <w:rPr>
          <w:noProof/>
        </w:rPr>
        <w:lastRenderedPageBreak/>
        <w:drawing>
          <wp:inline distT="0" distB="0" distL="0" distR="0">
            <wp:extent cx="2743200" cy="2057400"/>
            <wp:effectExtent l="0" t="0" r="0" b="0"/>
            <wp:docPr id="1" name="Picture 1" descr="C:\Users\Findable Turnip\AppData\Local\Microsoft\Windows\INetCacheContent.Word\L=0,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dable Turnip\AppData\Local\Microsoft\Windows\INetCacheContent.Word\L=0,M=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noProof/>
        </w:rPr>
        <w:drawing>
          <wp:inline distT="0" distB="0" distL="0" distR="0">
            <wp:extent cx="2743200" cy="2057400"/>
            <wp:effectExtent l="0" t="0" r="0" b="0"/>
            <wp:docPr id="2" name="Picture 2" descr="C:\Users\Findable Turnip\AppData\Local\Microsoft\Windows\INetCacheContent.Word\L=1,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dable Turnip\AppData\Local\Microsoft\Windows\INetCacheContent.Word\L=1,M=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noProof/>
        </w:rPr>
        <w:drawing>
          <wp:inline distT="0" distB="0" distL="0" distR="0">
            <wp:extent cx="2743200" cy="2066544"/>
            <wp:effectExtent l="0" t="0" r="0" b="0"/>
            <wp:docPr id="3" name="Picture 3" descr="C:\Users\Findable Turnip\AppData\Local\Microsoft\Windows\INetCacheContent.Word\L=1,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ndable Turnip\AppData\Local\Microsoft\Windows\INetCacheContent.Word\L=1,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66544"/>
                    </a:xfrm>
                    <a:prstGeom prst="rect">
                      <a:avLst/>
                    </a:prstGeom>
                    <a:noFill/>
                    <a:ln>
                      <a:noFill/>
                    </a:ln>
                  </pic:spPr>
                </pic:pic>
              </a:graphicData>
            </a:graphic>
          </wp:inline>
        </w:drawing>
      </w:r>
      <w:r>
        <w:rPr>
          <w:noProof/>
        </w:rPr>
        <w:drawing>
          <wp:inline distT="0" distB="0" distL="0" distR="0">
            <wp:extent cx="2743200" cy="2057400"/>
            <wp:effectExtent l="0" t="0" r="0" b="0"/>
            <wp:docPr id="4" name="Picture 4" descr="C:\Users\Findable Turnip\AppData\Local\Microsoft\Windows\INetCacheContent.Word\L=2,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ndable Turnip\AppData\Local\Microsoft\Windows\INetCacheContent.Word\L=2,M=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C67724" w:rsidRDefault="00C67724" w:rsidP="00C67724">
      <w:pPr>
        <w:pStyle w:val="NoSpacing"/>
        <w:rPr>
          <w:rFonts w:ascii="Times New Roman" w:hAnsi="Times New Roman" w:cs="Times New Roman"/>
          <w:sz w:val="24"/>
          <w:szCs w:val="24"/>
        </w:rPr>
      </w:pPr>
      <w:r>
        <w:rPr>
          <w:noProof/>
        </w:rPr>
        <w:drawing>
          <wp:inline distT="0" distB="0" distL="0" distR="0">
            <wp:extent cx="2743200" cy="2057400"/>
            <wp:effectExtent l="0" t="0" r="0" b="0"/>
            <wp:docPr id="5" name="Picture 5" descr="C:\Users\Findable Turnip\AppData\Local\Microsoft\Windows\INetCacheContent.Word\L=2,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ndable Turnip\AppData\Local\Microsoft\Windows\INetCacheContent.Word\L=2,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noProof/>
        </w:rPr>
        <w:drawing>
          <wp:inline distT="0" distB="0" distL="0" distR="0">
            <wp:extent cx="2743200" cy="2057400"/>
            <wp:effectExtent l="0" t="0" r="0" b="0"/>
            <wp:docPr id="6" name="Picture 6" descr="C:\Users\Findable Turnip\AppData\Local\Microsoft\Windows\INetCacheContent.Word\L=2,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indable Turnip\AppData\Local\Microsoft\Windows\INetCacheContent.Word\L=2,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C67724" w:rsidRDefault="0006757B" w:rsidP="00C67724">
      <w:pPr>
        <w:pStyle w:val="NoSpacing"/>
        <w:numPr>
          <w:ilvl w:val="0"/>
          <w:numId w:val="2"/>
        </w:numPr>
        <w:ind w:left="0" w:firstLine="0"/>
        <w:rPr>
          <w:rFonts w:ascii="Times New Roman" w:hAnsi="Times New Roman" w:cs="Times New Roman"/>
          <w:sz w:val="24"/>
          <w:szCs w:val="24"/>
        </w:rPr>
      </w:pPr>
      <w:r>
        <w:rPr>
          <w:rFonts w:ascii="Times New Roman" w:hAnsi="Times New Roman" w:cs="Times New Roman"/>
          <w:sz w:val="24"/>
          <w:szCs w:val="24"/>
        </w:rPr>
        <w:t>L = 0:</w:t>
      </w:r>
    </w:p>
    <w:p w:rsidR="0006757B" w:rsidRDefault="0006757B" w:rsidP="0006757B">
      <w:pPr>
        <w:pStyle w:val="NoSpacing"/>
        <w:rPr>
          <w:rFonts w:ascii="Times New Roman" w:hAnsi="Times New Roman" w:cs="Times New Roman"/>
          <w:sz w:val="24"/>
          <w:szCs w:val="24"/>
        </w:rPr>
      </w:pPr>
      <w:r>
        <w:rPr>
          <w:noProof/>
        </w:rPr>
        <w:drawing>
          <wp:inline distT="0" distB="0" distL="0" distR="0">
            <wp:extent cx="2441448" cy="1828800"/>
            <wp:effectExtent l="0" t="0" r="0" b="0"/>
            <wp:docPr id="7" name="Picture 7" descr="C:\Users\Findable Turnip\AppData\Local\Microsoft\Windows\INetCacheContent.Word\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dable Turnip\AppData\Local\Microsoft\Windows\INetCacheContent.Word\L=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448" cy="1828800"/>
                    </a:xfrm>
                    <a:prstGeom prst="rect">
                      <a:avLst/>
                    </a:prstGeom>
                    <a:noFill/>
                    <a:ln>
                      <a:noFill/>
                    </a:ln>
                  </pic:spPr>
                </pic:pic>
              </a:graphicData>
            </a:graphic>
          </wp:inline>
        </w:drawing>
      </w:r>
    </w:p>
    <w:p w:rsidR="0006757B" w:rsidRDefault="0006757B" w:rsidP="0006757B">
      <w:pPr>
        <w:pStyle w:val="NoSpacing"/>
        <w:rPr>
          <w:rFonts w:ascii="Times New Roman" w:hAnsi="Times New Roman" w:cs="Times New Roman"/>
          <w:sz w:val="24"/>
          <w:szCs w:val="24"/>
        </w:rPr>
      </w:pPr>
    </w:p>
    <w:p w:rsidR="0006757B" w:rsidRDefault="0006757B" w:rsidP="0006757B">
      <w:pPr>
        <w:pStyle w:val="NoSpacing"/>
        <w:rPr>
          <w:rFonts w:ascii="Times New Roman" w:hAnsi="Times New Roman" w:cs="Times New Roman"/>
          <w:sz w:val="24"/>
          <w:szCs w:val="24"/>
        </w:rPr>
      </w:pPr>
      <w:r>
        <w:rPr>
          <w:rFonts w:ascii="Times New Roman" w:hAnsi="Times New Roman" w:cs="Times New Roman"/>
          <w:sz w:val="24"/>
          <w:szCs w:val="24"/>
        </w:rPr>
        <w:t>L = 1:</w:t>
      </w:r>
    </w:p>
    <w:p w:rsidR="0006757B" w:rsidRDefault="0006757B" w:rsidP="0006757B">
      <w:pPr>
        <w:pStyle w:val="NoSpacing"/>
        <w:rPr>
          <w:rFonts w:ascii="Times New Roman" w:hAnsi="Times New Roman" w:cs="Times New Roman"/>
          <w:sz w:val="24"/>
          <w:szCs w:val="24"/>
        </w:rPr>
      </w:pPr>
    </w:p>
    <w:p w:rsidR="0006757B" w:rsidRDefault="0006757B" w:rsidP="0006757B">
      <w:pPr>
        <w:pStyle w:val="NoSpacing"/>
        <w:rPr>
          <w:rFonts w:ascii="Times New Roman" w:hAnsi="Times New Roman" w:cs="Times New Roman"/>
          <w:sz w:val="24"/>
          <w:szCs w:val="24"/>
        </w:rPr>
      </w:pPr>
      <w:r>
        <w:rPr>
          <w:noProof/>
        </w:rPr>
        <w:drawing>
          <wp:inline distT="0" distB="0" distL="0" distR="0">
            <wp:extent cx="2441448" cy="1837944"/>
            <wp:effectExtent l="0" t="0" r="0" b="0"/>
            <wp:docPr id="8" name="Picture 8" descr="C:\Users\Findable Turnip\AppData\Local\Microsoft\Windows\INetCacheContent.Word\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dable Turnip\AppData\Local\Microsoft\Windows\INetCacheContent.Word\L=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1448" cy="1837944"/>
                    </a:xfrm>
                    <a:prstGeom prst="rect">
                      <a:avLst/>
                    </a:prstGeom>
                    <a:noFill/>
                    <a:ln>
                      <a:noFill/>
                    </a:ln>
                  </pic:spPr>
                </pic:pic>
              </a:graphicData>
            </a:graphic>
          </wp:inline>
        </w:drawing>
      </w:r>
    </w:p>
    <w:p w:rsidR="0006757B" w:rsidRDefault="0006757B" w:rsidP="0006757B">
      <w:pPr>
        <w:pStyle w:val="NoSpacing"/>
        <w:rPr>
          <w:rFonts w:ascii="Times New Roman" w:hAnsi="Times New Roman" w:cs="Times New Roman"/>
          <w:sz w:val="24"/>
          <w:szCs w:val="24"/>
        </w:rPr>
      </w:pPr>
    </w:p>
    <w:p w:rsidR="0006757B" w:rsidRDefault="0006757B" w:rsidP="0006757B">
      <w:pPr>
        <w:pStyle w:val="NoSpacing"/>
        <w:rPr>
          <w:rFonts w:ascii="Times New Roman" w:hAnsi="Times New Roman" w:cs="Times New Roman"/>
          <w:sz w:val="24"/>
          <w:szCs w:val="24"/>
        </w:rPr>
      </w:pPr>
      <w:r>
        <w:rPr>
          <w:rFonts w:ascii="Times New Roman" w:hAnsi="Times New Roman" w:cs="Times New Roman"/>
          <w:sz w:val="24"/>
          <w:szCs w:val="24"/>
        </w:rPr>
        <w:t>L = 2:</w:t>
      </w:r>
    </w:p>
    <w:p w:rsidR="0006757B" w:rsidRDefault="0006757B" w:rsidP="0006757B">
      <w:pPr>
        <w:pStyle w:val="NoSpacing"/>
        <w:rPr>
          <w:rFonts w:ascii="Times New Roman" w:hAnsi="Times New Roman" w:cs="Times New Roman"/>
          <w:sz w:val="24"/>
          <w:szCs w:val="24"/>
        </w:rPr>
      </w:pPr>
    </w:p>
    <w:p w:rsidR="0006757B" w:rsidRPr="00C67724" w:rsidRDefault="0006757B" w:rsidP="0006757B">
      <w:pPr>
        <w:pStyle w:val="NoSpacing"/>
        <w:rPr>
          <w:rFonts w:ascii="Times New Roman" w:hAnsi="Times New Roman" w:cs="Times New Roman"/>
          <w:sz w:val="24"/>
          <w:szCs w:val="24"/>
        </w:rPr>
      </w:pPr>
      <w:r>
        <w:rPr>
          <w:noProof/>
        </w:rPr>
        <w:drawing>
          <wp:inline distT="0" distB="0" distL="0" distR="0">
            <wp:extent cx="2441448" cy="1828800"/>
            <wp:effectExtent l="0" t="0" r="0" b="0"/>
            <wp:docPr id="9" name="Picture 9" descr="C:\Users\Findable Turnip\AppData\Local\Microsoft\Windows\INetCacheContent.Word\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ndable Turnip\AppData\Local\Microsoft\Windows\INetCacheContent.Word\L=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448" cy="1828800"/>
                    </a:xfrm>
                    <a:prstGeom prst="rect">
                      <a:avLst/>
                    </a:prstGeom>
                    <a:noFill/>
                    <a:ln>
                      <a:noFill/>
                    </a:ln>
                  </pic:spPr>
                </pic:pic>
              </a:graphicData>
            </a:graphic>
          </wp:inline>
        </w:drawing>
      </w:r>
      <w:bookmarkStart w:id="0" w:name="_GoBack"/>
      <w:bookmarkEnd w:id="0"/>
    </w:p>
    <w:p w:rsidR="00FD27EB" w:rsidRDefault="00FD27EB" w:rsidP="00FD27EB">
      <w:pPr>
        <w:pStyle w:val="NoSpacing"/>
        <w:rPr>
          <w:rFonts w:ascii="Times New Roman" w:hAnsi="Times New Roman" w:cs="Times New Roman"/>
          <w:b/>
          <w:sz w:val="24"/>
          <w:szCs w:val="24"/>
        </w:rPr>
      </w:pPr>
    </w:p>
    <w:p w:rsidR="00FD27EB" w:rsidRDefault="00FD27EB" w:rsidP="00FD27EB">
      <w:pPr>
        <w:pStyle w:val="NoSpacing"/>
        <w:rPr>
          <w:rFonts w:ascii="Times New Roman" w:hAnsi="Times New Roman" w:cs="Times New Roman"/>
          <w:b/>
          <w:sz w:val="24"/>
          <w:szCs w:val="24"/>
        </w:rPr>
      </w:pPr>
      <w:r>
        <w:rPr>
          <w:rFonts w:ascii="Times New Roman" w:hAnsi="Times New Roman" w:cs="Times New Roman"/>
          <w:b/>
          <w:sz w:val="24"/>
          <w:szCs w:val="24"/>
        </w:rPr>
        <w:t>Problem 5:</w:t>
      </w:r>
    </w:p>
    <w:p w:rsidR="00F1221B" w:rsidRDefault="00AC5A2C" w:rsidP="00FD27EB">
      <w:pPr>
        <w:pStyle w:val="NoSpacing"/>
        <w:rPr>
          <w:rFonts w:ascii="Times New Roman" w:hAnsi="Times New Roman" w:cs="Times New Roman"/>
          <w:sz w:val="24"/>
          <w:szCs w:val="24"/>
        </w:rPr>
      </w:pPr>
      <w:r>
        <w:rPr>
          <w:rFonts w:ascii="Times New Roman" w:hAnsi="Times New Roman" w:cs="Times New Roman"/>
          <w:sz w:val="24"/>
          <w:szCs w:val="24"/>
        </w:rPr>
        <w:t>List of major data libraries and countries that manage them:</w:t>
      </w:r>
    </w:p>
    <w:p w:rsidR="00AC5A2C" w:rsidRDefault="00AC5A2C" w:rsidP="00FD27EB">
      <w:pPr>
        <w:pStyle w:val="NoSpacing"/>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1885"/>
        <w:gridCol w:w="5130"/>
        <w:gridCol w:w="2790"/>
      </w:tblGrid>
      <w:tr w:rsidR="00AC5A2C" w:rsidTr="00AC5A2C">
        <w:tc>
          <w:tcPr>
            <w:tcW w:w="1885" w:type="dxa"/>
          </w:tcPr>
          <w:p w:rsidR="00AC5A2C" w:rsidRPr="00AC5A2C" w:rsidRDefault="00AC5A2C" w:rsidP="00AC5A2C">
            <w:pPr>
              <w:pStyle w:val="NoSpacing"/>
              <w:jc w:val="center"/>
              <w:rPr>
                <w:rFonts w:ascii="Times New Roman" w:hAnsi="Times New Roman" w:cs="Times New Roman"/>
                <w:i/>
                <w:sz w:val="24"/>
                <w:szCs w:val="24"/>
              </w:rPr>
            </w:pPr>
            <w:r w:rsidRPr="00AC5A2C">
              <w:rPr>
                <w:rFonts w:ascii="Times New Roman" w:hAnsi="Times New Roman" w:cs="Times New Roman"/>
                <w:i/>
                <w:sz w:val="24"/>
                <w:szCs w:val="24"/>
              </w:rPr>
              <w:t>Acronym</w:t>
            </w:r>
          </w:p>
        </w:tc>
        <w:tc>
          <w:tcPr>
            <w:tcW w:w="5130" w:type="dxa"/>
          </w:tcPr>
          <w:p w:rsidR="00AC5A2C" w:rsidRPr="00AC5A2C" w:rsidRDefault="00AC5A2C" w:rsidP="00AC5A2C">
            <w:pPr>
              <w:pStyle w:val="NoSpacing"/>
              <w:jc w:val="center"/>
              <w:rPr>
                <w:rFonts w:ascii="Times New Roman" w:hAnsi="Times New Roman" w:cs="Times New Roman"/>
                <w:i/>
                <w:sz w:val="24"/>
                <w:szCs w:val="24"/>
              </w:rPr>
            </w:pPr>
            <w:r w:rsidRPr="00AC5A2C">
              <w:rPr>
                <w:rFonts w:ascii="Times New Roman" w:hAnsi="Times New Roman" w:cs="Times New Roman"/>
                <w:i/>
                <w:sz w:val="24"/>
                <w:szCs w:val="24"/>
              </w:rPr>
              <w:t>Name</w:t>
            </w:r>
          </w:p>
        </w:tc>
        <w:tc>
          <w:tcPr>
            <w:tcW w:w="2790" w:type="dxa"/>
          </w:tcPr>
          <w:p w:rsidR="00AC5A2C" w:rsidRPr="00AC5A2C" w:rsidRDefault="00AC5A2C" w:rsidP="00AC5A2C">
            <w:pPr>
              <w:pStyle w:val="NoSpacing"/>
              <w:jc w:val="center"/>
              <w:rPr>
                <w:rFonts w:ascii="Times New Roman" w:hAnsi="Times New Roman" w:cs="Times New Roman"/>
                <w:i/>
                <w:sz w:val="24"/>
                <w:szCs w:val="24"/>
              </w:rPr>
            </w:pPr>
            <w:r w:rsidRPr="00AC5A2C">
              <w:rPr>
                <w:rFonts w:ascii="Times New Roman" w:hAnsi="Times New Roman" w:cs="Times New Roman"/>
                <w:i/>
                <w:sz w:val="24"/>
                <w:szCs w:val="24"/>
              </w:rPr>
              <w:t>Country/</w:t>
            </w:r>
            <w:r>
              <w:rPr>
                <w:rFonts w:ascii="Times New Roman" w:hAnsi="Times New Roman" w:cs="Times New Roman"/>
                <w:i/>
                <w:sz w:val="24"/>
                <w:szCs w:val="24"/>
              </w:rPr>
              <w:t>Agency</w:t>
            </w:r>
          </w:p>
        </w:tc>
      </w:tr>
      <w:tr w:rsidR="00AC5A2C" w:rsidTr="00AC5A2C">
        <w:tc>
          <w:tcPr>
            <w:tcW w:w="1885"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ENDF</w:t>
            </w:r>
          </w:p>
        </w:tc>
        <w:tc>
          <w:tcPr>
            <w:tcW w:w="513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Evaluated Nuclear Data File</w:t>
            </w:r>
          </w:p>
        </w:tc>
        <w:tc>
          <w:tcPr>
            <w:tcW w:w="279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US and Canada</w:t>
            </w:r>
          </w:p>
        </w:tc>
      </w:tr>
      <w:tr w:rsidR="00AC5A2C" w:rsidTr="00AC5A2C">
        <w:tc>
          <w:tcPr>
            <w:tcW w:w="1885"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JEFF</w:t>
            </w:r>
          </w:p>
        </w:tc>
        <w:tc>
          <w:tcPr>
            <w:tcW w:w="513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Joint Evaluated Fission and Fusion File</w:t>
            </w:r>
          </w:p>
        </w:tc>
        <w:tc>
          <w:tcPr>
            <w:tcW w:w="279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Nuclear Energy Agency</w:t>
            </w:r>
          </w:p>
        </w:tc>
      </w:tr>
      <w:tr w:rsidR="00AC5A2C" w:rsidTr="00AC5A2C">
        <w:tc>
          <w:tcPr>
            <w:tcW w:w="1885"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JENDL</w:t>
            </w:r>
          </w:p>
        </w:tc>
        <w:tc>
          <w:tcPr>
            <w:tcW w:w="513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Japanese Evaluated Nuclear Data</w:t>
            </w:r>
          </w:p>
        </w:tc>
        <w:tc>
          <w:tcPr>
            <w:tcW w:w="279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Japan</w:t>
            </w:r>
          </w:p>
        </w:tc>
      </w:tr>
      <w:tr w:rsidR="00AC5A2C" w:rsidTr="00AC5A2C">
        <w:tc>
          <w:tcPr>
            <w:tcW w:w="1885"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CENDL</w:t>
            </w:r>
          </w:p>
        </w:tc>
        <w:tc>
          <w:tcPr>
            <w:tcW w:w="513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China Evaluated Nuclear Data Library</w:t>
            </w:r>
          </w:p>
        </w:tc>
        <w:tc>
          <w:tcPr>
            <w:tcW w:w="279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China</w:t>
            </w:r>
          </w:p>
        </w:tc>
      </w:tr>
      <w:tr w:rsidR="00AC5A2C" w:rsidTr="00AC5A2C">
        <w:tc>
          <w:tcPr>
            <w:tcW w:w="1885"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BROND</w:t>
            </w:r>
          </w:p>
        </w:tc>
        <w:tc>
          <w:tcPr>
            <w:tcW w:w="513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Library of Recommended Evaluated Neutron Data</w:t>
            </w:r>
          </w:p>
        </w:tc>
        <w:tc>
          <w:tcPr>
            <w:tcW w:w="2790" w:type="dxa"/>
          </w:tcPr>
          <w:p w:rsidR="00AC5A2C" w:rsidRDefault="00AC5A2C" w:rsidP="00AC5A2C">
            <w:pPr>
              <w:pStyle w:val="NoSpacing"/>
              <w:jc w:val="center"/>
              <w:rPr>
                <w:rFonts w:ascii="Times New Roman" w:hAnsi="Times New Roman" w:cs="Times New Roman"/>
                <w:sz w:val="24"/>
                <w:szCs w:val="24"/>
              </w:rPr>
            </w:pPr>
            <w:r>
              <w:rPr>
                <w:rFonts w:ascii="Times New Roman" w:hAnsi="Times New Roman" w:cs="Times New Roman"/>
                <w:sz w:val="24"/>
                <w:szCs w:val="24"/>
              </w:rPr>
              <w:t>Russia</w:t>
            </w:r>
          </w:p>
        </w:tc>
      </w:tr>
    </w:tbl>
    <w:p w:rsidR="00595E37" w:rsidRDefault="00595E37" w:rsidP="00595E37"/>
    <w:sectPr w:rsidR="0059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0997"/>
    <w:multiLevelType w:val="hybridMultilevel"/>
    <w:tmpl w:val="EB363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428F"/>
    <w:multiLevelType w:val="hybridMultilevel"/>
    <w:tmpl w:val="36608B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EB"/>
    <w:rsid w:val="00025CBD"/>
    <w:rsid w:val="0006757B"/>
    <w:rsid w:val="000967AA"/>
    <w:rsid w:val="0015720E"/>
    <w:rsid w:val="00204720"/>
    <w:rsid w:val="003C20AB"/>
    <w:rsid w:val="004A0344"/>
    <w:rsid w:val="004A4D43"/>
    <w:rsid w:val="00595E37"/>
    <w:rsid w:val="005E3830"/>
    <w:rsid w:val="007065E6"/>
    <w:rsid w:val="00764CA7"/>
    <w:rsid w:val="007B3E20"/>
    <w:rsid w:val="007D1FB5"/>
    <w:rsid w:val="00847870"/>
    <w:rsid w:val="009717B0"/>
    <w:rsid w:val="009B68FF"/>
    <w:rsid w:val="00A85F0D"/>
    <w:rsid w:val="00AC5A2C"/>
    <w:rsid w:val="00B03062"/>
    <w:rsid w:val="00B10C7F"/>
    <w:rsid w:val="00B7169B"/>
    <w:rsid w:val="00BA0962"/>
    <w:rsid w:val="00C67724"/>
    <w:rsid w:val="00C96FE7"/>
    <w:rsid w:val="00CC3ED7"/>
    <w:rsid w:val="00CE29DB"/>
    <w:rsid w:val="00D166A7"/>
    <w:rsid w:val="00D40C34"/>
    <w:rsid w:val="00D67630"/>
    <w:rsid w:val="00E369AF"/>
    <w:rsid w:val="00E94E4D"/>
    <w:rsid w:val="00F1221B"/>
    <w:rsid w:val="00FD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47E8"/>
  <w15:chartTrackingRefBased/>
  <w15:docId w15:val="{B577C4C9-8504-4F9B-9073-1865982E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7EB"/>
    <w:pPr>
      <w:spacing w:after="0" w:line="240" w:lineRule="auto"/>
    </w:pPr>
  </w:style>
  <w:style w:type="table" w:styleId="TableGrid">
    <w:name w:val="Table Grid"/>
    <w:basedOn w:val="TableNormal"/>
    <w:uiPriority w:val="39"/>
    <w:rsid w:val="00AC5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0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38772">
      <w:bodyDiv w:val="1"/>
      <w:marLeft w:val="0"/>
      <w:marRight w:val="0"/>
      <w:marTop w:val="0"/>
      <w:marBottom w:val="0"/>
      <w:divBdr>
        <w:top w:val="none" w:sz="0" w:space="0" w:color="auto"/>
        <w:left w:val="none" w:sz="0" w:space="0" w:color="auto"/>
        <w:bottom w:val="none" w:sz="0" w:space="0" w:color="auto"/>
        <w:right w:val="none" w:sz="0" w:space="0" w:color="auto"/>
      </w:divBdr>
    </w:div>
    <w:div w:id="18333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Findable Turnip</dc:creator>
  <cp:keywords/>
  <dc:description/>
  <cp:lastModifiedBy>Findable Turnip</cp:lastModifiedBy>
  <cp:revision>29</cp:revision>
  <dcterms:created xsi:type="dcterms:W3CDTF">2016-10-10T04:12:00Z</dcterms:created>
  <dcterms:modified xsi:type="dcterms:W3CDTF">2016-10-20T16:20:00Z</dcterms:modified>
</cp:coreProperties>
</file>