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3AE34" w14:textId="77777777" w:rsidR="00DC67AD" w:rsidRPr="00DC67AD" w:rsidRDefault="00DC67AD" w:rsidP="00DC67AD">
      <w:pPr>
        <w:rPr>
          <w:b/>
          <w:bCs/>
        </w:rPr>
      </w:pPr>
      <w:r w:rsidRPr="00DC67AD">
        <w:rPr>
          <w:b/>
          <w:bCs/>
        </w:rPr>
        <w:t>Discover Microsoft Graph</w:t>
      </w:r>
    </w:p>
    <w:p w14:paraId="276D1178" w14:textId="77777777" w:rsidR="00DC67AD" w:rsidRPr="00DC67AD" w:rsidRDefault="00DC67AD" w:rsidP="00DC67AD">
      <w:r w:rsidRPr="00DC67AD">
        <w:t xml:space="preserve">Microsoft Graph is the gateway to data and intelligence in Microsoft 365. It provides a unified programmability model that you can use to access the </w:t>
      </w:r>
      <w:proofErr w:type="spellStart"/>
      <w:r w:rsidRPr="00DC67AD">
        <w:t>tremendoIn</w:t>
      </w:r>
      <w:proofErr w:type="spellEnd"/>
      <w:r w:rsidRPr="00DC67AD">
        <w:t xml:space="preserve"> the Microsoft 365 platform, three main components facilitate the access and flow of data:</w:t>
      </w:r>
    </w:p>
    <w:p w14:paraId="1E440030" w14:textId="77777777" w:rsidR="00DC67AD" w:rsidRPr="00DC67AD" w:rsidRDefault="00DC67AD" w:rsidP="00DC67AD">
      <w:pPr>
        <w:numPr>
          <w:ilvl w:val="0"/>
          <w:numId w:val="1"/>
        </w:numPr>
      </w:pPr>
      <w:r w:rsidRPr="00DC67AD">
        <w:t>The Microsoft Graph API offers a single endpoint, https://graph.microsoft.com. You can use REST APIs or SDKs to access the endpoint. Microsoft Graph also includes services that manage user and device identity, access, compliance, and security.</w:t>
      </w:r>
    </w:p>
    <w:p w14:paraId="31C7F1E1" w14:textId="77777777" w:rsidR="00DC67AD" w:rsidRPr="00DC67AD" w:rsidRDefault="00DC67AD" w:rsidP="00DC67AD">
      <w:pPr>
        <w:numPr>
          <w:ilvl w:val="0"/>
          <w:numId w:val="1"/>
        </w:numPr>
      </w:pPr>
      <w:hyperlink r:id="rId5" w:history="1">
        <w:r w:rsidRPr="00DC67AD">
          <w:rPr>
            <w:rStyle w:val="Hyperlink"/>
          </w:rPr>
          <w:t>Microsoft Graph connectors</w:t>
        </w:r>
      </w:hyperlink>
      <w:r w:rsidRPr="00DC67AD">
        <w:t> work in the incoming direction, </w:t>
      </w:r>
      <w:r w:rsidRPr="00DC67AD">
        <w:rPr>
          <w:b/>
          <w:bCs/>
        </w:rPr>
        <w:t>delivering data external to the Microsoft cloud into Microsoft Graph services and applications</w:t>
      </w:r>
      <w:r w:rsidRPr="00DC67AD">
        <w:t>, to enhance Microsoft 365 experiences such as Microsoft Search. Connectors exist for many commonly used data sources such as Box, Google Drive, Jira, and Salesforce.</w:t>
      </w:r>
    </w:p>
    <w:p w14:paraId="5E97004E" w14:textId="77777777" w:rsidR="00DC67AD" w:rsidRPr="00DC67AD" w:rsidRDefault="00DC67AD" w:rsidP="00DC67AD">
      <w:pPr>
        <w:numPr>
          <w:ilvl w:val="0"/>
          <w:numId w:val="1"/>
        </w:numPr>
      </w:pPr>
      <w:hyperlink r:id="rId6" w:anchor="access-microsoft-graph-data-at-scale-using-microsoft-graph-data-connect" w:history="1">
        <w:r w:rsidRPr="00DC67AD">
          <w:rPr>
            <w:rStyle w:val="Hyperlink"/>
          </w:rPr>
          <w:t>Microsoft Graph Data Connect</w:t>
        </w:r>
      </w:hyperlink>
      <w:r w:rsidRPr="00DC67AD">
        <w:t> provides a set of tools to streamline secure and scalable </w:t>
      </w:r>
      <w:r w:rsidRPr="00DC67AD">
        <w:rPr>
          <w:b/>
          <w:bCs/>
        </w:rPr>
        <w:t>delivery of Microsoft Graph data to popular Azure data stores</w:t>
      </w:r>
      <w:r w:rsidRPr="00DC67AD">
        <w:t>. The cached data serves as data sources for Azure development tools that you can use to build intelligent applications.</w:t>
      </w:r>
    </w:p>
    <w:p w14:paraId="083B5D1C" w14:textId="61F399AF" w:rsidR="00B106FF" w:rsidRDefault="00DC67AD" w:rsidP="00DC67AD">
      <w:r w:rsidRPr="00DC67AD">
        <w:t>us amount of data in Microsoft 365, Windows 10, and Enterprise Mobility + Security.</w:t>
      </w:r>
    </w:p>
    <w:p w14:paraId="5BDFDFA2" w14:textId="40DC5DA3" w:rsidR="00CC5916" w:rsidRDefault="00CC5916" w:rsidP="00DC67AD">
      <w:r w:rsidRPr="00CC5916">
        <w:lastRenderedPageBreak/>
        <w:drawing>
          <wp:inline distT="0" distB="0" distL="0" distR="0" wp14:anchorId="610116F2" wp14:editId="01DA2EDD">
            <wp:extent cx="5512083" cy="5315223"/>
            <wp:effectExtent l="0" t="0" r="0" b="0"/>
            <wp:docPr id="563190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190968" name=""/>
                    <pic:cNvPicPr/>
                  </pic:nvPicPr>
                  <pic:blipFill>
                    <a:blip r:embed="rId7"/>
                    <a:stretch>
                      <a:fillRect/>
                    </a:stretch>
                  </pic:blipFill>
                  <pic:spPr>
                    <a:xfrm>
                      <a:off x="0" y="0"/>
                      <a:ext cx="5512083" cy="5315223"/>
                    </a:xfrm>
                    <a:prstGeom prst="rect">
                      <a:avLst/>
                    </a:prstGeom>
                  </pic:spPr>
                </pic:pic>
              </a:graphicData>
            </a:graphic>
          </wp:inline>
        </w:drawing>
      </w:r>
    </w:p>
    <w:p w14:paraId="22B44E88" w14:textId="77777777" w:rsidR="00CC5916" w:rsidRDefault="00CC5916" w:rsidP="00DC67AD"/>
    <w:p w14:paraId="044DD9DA" w14:textId="77777777" w:rsidR="00CC5916" w:rsidRPr="00CC5916" w:rsidRDefault="00CC5916" w:rsidP="00CC5916">
      <w:pPr>
        <w:rPr>
          <w:b/>
          <w:bCs/>
        </w:rPr>
      </w:pPr>
      <w:r w:rsidRPr="00CC5916">
        <w:rPr>
          <w:b/>
          <w:bCs/>
        </w:rPr>
        <w:t>Query Microsoft Graph by using REST</w:t>
      </w:r>
    </w:p>
    <w:p w14:paraId="0DF9866B" w14:textId="77777777" w:rsidR="00CC5916" w:rsidRPr="00CC5916" w:rsidRDefault="00CC5916" w:rsidP="00CC5916">
      <w:r w:rsidRPr="00CC5916">
        <w:t>Microsoft Graph is a RESTful web API that enables you to access Microsoft Cloud service resources. After you register your app and get authentication tokens for a user or service, you can make requests to the Microsoft Graph API.</w:t>
      </w:r>
    </w:p>
    <w:p w14:paraId="38A66DF2" w14:textId="77777777" w:rsidR="00CC5916" w:rsidRPr="00CC5916" w:rsidRDefault="00CC5916" w:rsidP="00CC5916">
      <w:r w:rsidRPr="00CC5916">
        <w:t>The Microsoft Graph API defines most of its resources, methods, and enumerations in the OData namespace, </w:t>
      </w:r>
      <w:proofErr w:type="spellStart"/>
      <w:r w:rsidRPr="00CC5916">
        <w:t>microsoft.graph</w:t>
      </w:r>
      <w:proofErr w:type="spellEnd"/>
      <w:r w:rsidRPr="00CC5916">
        <w:t>, in the </w:t>
      </w:r>
      <w:hyperlink r:id="rId8" w:anchor="microsoft-graph-api-metadata" w:history="1">
        <w:r w:rsidRPr="00CC5916">
          <w:rPr>
            <w:rStyle w:val="Hyperlink"/>
          </w:rPr>
          <w:t>Microsoft Graph metadata</w:t>
        </w:r>
      </w:hyperlink>
      <w:r w:rsidRPr="00CC5916">
        <w:t xml:space="preserve">. A few API sets are defined in their </w:t>
      </w:r>
      <w:proofErr w:type="spellStart"/>
      <w:r w:rsidRPr="00CC5916">
        <w:t>subnamespaces</w:t>
      </w:r>
      <w:proofErr w:type="spellEnd"/>
      <w:r w:rsidRPr="00CC5916">
        <w:t>, such as the </w:t>
      </w:r>
      <w:hyperlink r:id="rId9" w:history="1">
        <w:r w:rsidRPr="00CC5916">
          <w:rPr>
            <w:rStyle w:val="Hyperlink"/>
          </w:rPr>
          <w:t>call records API</w:t>
        </w:r>
      </w:hyperlink>
      <w:r w:rsidRPr="00CC5916">
        <w:t> which defines resources like </w:t>
      </w:r>
      <w:proofErr w:type="spellStart"/>
      <w:r w:rsidRPr="00CC5916">
        <w:fldChar w:fldCharType="begin"/>
      </w:r>
      <w:r w:rsidRPr="00CC5916">
        <w:instrText>HYPERLINK "https://learn.microsoft.com/en-us/graph/api/resources/callrecords-callrecord"</w:instrText>
      </w:r>
      <w:r w:rsidRPr="00CC5916">
        <w:fldChar w:fldCharType="separate"/>
      </w:r>
      <w:r w:rsidRPr="00CC5916">
        <w:rPr>
          <w:rStyle w:val="Hyperlink"/>
        </w:rPr>
        <w:t>callRecord</w:t>
      </w:r>
      <w:proofErr w:type="spellEnd"/>
      <w:r w:rsidRPr="00CC5916">
        <w:fldChar w:fldCharType="end"/>
      </w:r>
      <w:r w:rsidRPr="00CC5916">
        <w:t> in </w:t>
      </w:r>
      <w:proofErr w:type="spellStart"/>
      <w:r w:rsidRPr="00CC5916">
        <w:t>microsoft.graph.callRecords</w:t>
      </w:r>
      <w:proofErr w:type="spellEnd"/>
      <w:r w:rsidRPr="00CC5916">
        <w:t>.</w:t>
      </w:r>
    </w:p>
    <w:p w14:paraId="63D4A3CB" w14:textId="77777777" w:rsidR="00CC5916" w:rsidRPr="00CC5916" w:rsidRDefault="00CC5916" w:rsidP="00CC5916">
      <w:r w:rsidRPr="00CC5916">
        <w:t>Unless explicitly specified in the corresponding topic, assume types, methods, and enumerations are part of the </w:t>
      </w:r>
      <w:proofErr w:type="spellStart"/>
      <w:proofErr w:type="gramStart"/>
      <w:r w:rsidRPr="00CC5916">
        <w:t>microsoft.graph</w:t>
      </w:r>
      <w:proofErr w:type="spellEnd"/>
      <w:proofErr w:type="gramEnd"/>
      <w:r w:rsidRPr="00CC5916">
        <w:t> namespace.</w:t>
      </w:r>
    </w:p>
    <w:p w14:paraId="49C68C01" w14:textId="77777777" w:rsidR="00CC5916" w:rsidRPr="00CC5916" w:rsidRDefault="00CC5916" w:rsidP="00CC5916">
      <w:pPr>
        <w:rPr>
          <w:b/>
          <w:bCs/>
        </w:rPr>
      </w:pPr>
      <w:r w:rsidRPr="00CC5916">
        <w:rPr>
          <w:b/>
          <w:bCs/>
        </w:rPr>
        <w:t>Call a REST API method</w:t>
      </w:r>
    </w:p>
    <w:p w14:paraId="60F5EB90" w14:textId="77777777" w:rsidR="00CC5916" w:rsidRPr="00CC5916" w:rsidRDefault="00CC5916" w:rsidP="00CC5916">
      <w:r w:rsidRPr="00CC5916">
        <w:t>To read from or write to a resource such as a user or an email message, construct a request that looks like the following sample:</w:t>
      </w:r>
    </w:p>
    <w:p w14:paraId="72D89DA7" w14:textId="0AADE373" w:rsidR="00CC5916" w:rsidRDefault="00CC5916" w:rsidP="00DC67AD">
      <w:r w:rsidRPr="00CC5916">
        <w:lastRenderedPageBreak/>
        <w:t xml:space="preserve">{HTTP method} </w:t>
      </w:r>
      <w:hyperlink r:id="rId10" w:history="1">
        <w:r w:rsidRPr="00B37EEC">
          <w:rPr>
            <w:rStyle w:val="Hyperlink"/>
          </w:rPr>
          <w:t>https://graph.microsoft.com/{version}/{resource}?{query-parameters}</w:t>
        </w:r>
      </w:hyperlink>
    </w:p>
    <w:p w14:paraId="1D6CE21F" w14:textId="77777777" w:rsidR="00CC5916" w:rsidRPr="00CC5916" w:rsidRDefault="00CC5916" w:rsidP="00CC5916">
      <w:pPr>
        <w:numPr>
          <w:ilvl w:val="0"/>
          <w:numId w:val="2"/>
        </w:numPr>
      </w:pPr>
      <w:r w:rsidRPr="00CC5916">
        <w:t>{query-parameters} - Optional OData query options or REST method parameters that customize the response.</w:t>
      </w:r>
    </w:p>
    <w:p w14:paraId="781D9C65" w14:textId="77777777" w:rsidR="00CC5916" w:rsidRPr="00CC5916" w:rsidRDefault="00CC5916" w:rsidP="00CC5916">
      <w:r w:rsidRPr="00CC5916">
        <w:t>After you make a request, a response is returned that includes:</w:t>
      </w:r>
    </w:p>
    <w:p w14:paraId="2305BC04" w14:textId="77777777" w:rsidR="00CC5916" w:rsidRPr="00CC5916" w:rsidRDefault="00CC5916" w:rsidP="00CC5916">
      <w:pPr>
        <w:numPr>
          <w:ilvl w:val="0"/>
          <w:numId w:val="3"/>
        </w:numPr>
      </w:pPr>
      <w:r w:rsidRPr="00CC5916">
        <w:t>Status code - An HTTP status code that indicates success or failure.</w:t>
      </w:r>
    </w:p>
    <w:p w14:paraId="2E0A9988" w14:textId="77777777" w:rsidR="00CC5916" w:rsidRPr="00CC5916" w:rsidRDefault="00CC5916" w:rsidP="00CC5916">
      <w:pPr>
        <w:numPr>
          <w:ilvl w:val="0"/>
          <w:numId w:val="3"/>
        </w:numPr>
      </w:pPr>
      <w:r w:rsidRPr="00CC5916">
        <w:t>Response message - The data that you requested or the result of the operation. The response message can be empty for some operations.</w:t>
      </w:r>
    </w:p>
    <w:p w14:paraId="67B0B319" w14:textId="77777777" w:rsidR="00CC5916" w:rsidRPr="00CC5916" w:rsidRDefault="00CC5916" w:rsidP="00CC5916">
      <w:pPr>
        <w:numPr>
          <w:ilvl w:val="0"/>
          <w:numId w:val="3"/>
        </w:numPr>
      </w:pPr>
      <w:proofErr w:type="spellStart"/>
      <w:r w:rsidRPr="00CC5916">
        <w:t>nextLink</w:t>
      </w:r>
      <w:proofErr w:type="spellEnd"/>
      <w:r w:rsidRPr="00CC5916">
        <w:t> - If your request returns numerous data, you need to page through it by using the URL returned in @</w:t>
      </w:r>
      <w:proofErr w:type="gramStart"/>
      <w:r w:rsidRPr="00CC5916">
        <w:t>odata.nextLink</w:t>
      </w:r>
      <w:proofErr w:type="gramEnd"/>
      <w:r w:rsidRPr="00CC5916">
        <w:t>.</w:t>
      </w:r>
    </w:p>
    <w:p w14:paraId="510DBD6A" w14:textId="77777777" w:rsidR="00CC5916" w:rsidRPr="00CC5916" w:rsidRDefault="00CC5916" w:rsidP="00CC5916">
      <w:pPr>
        <w:rPr>
          <w:b/>
          <w:bCs/>
        </w:rPr>
      </w:pPr>
      <w:r w:rsidRPr="00CC5916">
        <w:rPr>
          <w:b/>
          <w:bCs/>
        </w:rPr>
        <w:t>Version</w:t>
      </w:r>
    </w:p>
    <w:p w14:paraId="17285AB6" w14:textId="77777777" w:rsidR="00CC5916" w:rsidRPr="00CC5916" w:rsidRDefault="00CC5916" w:rsidP="00CC5916">
      <w:r w:rsidRPr="00CC5916">
        <w:t>Microsoft Graph currently supports two versions: v1.0 and beta.</w:t>
      </w:r>
    </w:p>
    <w:p w14:paraId="022CAB5F" w14:textId="77777777" w:rsidR="00CC5916" w:rsidRPr="00CC5916" w:rsidRDefault="00CC5916" w:rsidP="00CC5916">
      <w:pPr>
        <w:numPr>
          <w:ilvl w:val="0"/>
          <w:numId w:val="4"/>
        </w:numPr>
      </w:pPr>
      <w:r w:rsidRPr="00CC5916">
        <w:t>v1.0 includes generally available APIs. Use the v1.0 version for all production apps.</w:t>
      </w:r>
    </w:p>
    <w:p w14:paraId="06B71848" w14:textId="77777777" w:rsidR="00CC5916" w:rsidRPr="00CC5916" w:rsidRDefault="00CC5916" w:rsidP="00CC5916">
      <w:pPr>
        <w:numPr>
          <w:ilvl w:val="0"/>
          <w:numId w:val="4"/>
        </w:numPr>
      </w:pPr>
      <w:r w:rsidRPr="00CC5916">
        <w:t>beta includes APIs that are currently in preview. Because we might introduce breaking changes to our beta APIs, we recommend that you use the beta version only to test apps that are in development; don't use beta APIs in your production apps.</w:t>
      </w:r>
    </w:p>
    <w:p w14:paraId="3BAA8E1B" w14:textId="77777777" w:rsidR="00CC5916" w:rsidRPr="00CC5916" w:rsidRDefault="00CC5916" w:rsidP="00CC5916">
      <w:pPr>
        <w:shd w:val="clear" w:color="auto" w:fill="FFFFFF"/>
        <w:spacing w:before="480" w:after="180" w:line="240" w:lineRule="auto"/>
        <w:outlineLvl w:val="1"/>
        <w:rPr>
          <w:rFonts w:ascii="Segoe UI" w:eastAsia="Times New Roman" w:hAnsi="Segoe UI" w:cs="Segoe UI"/>
          <w:b/>
          <w:bCs/>
          <w:color w:val="161616"/>
          <w:kern w:val="0"/>
          <w:sz w:val="36"/>
          <w:szCs w:val="36"/>
          <w:lang w:eastAsia="en-IN"/>
          <w14:ligatures w14:val="none"/>
        </w:rPr>
      </w:pPr>
      <w:r w:rsidRPr="00CC5916">
        <w:rPr>
          <w:rFonts w:ascii="Segoe UI" w:eastAsia="Times New Roman" w:hAnsi="Segoe UI" w:cs="Segoe UI"/>
          <w:b/>
          <w:bCs/>
          <w:color w:val="161616"/>
          <w:kern w:val="0"/>
          <w:sz w:val="36"/>
          <w:szCs w:val="36"/>
          <w:lang w:eastAsia="en-IN"/>
          <w14:ligatures w14:val="none"/>
        </w:rPr>
        <w:t>Query parameters</w:t>
      </w:r>
    </w:p>
    <w:p w14:paraId="191A840B" w14:textId="77777777" w:rsidR="00CC5916" w:rsidRPr="00CC5916" w:rsidRDefault="00CC5916" w:rsidP="00CC5916">
      <w:pPr>
        <w:pStyle w:val="ListParagraph"/>
        <w:numPr>
          <w:ilvl w:val="0"/>
          <w:numId w:val="4"/>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CC5916">
        <w:rPr>
          <w:rFonts w:ascii="Segoe UI" w:eastAsia="Times New Roman" w:hAnsi="Segoe UI" w:cs="Segoe UI"/>
          <w:color w:val="161616"/>
          <w:kern w:val="0"/>
          <w:sz w:val="24"/>
          <w:szCs w:val="24"/>
          <w:lang w:eastAsia="en-IN"/>
          <w14:ligatures w14:val="none"/>
        </w:rPr>
        <w:t>Query parameters can be OData system query options, or other strings that a method accepts to customize its response.</w:t>
      </w:r>
    </w:p>
    <w:p w14:paraId="2948527E" w14:textId="77777777" w:rsidR="00CC5916" w:rsidRPr="00CC5916" w:rsidRDefault="00CC5916" w:rsidP="00CC5916">
      <w:pPr>
        <w:pStyle w:val="ListParagraph"/>
        <w:numPr>
          <w:ilvl w:val="0"/>
          <w:numId w:val="4"/>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CC5916">
        <w:rPr>
          <w:rFonts w:ascii="Segoe UI" w:eastAsia="Times New Roman" w:hAnsi="Segoe UI" w:cs="Segoe UI"/>
          <w:color w:val="161616"/>
          <w:kern w:val="0"/>
          <w:sz w:val="24"/>
          <w:szCs w:val="24"/>
          <w:lang w:eastAsia="en-IN"/>
          <w14:ligatures w14:val="none"/>
        </w:rPr>
        <w:t xml:space="preserve">You can use optional OData system query options to include more or fewer properties than the default response. You can filter the response for items that match a custom </w:t>
      </w:r>
      <w:proofErr w:type="gramStart"/>
      <w:r w:rsidRPr="00CC5916">
        <w:rPr>
          <w:rFonts w:ascii="Segoe UI" w:eastAsia="Times New Roman" w:hAnsi="Segoe UI" w:cs="Segoe UI"/>
          <w:color w:val="161616"/>
          <w:kern w:val="0"/>
          <w:sz w:val="24"/>
          <w:szCs w:val="24"/>
          <w:lang w:eastAsia="en-IN"/>
          <w14:ligatures w14:val="none"/>
        </w:rPr>
        <w:t>query, or</w:t>
      </w:r>
      <w:proofErr w:type="gramEnd"/>
      <w:r w:rsidRPr="00CC5916">
        <w:rPr>
          <w:rFonts w:ascii="Segoe UI" w:eastAsia="Times New Roman" w:hAnsi="Segoe UI" w:cs="Segoe UI"/>
          <w:color w:val="161616"/>
          <w:kern w:val="0"/>
          <w:sz w:val="24"/>
          <w:szCs w:val="24"/>
          <w:lang w:eastAsia="en-IN"/>
          <w14:ligatures w14:val="none"/>
        </w:rPr>
        <w:t xml:space="preserve"> provide </w:t>
      </w:r>
      <w:proofErr w:type="gramStart"/>
      <w:r w:rsidRPr="00CC5916">
        <w:rPr>
          <w:rFonts w:ascii="Segoe UI" w:eastAsia="Times New Roman" w:hAnsi="Segoe UI" w:cs="Segoe UI"/>
          <w:color w:val="161616"/>
          <w:kern w:val="0"/>
          <w:sz w:val="24"/>
          <w:szCs w:val="24"/>
          <w:lang w:eastAsia="en-IN"/>
          <w14:ligatures w14:val="none"/>
        </w:rPr>
        <w:t>another</w:t>
      </w:r>
      <w:proofErr w:type="gramEnd"/>
      <w:r w:rsidRPr="00CC5916">
        <w:rPr>
          <w:rFonts w:ascii="Segoe UI" w:eastAsia="Times New Roman" w:hAnsi="Segoe UI" w:cs="Segoe UI"/>
          <w:color w:val="161616"/>
          <w:kern w:val="0"/>
          <w:sz w:val="24"/>
          <w:szCs w:val="24"/>
          <w:lang w:eastAsia="en-IN"/>
          <w14:ligatures w14:val="none"/>
        </w:rPr>
        <w:t xml:space="preserve"> parameters for a method.</w:t>
      </w:r>
    </w:p>
    <w:p w14:paraId="569183F7" w14:textId="7809EB32" w:rsidR="00CC5916" w:rsidRDefault="00CC5916" w:rsidP="00CC5916">
      <w:pPr>
        <w:pStyle w:val="ListParagraph"/>
        <w:numPr>
          <w:ilvl w:val="0"/>
          <w:numId w:val="4"/>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CC5916">
        <w:rPr>
          <w:rFonts w:ascii="Segoe UI" w:eastAsia="Times New Roman" w:hAnsi="Segoe UI" w:cs="Segoe UI"/>
          <w:color w:val="161616"/>
          <w:kern w:val="0"/>
          <w:sz w:val="24"/>
          <w:szCs w:val="24"/>
          <w:lang w:eastAsia="en-IN"/>
          <w14:ligatures w14:val="none"/>
        </w:rPr>
        <w:t>For example, adding the following </w:t>
      </w:r>
      <w:r w:rsidRPr="00CC5916">
        <w:rPr>
          <w:rFonts w:ascii="Consolas" w:eastAsia="Times New Roman" w:hAnsi="Consolas" w:cs="Courier New"/>
          <w:color w:val="161616"/>
          <w:kern w:val="0"/>
          <w:sz w:val="20"/>
          <w:shd w:val="clear" w:color="auto" w:fill="E6E6E6"/>
          <w:lang w:eastAsia="en-IN"/>
          <w14:ligatures w14:val="none"/>
        </w:rPr>
        <w:t>filter</w:t>
      </w:r>
      <w:r w:rsidRPr="00CC5916">
        <w:rPr>
          <w:rFonts w:ascii="Segoe UI" w:eastAsia="Times New Roman" w:hAnsi="Segoe UI" w:cs="Segoe UI"/>
          <w:color w:val="161616"/>
          <w:kern w:val="0"/>
          <w:sz w:val="24"/>
          <w:szCs w:val="24"/>
          <w:lang w:eastAsia="en-IN"/>
          <w14:ligatures w14:val="none"/>
        </w:rPr>
        <w:t> parameter restricts the messages returned with the </w:t>
      </w:r>
      <w:proofErr w:type="spellStart"/>
      <w:r w:rsidRPr="00CC5916">
        <w:rPr>
          <w:rFonts w:ascii="Consolas" w:eastAsia="Times New Roman" w:hAnsi="Consolas" w:cs="Courier New"/>
          <w:color w:val="161616"/>
          <w:kern w:val="0"/>
          <w:sz w:val="20"/>
          <w:shd w:val="clear" w:color="auto" w:fill="E6E6E6"/>
          <w:lang w:eastAsia="en-IN"/>
          <w14:ligatures w14:val="none"/>
        </w:rPr>
        <w:t>emailAddress</w:t>
      </w:r>
      <w:proofErr w:type="spellEnd"/>
      <w:r w:rsidRPr="00CC5916">
        <w:rPr>
          <w:rFonts w:ascii="Segoe UI" w:eastAsia="Times New Roman" w:hAnsi="Segoe UI" w:cs="Segoe UI"/>
          <w:color w:val="161616"/>
          <w:kern w:val="0"/>
          <w:sz w:val="24"/>
          <w:szCs w:val="24"/>
          <w:lang w:eastAsia="en-IN"/>
          <w14:ligatures w14:val="none"/>
        </w:rPr>
        <w:t> property of </w:t>
      </w:r>
      <w:hyperlink r:id="rId11" w:history="1">
        <w:r w:rsidRPr="00B37EEC">
          <w:rPr>
            <w:rStyle w:val="Hyperlink"/>
            <w:rFonts w:ascii="Consolas" w:eastAsia="Times New Roman" w:hAnsi="Consolas" w:cs="Courier New"/>
            <w:kern w:val="0"/>
            <w:sz w:val="20"/>
            <w:shd w:val="clear" w:color="auto" w:fill="E6E6E6"/>
            <w:lang w:eastAsia="en-IN"/>
            <w14:ligatures w14:val="none"/>
          </w:rPr>
          <w:t>jon@contoso.com</w:t>
        </w:r>
      </w:hyperlink>
      <w:r w:rsidRPr="00CC5916">
        <w:rPr>
          <w:rFonts w:ascii="Segoe UI" w:eastAsia="Times New Roman" w:hAnsi="Segoe UI" w:cs="Segoe UI"/>
          <w:color w:val="161616"/>
          <w:kern w:val="0"/>
          <w:sz w:val="24"/>
          <w:szCs w:val="24"/>
          <w:lang w:eastAsia="en-IN"/>
          <w14:ligatures w14:val="none"/>
        </w:rPr>
        <w:t>.</w:t>
      </w:r>
    </w:p>
    <w:p w14:paraId="409A2FD9" w14:textId="53C35FCC" w:rsidR="00CC5916" w:rsidRDefault="00CC5916" w:rsidP="00CC5916">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CC5916">
        <w:rPr>
          <w:rFonts w:ascii="Segoe UI" w:eastAsia="Times New Roman" w:hAnsi="Segoe UI" w:cs="Segoe UI"/>
          <w:color w:val="161616"/>
          <w:kern w:val="0"/>
          <w:sz w:val="24"/>
          <w:szCs w:val="24"/>
          <w:lang w:eastAsia="en-IN"/>
          <w14:ligatures w14:val="none"/>
        </w:rPr>
        <w:t xml:space="preserve">GET https://graph.microsoft.com/v1.0/me/messages?filter=emailAddress </w:t>
      </w:r>
      <w:proofErr w:type="spellStart"/>
      <w:r w:rsidRPr="00CC5916">
        <w:rPr>
          <w:rFonts w:ascii="Segoe UI" w:eastAsia="Times New Roman" w:hAnsi="Segoe UI" w:cs="Segoe UI"/>
          <w:color w:val="161616"/>
          <w:kern w:val="0"/>
          <w:sz w:val="24"/>
          <w:szCs w:val="24"/>
          <w:lang w:eastAsia="en-IN"/>
          <w14:ligatures w14:val="none"/>
        </w:rPr>
        <w:t>eq</w:t>
      </w:r>
      <w:proofErr w:type="spellEnd"/>
      <w:r w:rsidRPr="00CC5916">
        <w:rPr>
          <w:rFonts w:ascii="Segoe UI" w:eastAsia="Times New Roman" w:hAnsi="Segoe UI" w:cs="Segoe UI"/>
          <w:color w:val="161616"/>
          <w:kern w:val="0"/>
          <w:sz w:val="24"/>
          <w:szCs w:val="24"/>
          <w:lang w:eastAsia="en-IN"/>
          <w14:ligatures w14:val="none"/>
        </w:rPr>
        <w:t xml:space="preserve"> 'jon@contoso.com'</w:t>
      </w:r>
    </w:p>
    <w:p w14:paraId="332272C7" w14:textId="77777777" w:rsidR="00CC5916" w:rsidRPr="00CC5916" w:rsidRDefault="00CC5916" w:rsidP="00CC5916">
      <w:pPr>
        <w:shd w:val="clear" w:color="auto" w:fill="FFFFFF"/>
        <w:spacing w:before="100" w:beforeAutospacing="1" w:after="100" w:afterAutospacing="1" w:line="240" w:lineRule="auto"/>
        <w:rPr>
          <w:rFonts w:ascii="Segoe UI" w:eastAsia="Times New Roman" w:hAnsi="Segoe UI" w:cs="Segoe UI"/>
          <w:b/>
          <w:bCs/>
          <w:color w:val="161616"/>
          <w:kern w:val="0"/>
          <w:sz w:val="24"/>
          <w:szCs w:val="24"/>
          <w:lang w:eastAsia="en-IN"/>
          <w14:ligatures w14:val="none"/>
        </w:rPr>
      </w:pPr>
      <w:r w:rsidRPr="00CC5916">
        <w:rPr>
          <w:rFonts w:ascii="Segoe UI" w:eastAsia="Times New Roman" w:hAnsi="Segoe UI" w:cs="Segoe UI"/>
          <w:b/>
          <w:bCs/>
          <w:color w:val="161616"/>
          <w:kern w:val="0"/>
          <w:sz w:val="24"/>
          <w:szCs w:val="24"/>
          <w:lang w:eastAsia="en-IN"/>
          <w14:ligatures w14:val="none"/>
        </w:rPr>
        <w:t>Query Microsoft Graph by using SDKs</w:t>
      </w:r>
    </w:p>
    <w:p w14:paraId="34D6360A" w14:textId="77777777" w:rsidR="00CC5916" w:rsidRPr="00CC5916" w:rsidRDefault="00CC5916" w:rsidP="00CC5916">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CC5916">
        <w:rPr>
          <w:rFonts w:ascii="Segoe UI" w:eastAsia="Times New Roman" w:hAnsi="Segoe UI" w:cs="Segoe UI"/>
          <w:color w:val="161616"/>
          <w:kern w:val="0"/>
          <w:sz w:val="24"/>
          <w:szCs w:val="24"/>
          <w:lang w:eastAsia="en-IN"/>
          <w14:ligatures w14:val="none"/>
        </w:rPr>
        <w:t>The SDKs include two components: a service library and a core library.</w:t>
      </w:r>
    </w:p>
    <w:p w14:paraId="18E3E651" w14:textId="77777777" w:rsidR="00CC5916" w:rsidRPr="00CC5916" w:rsidRDefault="00CC5916" w:rsidP="00CC5916">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CC5916">
        <w:rPr>
          <w:rFonts w:ascii="Segoe UI" w:eastAsia="Times New Roman" w:hAnsi="Segoe UI" w:cs="Segoe UI"/>
          <w:color w:val="161616"/>
          <w:kern w:val="0"/>
          <w:sz w:val="24"/>
          <w:szCs w:val="24"/>
          <w:lang w:eastAsia="en-IN"/>
          <w14:ligatures w14:val="none"/>
        </w:rPr>
        <w:t>The service library contains models and request builders that are generated from Microsoft Graph metadata to provide a rich and discoverable experience.</w:t>
      </w:r>
    </w:p>
    <w:p w14:paraId="7A076C3E" w14:textId="77777777" w:rsidR="00CC5916" w:rsidRPr="00CC5916" w:rsidRDefault="00CC5916" w:rsidP="00CC5916">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CC5916">
        <w:rPr>
          <w:rFonts w:ascii="Segoe UI" w:eastAsia="Times New Roman" w:hAnsi="Segoe UI" w:cs="Segoe UI"/>
          <w:color w:val="161616"/>
          <w:kern w:val="0"/>
          <w:sz w:val="24"/>
          <w:szCs w:val="24"/>
          <w:lang w:eastAsia="en-IN"/>
          <w14:ligatures w14:val="none"/>
        </w:rPr>
        <w:t xml:space="preserve">The core library provides a set of features that enhance working with all the Microsoft Graph services. Embedded support for retry handling, secure redirects, transparent authentication, and payload compression, improve the quality of your application's interactions with Microsoft Graph, with no added complexity, while </w:t>
      </w:r>
      <w:r w:rsidRPr="00CC5916">
        <w:rPr>
          <w:rFonts w:ascii="Segoe UI" w:eastAsia="Times New Roman" w:hAnsi="Segoe UI" w:cs="Segoe UI"/>
          <w:color w:val="161616"/>
          <w:kern w:val="0"/>
          <w:sz w:val="24"/>
          <w:szCs w:val="24"/>
          <w:lang w:eastAsia="en-IN"/>
          <w14:ligatures w14:val="none"/>
        </w:rPr>
        <w:lastRenderedPageBreak/>
        <w:t>leaving you completely in control. The core library also provides support for common tasks such as paging through collections and creating batch requests.</w:t>
      </w:r>
    </w:p>
    <w:p w14:paraId="083CF55D" w14:textId="77777777" w:rsidR="00D4376A" w:rsidRPr="00D4376A" w:rsidRDefault="00D4376A" w:rsidP="00D4376A">
      <w:pPr>
        <w:shd w:val="clear" w:color="auto" w:fill="FFFFFF"/>
        <w:spacing w:before="100" w:beforeAutospacing="1" w:after="100" w:afterAutospacing="1" w:line="240" w:lineRule="auto"/>
        <w:rPr>
          <w:rFonts w:ascii="Segoe UI" w:eastAsia="Times New Roman" w:hAnsi="Segoe UI" w:cs="Segoe UI"/>
          <w:b/>
          <w:bCs/>
          <w:color w:val="161616"/>
          <w:kern w:val="0"/>
          <w:sz w:val="24"/>
          <w:szCs w:val="24"/>
          <w:lang w:eastAsia="en-IN"/>
          <w14:ligatures w14:val="none"/>
        </w:rPr>
      </w:pPr>
      <w:r w:rsidRPr="00D4376A">
        <w:rPr>
          <w:rFonts w:ascii="Segoe UI" w:eastAsia="Times New Roman" w:hAnsi="Segoe UI" w:cs="Segoe UI"/>
          <w:b/>
          <w:bCs/>
          <w:color w:val="161616"/>
          <w:kern w:val="0"/>
          <w:sz w:val="24"/>
          <w:szCs w:val="24"/>
          <w:lang w:eastAsia="en-IN"/>
          <w14:ligatures w14:val="none"/>
        </w:rPr>
        <w:t>Install the Microsoft Graph .NET SDK</w:t>
      </w:r>
    </w:p>
    <w:p w14:paraId="259DAC6E" w14:textId="77777777" w:rsidR="00D4376A" w:rsidRPr="00D4376A" w:rsidRDefault="00D4376A" w:rsidP="00D4376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D4376A">
        <w:rPr>
          <w:rFonts w:ascii="Segoe UI" w:eastAsia="Times New Roman" w:hAnsi="Segoe UI" w:cs="Segoe UI"/>
          <w:color w:val="161616"/>
          <w:kern w:val="0"/>
          <w:sz w:val="24"/>
          <w:szCs w:val="24"/>
          <w:lang w:eastAsia="en-IN"/>
          <w14:ligatures w14:val="none"/>
        </w:rPr>
        <w:t>The Microsoft Graph .NET SDK is included in the following NuGet packages:</w:t>
      </w:r>
    </w:p>
    <w:p w14:paraId="2CECC1EB" w14:textId="77777777" w:rsidR="00D4376A" w:rsidRPr="00D4376A" w:rsidRDefault="00D4376A" w:rsidP="00D4376A">
      <w:pPr>
        <w:numPr>
          <w:ilvl w:val="0"/>
          <w:numId w:val="5"/>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hyperlink r:id="rId12" w:history="1">
        <w:proofErr w:type="spellStart"/>
        <w:r w:rsidRPr="00D4376A">
          <w:rPr>
            <w:rStyle w:val="Hyperlink"/>
            <w:rFonts w:ascii="Segoe UI" w:eastAsia="Times New Roman" w:hAnsi="Segoe UI" w:cs="Segoe UI"/>
            <w:kern w:val="0"/>
            <w:sz w:val="24"/>
            <w:szCs w:val="24"/>
            <w:lang w:eastAsia="en-IN"/>
            <w14:ligatures w14:val="none"/>
          </w:rPr>
          <w:t>Microsoft.Graph</w:t>
        </w:r>
        <w:proofErr w:type="spellEnd"/>
      </w:hyperlink>
      <w:r w:rsidRPr="00D4376A">
        <w:rPr>
          <w:rFonts w:ascii="Segoe UI" w:eastAsia="Times New Roman" w:hAnsi="Segoe UI" w:cs="Segoe UI"/>
          <w:color w:val="161616"/>
          <w:kern w:val="0"/>
          <w:sz w:val="24"/>
          <w:szCs w:val="24"/>
          <w:lang w:eastAsia="en-IN"/>
          <w14:ligatures w14:val="none"/>
        </w:rPr>
        <w:t> - Contains the models and request builders for accessing the v1.0 endpoint with the fluent API. </w:t>
      </w:r>
      <w:proofErr w:type="spellStart"/>
      <w:r w:rsidRPr="00D4376A">
        <w:rPr>
          <w:rFonts w:ascii="Segoe UI" w:eastAsia="Times New Roman" w:hAnsi="Segoe UI" w:cs="Segoe UI"/>
          <w:color w:val="161616"/>
          <w:kern w:val="0"/>
          <w:sz w:val="24"/>
          <w:szCs w:val="24"/>
          <w:lang w:eastAsia="en-IN"/>
          <w14:ligatures w14:val="none"/>
        </w:rPr>
        <w:t>Microsoft.Graph</w:t>
      </w:r>
      <w:proofErr w:type="spellEnd"/>
      <w:r w:rsidRPr="00D4376A">
        <w:rPr>
          <w:rFonts w:ascii="Segoe UI" w:eastAsia="Times New Roman" w:hAnsi="Segoe UI" w:cs="Segoe UI"/>
          <w:color w:val="161616"/>
          <w:kern w:val="0"/>
          <w:sz w:val="24"/>
          <w:szCs w:val="24"/>
          <w:lang w:eastAsia="en-IN"/>
          <w14:ligatures w14:val="none"/>
        </w:rPr>
        <w:t> has a dependency on </w:t>
      </w:r>
      <w:proofErr w:type="spellStart"/>
      <w:proofErr w:type="gramStart"/>
      <w:r w:rsidRPr="00D4376A">
        <w:rPr>
          <w:rFonts w:ascii="Segoe UI" w:eastAsia="Times New Roman" w:hAnsi="Segoe UI" w:cs="Segoe UI"/>
          <w:color w:val="161616"/>
          <w:kern w:val="0"/>
          <w:sz w:val="24"/>
          <w:szCs w:val="24"/>
          <w:lang w:eastAsia="en-IN"/>
          <w14:ligatures w14:val="none"/>
        </w:rPr>
        <w:t>Microsoft.Graph.Core</w:t>
      </w:r>
      <w:proofErr w:type="spellEnd"/>
      <w:proofErr w:type="gramEnd"/>
      <w:r w:rsidRPr="00D4376A">
        <w:rPr>
          <w:rFonts w:ascii="Segoe UI" w:eastAsia="Times New Roman" w:hAnsi="Segoe UI" w:cs="Segoe UI"/>
          <w:color w:val="161616"/>
          <w:kern w:val="0"/>
          <w:sz w:val="24"/>
          <w:szCs w:val="24"/>
          <w:lang w:eastAsia="en-IN"/>
          <w14:ligatures w14:val="none"/>
        </w:rPr>
        <w:t>.</w:t>
      </w:r>
    </w:p>
    <w:p w14:paraId="11D81291" w14:textId="77777777" w:rsidR="00D4376A" w:rsidRPr="00D4376A" w:rsidRDefault="00D4376A" w:rsidP="00D4376A">
      <w:pPr>
        <w:numPr>
          <w:ilvl w:val="0"/>
          <w:numId w:val="5"/>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hyperlink r:id="rId13" w:history="1">
        <w:proofErr w:type="spellStart"/>
        <w:proofErr w:type="gramStart"/>
        <w:r w:rsidRPr="00D4376A">
          <w:rPr>
            <w:rStyle w:val="Hyperlink"/>
            <w:rFonts w:ascii="Segoe UI" w:eastAsia="Times New Roman" w:hAnsi="Segoe UI" w:cs="Segoe UI"/>
            <w:kern w:val="0"/>
            <w:sz w:val="24"/>
            <w:szCs w:val="24"/>
            <w:lang w:eastAsia="en-IN"/>
            <w14:ligatures w14:val="none"/>
          </w:rPr>
          <w:t>Microsoft.Graph.Beta</w:t>
        </w:r>
        <w:proofErr w:type="spellEnd"/>
        <w:proofErr w:type="gramEnd"/>
      </w:hyperlink>
      <w:r w:rsidRPr="00D4376A">
        <w:rPr>
          <w:rFonts w:ascii="Segoe UI" w:eastAsia="Times New Roman" w:hAnsi="Segoe UI" w:cs="Segoe UI"/>
          <w:color w:val="161616"/>
          <w:kern w:val="0"/>
          <w:sz w:val="24"/>
          <w:szCs w:val="24"/>
          <w:lang w:eastAsia="en-IN"/>
          <w14:ligatures w14:val="none"/>
        </w:rPr>
        <w:t> - Contains the models and request builders for accessing the beta endpoint with the fluent API. </w:t>
      </w:r>
      <w:proofErr w:type="spellStart"/>
      <w:proofErr w:type="gramStart"/>
      <w:r w:rsidRPr="00D4376A">
        <w:rPr>
          <w:rFonts w:ascii="Segoe UI" w:eastAsia="Times New Roman" w:hAnsi="Segoe UI" w:cs="Segoe UI"/>
          <w:color w:val="161616"/>
          <w:kern w:val="0"/>
          <w:sz w:val="24"/>
          <w:szCs w:val="24"/>
          <w:lang w:eastAsia="en-IN"/>
          <w14:ligatures w14:val="none"/>
        </w:rPr>
        <w:t>Microsoft.Graph.Beta</w:t>
      </w:r>
      <w:proofErr w:type="spellEnd"/>
      <w:proofErr w:type="gramEnd"/>
      <w:r w:rsidRPr="00D4376A">
        <w:rPr>
          <w:rFonts w:ascii="Segoe UI" w:eastAsia="Times New Roman" w:hAnsi="Segoe UI" w:cs="Segoe UI"/>
          <w:color w:val="161616"/>
          <w:kern w:val="0"/>
          <w:sz w:val="24"/>
          <w:szCs w:val="24"/>
          <w:lang w:eastAsia="en-IN"/>
          <w14:ligatures w14:val="none"/>
        </w:rPr>
        <w:t> has a dependency on </w:t>
      </w:r>
      <w:proofErr w:type="spellStart"/>
      <w:proofErr w:type="gramStart"/>
      <w:r w:rsidRPr="00D4376A">
        <w:rPr>
          <w:rFonts w:ascii="Segoe UI" w:eastAsia="Times New Roman" w:hAnsi="Segoe UI" w:cs="Segoe UI"/>
          <w:color w:val="161616"/>
          <w:kern w:val="0"/>
          <w:sz w:val="24"/>
          <w:szCs w:val="24"/>
          <w:lang w:eastAsia="en-IN"/>
          <w14:ligatures w14:val="none"/>
        </w:rPr>
        <w:t>Microsoft.Graph.Core</w:t>
      </w:r>
      <w:proofErr w:type="spellEnd"/>
      <w:proofErr w:type="gramEnd"/>
      <w:r w:rsidRPr="00D4376A">
        <w:rPr>
          <w:rFonts w:ascii="Segoe UI" w:eastAsia="Times New Roman" w:hAnsi="Segoe UI" w:cs="Segoe UI"/>
          <w:color w:val="161616"/>
          <w:kern w:val="0"/>
          <w:sz w:val="24"/>
          <w:szCs w:val="24"/>
          <w:lang w:eastAsia="en-IN"/>
          <w14:ligatures w14:val="none"/>
        </w:rPr>
        <w:t>.</w:t>
      </w:r>
    </w:p>
    <w:p w14:paraId="294CEF03" w14:textId="77777777" w:rsidR="00D4376A" w:rsidRPr="00D4376A" w:rsidRDefault="00D4376A" w:rsidP="00D4376A">
      <w:pPr>
        <w:numPr>
          <w:ilvl w:val="0"/>
          <w:numId w:val="5"/>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hyperlink r:id="rId14" w:history="1">
        <w:proofErr w:type="spellStart"/>
        <w:proofErr w:type="gramStart"/>
        <w:r w:rsidRPr="00D4376A">
          <w:rPr>
            <w:rStyle w:val="Hyperlink"/>
            <w:rFonts w:ascii="Segoe UI" w:eastAsia="Times New Roman" w:hAnsi="Segoe UI" w:cs="Segoe UI"/>
            <w:kern w:val="0"/>
            <w:sz w:val="24"/>
            <w:szCs w:val="24"/>
            <w:lang w:eastAsia="en-IN"/>
            <w14:ligatures w14:val="none"/>
          </w:rPr>
          <w:t>Microsoft.Graph.Core</w:t>
        </w:r>
        <w:proofErr w:type="spellEnd"/>
        <w:proofErr w:type="gramEnd"/>
      </w:hyperlink>
      <w:r w:rsidRPr="00D4376A">
        <w:rPr>
          <w:rFonts w:ascii="Segoe UI" w:eastAsia="Times New Roman" w:hAnsi="Segoe UI" w:cs="Segoe UI"/>
          <w:color w:val="161616"/>
          <w:kern w:val="0"/>
          <w:sz w:val="24"/>
          <w:szCs w:val="24"/>
          <w:lang w:eastAsia="en-IN"/>
          <w14:ligatures w14:val="none"/>
        </w:rPr>
        <w:t> - The core library for making calls to Microsoft Graph</w:t>
      </w:r>
    </w:p>
    <w:p w14:paraId="4E87E12C" w14:textId="77777777" w:rsidR="00D4376A" w:rsidRPr="00D4376A" w:rsidRDefault="00D4376A" w:rsidP="00D4376A">
      <w:pPr>
        <w:shd w:val="clear" w:color="auto" w:fill="FFFFFF"/>
        <w:spacing w:before="100" w:beforeAutospacing="1" w:after="100" w:afterAutospacing="1" w:line="240" w:lineRule="auto"/>
        <w:rPr>
          <w:rFonts w:ascii="Segoe UI" w:eastAsia="Times New Roman" w:hAnsi="Segoe UI" w:cs="Segoe UI"/>
          <w:b/>
          <w:bCs/>
          <w:color w:val="161616"/>
          <w:kern w:val="0"/>
          <w:sz w:val="24"/>
          <w:szCs w:val="24"/>
          <w:lang w:eastAsia="en-IN"/>
          <w14:ligatures w14:val="none"/>
        </w:rPr>
      </w:pPr>
      <w:r w:rsidRPr="00D4376A">
        <w:rPr>
          <w:rFonts w:ascii="Segoe UI" w:eastAsia="Times New Roman" w:hAnsi="Segoe UI" w:cs="Segoe UI"/>
          <w:b/>
          <w:bCs/>
          <w:color w:val="161616"/>
          <w:kern w:val="0"/>
          <w:sz w:val="24"/>
          <w:szCs w:val="24"/>
          <w:lang w:eastAsia="en-IN"/>
          <w14:ligatures w14:val="none"/>
        </w:rPr>
        <w:t>Authentication</w:t>
      </w:r>
    </w:p>
    <w:p w14:paraId="4DD62F0C" w14:textId="77777777" w:rsidR="00D4376A" w:rsidRPr="00D4376A" w:rsidRDefault="00D4376A" w:rsidP="00D4376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D4376A">
        <w:rPr>
          <w:rFonts w:ascii="Segoe UI" w:eastAsia="Times New Roman" w:hAnsi="Segoe UI" w:cs="Segoe UI"/>
          <w:color w:val="161616"/>
          <w:kern w:val="0"/>
          <w:sz w:val="24"/>
          <w:szCs w:val="24"/>
          <w:lang w:eastAsia="en-IN"/>
          <w14:ligatures w14:val="none"/>
        </w:rPr>
        <w:t>To access the data in Microsoft Graph, your application needs to acquire an OAuth 2.0 access token, and presents it to Microsoft Graph in either of the following methods:</w:t>
      </w:r>
    </w:p>
    <w:p w14:paraId="2CD7C5F0" w14:textId="77777777" w:rsidR="00D4376A" w:rsidRPr="00D4376A" w:rsidRDefault="00D4376A" w:rsidP="00D4376A">
      <w:pPr>
        <w:numPr>
          <w:ilvl w:val="0"/>
          <w:numId w:val="6"/>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D4376A">
        <w:rPr>
          <w:rFonts w:ascii="Segoe UI" w:eastAsia="Times New Roman" w:hAnsi="Segoe UI" w:cs="Segoe UI"/>
          <w:color w:val="161616"/>
          <w:kern w:val="0"/>
          <w:sz w:val="24"/>
          <w:szCs w:val="24"/>
          <w:lang w:eastAsia="en-IN"/>
          <w14:ligatures w14:val="none"/>
        </w:rPr>
        <w:t>The HTTP </w:t>
      </w:r>
      <w:r w:rsidRPr="00D4376A">
        <w:rPr>
          <w:rFonts w:ascii="Segoe UI" w:eastAsia="Times New Roman" w:hAnsi="Segoe UI" w:cs="Segoe UI"/>
          <w:i/>
          <w:iCs/>
          <w:color w:val="161616"/>
          <w:kern w:val="0"/>
          <w:sz w:val="24"/>
          <w:szCs w:val="24"/>
          <w:lang w:eastAsia="en-IN"/>
          <w14:ligatures w14:val="none"/>
        </w:rPr>
        <w:t>Authorization</w:t>
      </w:r>
      <w:r w:rsidRPr="00D4376A">
        <w:rPr>
          <w:rFonts w:ascii="Segoe UI" w:eastAsia="Times New Roman" w:hAnsi="Segoe UI" w:cs="Segoe UI"/>
          <w:color w:val="161616"/>
          <w:kern w:val="0"/>
          <w:sz w:val="24"/>
          <w:szCs w:val="24"/>
          <w:lang w:eastAsia="en-IN"/>
          <w14:ligatures w14:val="none"/>
        </w:rPr>
        <w:t> request header, as a </w:t>
      </w:r>
      <w:r w:rsidRPr="00D4376A">
        <w:rPr>
          <w:rFonts w:ascii="Segoe UI" w:eastAsia="Times New Roman" w:hAnsi="Segoe UI" w:cs="Segoe UI"/>
          <w:i/>
          <w:iCs/>
          <w:color w:val="161616"/>
          <w:kern w:val="0"/>
          <w:sz w:val="24"/>
          <w:szCs w:val="24"/>
          <w:lang w:eastAsia="en-IN"/>
          <w14:ligatures w14:val="none"/>
        </w:rPr>
        <w:t>Bearer</w:t>
      </w:r>
      <w:r w:rsidRPr="00D4376A">
        <w:rPr>
          <w:rFonts w:ascii="Segoe UI" w:eastAsia="Times New Roman" w:hAnsi="Segoe UI" w:cs="Segoe UI"/>
          <w:color w:val="161616"/>
          <w:kern w:val="0"/>
          <w:sz w:val="24"/>
          <w:szCs w:val="24"/>
          <w:lang w:eastAsia="en-IN"/>
          <w14:ligatures w14:val="none"/>
        </w:rPr>
        <w:t> token</w:t>
      </w:r>
    </w:p>
    <w:p w14:paraId="6CD15536" w14:textId="77777777" w:rsidR="00D4376A" w:rsidRPr="00D4376A" w:rsidRDefault="00D4376A" w:rsidP="00D4376A">
      <w:pPr>
        <w:numPr>
          <w:ilvl w:val="0"/>
          <w:numId w:val="6"/>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D4376A">
        <w:rPr>
          <w:rFonts w:ascii="Segoe UI" w:eastAsia="Times New Roman" w:hAnsi="Segoe UI" w:cs="Segoe UI"/>
          <w:color w:val="161616"/>
          <w:kern w:val="0"/>
          <w:sz w:val="24"/>
          <w:szCs w:val="24"/>
          <w:lang w:eastAsia="en-IN"/>
          <w14:ligatures w14:val="none"/>
        </w:rPr>
        <w:t>The graph client constructor, when using a Microsoft Graph client library</w:t>
      </w:r>
    </w:p>
    <w:p w14:paraId="015B6D37" w14:textId="77777777" w:rsidR="00D4376A" w:rsidRPr="00D4376A" w:rsidRDefault="00D4376A" w:rsidP="00D4376A">
      <w:pPr>
        <w:shd w:val="clear" w:color="auto" w:fill="FFFFFF"/>
        <w:spacing w:before="100" w:beforeAutospacing="1" w:after="100" w:afterAutospacing="1" w:line="240" w:lineRule="auto"/>
        <w:rPr>
          <w:rFonts w:ascii="Segoe UI" w:eastAsia="Times New Roman" w:hAnsi="Segoe UI" w:cs="Segoe UI"/>
          <w:b/>
          <w:bCs/>
          <w:color w:val="161616"/>
          <w:kern w:val="0"/>
          <w:sz w:val="24"/>
          <w:szCs w:val="24"/>
          <w:lang w:eastAsia="en-IN"/>
          <w14:ligatures w14:val="none"/>
        </w:rPr>
      </w:pPr>
      <w:r w:rsidRPr="00D4376A">
        <w:rPr>
          <w:rFonts w:ascii="Segoe UI" w:eastAsia="Times New Roman" w:hAnsi="Segoe UI" w:cs="Segoe UI"/>
          <w:b/>
          <w:bCs/>
          <w:color w:val="161616"/>
          <w:kern w:val="0"/>
          <w:sz w:val="24"/>
          <w:szCs w:val="24"/>
          <w:lang w:eastAsia="en-IN"/>
          <w14:ligatures w14:val="none"/>
        </w:rPr>
        <w:t>Consent and authorization</w:t>
      </w:r>
    </w:p>
    <w:p w14:paraId="2B7975C7" w14:textId="77777777" w:rsidR="00D4376A" w:rsidRPr="00D4376A" w:rsidRDefault="00D4376A" w:rsidP="00D4376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D4376A">
        <w:rPr>
          <w:rFonts w:ascii="Segoe UI" w:eastAsia="Times New Roman" w:hAnsi="Segoe UI" w:cs="Segoe UI"/>
          <w:color w:val="161616"/>
          <w:kern w:val="0"/>
          <w:sz w:val="24"/>
          <w:szCs w:val="24"/>
          <w:lang w:eastAsia="en-IN"/>
          <w14:ligatures w14:val="none"/>
        </w:rPr>
        <w:t>Apply the following best practices for consent and authorization in your app:</w:t>
      </w:r>
    </w:p>
    <w:p w14:paraId="6DA81FDE" w14:textId="77777777" w:rsidR="00D4376A" w:rsidRPr="00D4376A" w:rsidRDefault="00D4376A" w:rsidP="00D4376A">
      <w:pPr>
        <w:numPr>
          <w:ilvl w:val="0"/>
          <w:numId w:val="7"/>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D4376A">
        <w:rPr>
          <w:rFonts w:ascii="Segoe UI" w:eastAsia="Times New Roman" w:hAnsi="Segoe UI" w:cs="Segoe UI"/>
          <w:b/>
          <w:bCs/>
          <w:color w:val="161616"/>
          <w:kern w:val="0"/>
          <w:sz w:val="24"/>
          <w:szCs w:val="24"/>
          <w:lang w:eastAsia="en-IN"/>
          <w14:ligatures w14:val="none"/>
        </w:rPr>
        <w:t>Use least privilege</w:t>
      </w:r>
      <w:r w:rsidRPr="00D4376A">
        <w:rPr>
          <w:rFonts w:ascii="Segoe UI" w:eastAsia="Times New Roman" w:hAnsi="Segoe UI" w:cs="Segoe UI"/>
          <w:color w:val="161616"/>
          <w:kern w:val="0"/>
          <w:sz w:val="24"/>
          <w:szCs w:val="24"/>
          <w:lang w:eastAsia="en-IN"/>
          <w14:ligatures w14:val="none"/>
        </w:rPr>
        <w:t>. Only request permissions that are necessary, and only when you need them. For the APIs, your application calls check the permissions section in the method topics. For example, see </w:t>
      </w:r>
      <w:hyperlink r:id="rId15" w:history="1">
        <w:r w:rsidRPr="00D4376A">
          <w:rPr>
            <w:rStyle w:val="Hyperlink"/>
            <w:rFonts w:ascii="Segoe UI" w:eastAsia="Times New Roman" w:hAnsi="Segoe UI" w:cs="Segoe UI"/>
            <w:kern w:val="0"/>
            <w:sz w:val="24"/>
            <w:szCs w:val="24"/>
            <w:lang w:eastAsia="en-IN"/>
            <w14:ligatures w14:val="none"/>
          </w:rPr>
          <w:t>creating a user</w:t>
        </w:r>
      </w:hyperlink>
      <w:r w:rsidRPr="00D4376A">
        <w:rPr>
          <w:rFonts w:ascii="Segoe UI" w:eastAsia="Times New Roman" w:hAnsi="Segoe UI" w:cs="Segoe UI"/>
          <w:color w:val="161616"/>
          <w:kern w:val="0"/>
          <w:sz w:val="24"/>
          <w:szCs w:val="24"/>
          <w:lang w:eastAsia="en-IN"/>
          <w14:ligatures w14:val="none"/>
        </w:rPr>
        <w:t> and choose the least privileged permissions.</w:t>
      </w:r>
    </w:p>
    <w:p w14:paraId="65DB856A" w14:textId="77777777" w:rsidR="00D4376A" w:rsidRDefault="00D4376A" w:rsidP="00D4376A">
      <w:pPr>
        <w:numPr>
          <w:ilvl w:val="0"/>
          <w:numId w:val="7"/>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D4376A">
        <w:rPr>
          <w:rFonts w:ascii="Segoe UI" w:eastAsia="Times New Roman" w:hAnsi="Segoe UI" w:cs="Segoe UI"/>
          <w:b/>
          <w:bCs/>
          <w:color w:val="161616"/>
          <w:kern w:val="0"/>
          <w:sz w:val="24"/>
          <w:szCs w:val="24"/>
          <w:lang w:eastAsia="en-IN"/>
          <w14:ligatures w14:val="none"/>
        </w:rPr>
        <w:t>Use the correct permission type based on scenarios</w:t>
      </w:r>
      <w:r w:rsidRPr="00D4376A">
        <w:rPr>
          <w:rFonts w:ascii="Segoe UI" w:eastAsia="Times New Roman" w:hAnsi="Segoe UI" w:cs="Segoe UI"/>
          <w:color w:val="161616"/>
          <w:kern w:val="0"/>
          <w:sz w:val="24"/>
          <w:szCs w:val="24"/>
          <w:lang w:eastAsia="en-IN"/>
          <w14:ligatures w14:val="none"/>
        </w:rPr>
        <w:t>. If you're building an interactive application where a signed in user is present, your application should use </w:t>
      </w:r>
      <w:r w:rsidRPr="00D4376A">
        <w:rPr>
          <w:rFonts w:ascii="Segoe UI" w:eastAsia="Times New Roman" w:hAnsi="Segoe UI" w:cs="Segoe UI"/>
          <w:i/>
          <w:iCs/>
          <w:color w:val="161616"/>
          <w:kern w:val="0"/>
          <w:sz w:val="24"/>
          <w:szCs w:val="24"/>
          <w:lang w:eastAsia="en-IN"/>
          <w14:ligatures w14:val="none"/>
        </w:rPr>
        <w:t>delegated</w:t>
      </w:r>
      <w:r w:rsidRPr="00D4376A">
        <w:rPr>
          <w:rFonts w:ascii="Segoe UI" w:eastAsia="Times New Roman" w:hAnsi="Segoe UI" w:cs="Segoe UI"/>
          <w:color w:val="161616"/>
          <w:kern w:val="0"/>
          <w:sz w:val="24"/>
          <w:szCs w:val="24"/>
          <w:lang w:eastAsia="en-IN"/>
          <w14:ligatures w14:val="none"/>
        </w:rPr>
        <w:t> permissions. If, however, your application runs without a signed-in user, such as a background service or daemon, your application should use application permissions.</w:t>
      </w:r>
    </w:p>
    <w:p w14:paraId="09A2D919" w14:textId="77777777" w:rsidR="00D4376A" w:rsidRDefault="00D4376A" w:rsidP="00D4376A">
      <w:pPr>
        <w:pStyle w:val="NormalWeb"/>
        <w:numPr>
          <w:ilvl w:val="0"/>
          <w:numId w:val="7"/>
        </w:numPr>
        <w:shd w:val="clear" w:color="auto" w:fill="FFFFFF"/>
        <w:spacing w:before="100" w:beforeAutospacing="1" w:after="100" w:afterAutospacing="1" w:line="240" w:lineRule="auto"/>
        <w:rPr>
          <w:rFonts w:ascii="Segoe UI" w:hAnsi="Segoe UI" w:cs="Segoe UI"/>
          <w:color w:val="161616"/>
        </w:rPr>
      </w:pPr>
      <w:r>
        <w:rPr>
          <w:rStyle w:val="Strong"/>
          <w:rFonts w:ascii="Segoe UI" w:hAnsi="Segoe UI" w:cs="Segoe UI"/>
          <w:color w:val="161616"/>
        </w:rPr>
        <w:t>Consider the end user and admin experience</w:t>
      </w:r>
      <w:r>
        <w:rPr>
          <w:rFonts w:ascii="Segoe UI" w:hAnsi="Segoe UI" w:cs="Segoe UI"/>
          <w:color w:val="161616"/>
        </w:rPr>
        <w:t>. Directly affects end user and admin experiences. For example:</w:t>
      </w:r>
    </w:p>
    <w:p w14:paraId="476F5BA3" w14:textId="77777777" w:rsidR="00D4376A" w:rsidRDefault="00D4376A" w:rsidP="00D4376A">
      <w:pPr>
        <w:pStyle w:val="NormalWeb"/>
        <w:numPr>
          <w:ilvl w:val="1"/>
          <w:numId w:val="7"/>
        </w:numPr>
        <w:shd w:val="clear" w:color="auto" w:fill="FFFFFF"/>
        <w:spacing w:before="100" w:beforeAutospacing="1" w:after="100" w:afterAutospacing="1" w:line="240" w:lineRule="auto"/>
        <w:rPr>
          <w:rFonts w:ascii="Segoe UI" w:hAnsi="Segoe UI" w:cs="Segoe UI"/>
          <w:color w:val="161616"/>
        </w:rPr>
      </w:pPr>
      <w:r>
        <w:rPr>
          <w:rFonts w:ascii="Segoe UI" w:hAnsi="Segoe UI" w:cs="Segoe UI"/>
          <w:color w:val="161616"/>
        </w:rPr>
        <w:t>Consider who is consenting to your application, either end users or administrators, and configure your application to </w:t>
      </w:r>
      <w:hyperlink r:id="rId16" w:history="1">
        <w:r>
          <w:rPr>
            <w:rStyle w:val="Hyperlink"/>
            <w:rFonts w:ascii="Segoe UI" w:hAnsi="Segoe UI" w:cs="Segoe UI"/>
            <w:color w:val="0065B3"/>
          </w:rPr>
          <w:t>request permissions appropriately</w:t>
        </w:r>
      </w:hyperlink>
      <w:r>
        <w:rPr>
          <w:rFonts w:ascii="Segoe UI" w:hAnsi="Segoe UI" w:cs="Segoe UI"/>
          <w:color w:val="161616"/>
        </w:rPr>
        <w:t>.</w:t>
      </w:r>
    </w:p>
    <w:p w14:paraId="161B67F7" w14:textId="77777777" w:rsidR="00D4376A" w:rsidRDefault="00D4376A" w:rsidP="00D4376A">
      <w:pPr>
        <w:pStyle w:val="NormalWeb"/>
        <w:numPr>
          <w:ilvl w:val="1"/>
          <w:numId w:val="7"/>
        </w:numPr>
        <w:shd w:val="clear" w:color="auto" w:fill="FFFFFF"/>
        <w:spacing w:before="100" w:beforeAutospacing="1" w:after="100" w:afterAutospacing="1" w:line="240" w:lineRule="auto"/>
        <w:rPr>
          <w:rFonts w:ascii="Segoe UI" w:hAnsi="Segoe UI" w:cs="Segoe UI"/>
          <w:color w:val="161616"/>
        </w:rPr>
      </w:pPr>
      <w:r>
        <w:rPr>
          <w:rFonts w:ascii="Segoe UI" w:hAnsi="Segoe UI" w:cs="Segoe UI"/>
          <w:color w:val="161616"/>
        </w:rPr>
        <w:t>Ensure that you understand the difference between </w:t>
      </w:r>
      <w:hyperlink r:id="rId17" w:anchor="consent-types" w:history="1">
        <w:r>
          <w:rPr>
            <w:rStyle w:val="Hyperlink"/>
            <w:rFonts w:ascii="Segoe UI" w:hAnsi="Segoe UI" w:cs="Segoe UI"/>
            <w:color w:val="0065B3"/>
          </w:rPr>
          <w:t>static, dynamic, and incremental consent</w:t>
        </w:r>
      </w:hyperlink>
      <w:r>
        <w:rPr>
          <w:rFonts w:ascii="Segoe UI" w:hAnsi="Segoe UI" w:cs="Segoe UI"/>
          <w:color w:val="161616"/>
        </w:rPr>
        <w:t>.</w:t>
      </w:r>
    </w:p>
    <w:p w14:paraId="1750C289" w14:textId="77777777" w:rsidR="00D4376A" w:rsidRPr="00D4376A" w:rsidRDefault="00D4376A" w:rsidP="00D4376A">
      <w:pPr>
        <w:shd w:val="clear" w:color="auto" w:fill="FFFFFF"/>
        <w:spacing w:before="100" w:beforeAutospacing="1" w:after="100" w:afterAutospacing="1" w:line="240" w:lineRule="auto"/>
        <w:rPr>
          <w:rFonts w:ascii="Segoe UI" w:eastAsia="Times New Roman" w:hAnsi="Segoe UI" w:cs="Segoe UI"/>
          <w:b/>
          <w:bCs/>
          <w:color w:val="161616"/>
          <w:kern w:val="0"/>
          <w:sz w:val="24"/>
          <w:szCs w:val="24"/>
          <w:lang w:eastAsia="en-IN"/>
          <w14:ligatures w14:val="none"/>
        </w:rPr>
      </w:pPr>
      <w:r w:rsidRPr="00D4376A">
        <w:rPr>
          <w:rFonts w:ascii="Segoe UI" w:eastAsia="Times New Roman" w:hAnsi="Segoe UI" w:cs="Segoe UI"/>
          <w:b/>
          <w:bCs/>
          <w:color w:val="161616"/>
          <w:kern w:val="0"/>
          <w:sz w:val="24"/>
          <w:szCs w:val="24"/>
          <w:lang w:eastAsia="en-IN"/>
          <w14:ligatures w14:val="none"/>
        </w:rPr>
        <w:lastRenderedPageBreak/>
        <w:t>Handle responses effectively</w:t>
      </w:r>
    </w:p>
    <w:p w14:paraId="1043CECD" w14:textId="77777777" w:rsidR="00D4376A" w:rsidRPr="00D4376A" w:rsidRDefault="00D4376A" w:rsidP="00D4376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D4376A">
        <w:rPr>
          <w:rFonts w:ascii="Segoe UI" w:eastAsia="Times New Roman" w:hAnsi="Segoe UI" w:cs="Segoe UI"/>
          <w:color w:val="161616"/>
          <w:kern w:val="0"/>
          <w:sz w:val="24"/>
          <w:szCs w:val="24"/>
          <w:lang w:eastAsia="en-IN"/>
          <w14:ligatures w14:val="none"/>
        </w:rPr>
        <w:t>Depending on the requests you make to Microsoft Graph, your applications should be prepared to handle different types of responses. The following are some of the most important practices to follow to ensure that your application behaves reliably and predictably for your end users. For example:</w:t>
      </w:r>
    </w:p>
    <w:p w14:paraId="14613776" w14:textId="77777777" w:rsidR="00D4376A" w:rsidRPr="00D4376A" w:rsidRDefault="00D4376A" w:rsidP="00D4376A">
      <w:pPr>
        <w:numPr>
          <w:ilvl w:val="0"/>
          <w:numId w:val="9"/>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D4376A">
        <w:rPr>
          <w:rFonts w:ascii="Segoe UI" w:eastAsia="Times New Roman" w:hAnsi="Segoe UI" w:cs="Segoe UI"/>
          <w:b/>
          <w:bCs/>
          <w:color w:val="161616"/>
          <w:kern w:val="0"/>
          <w:sz w:val="24"/>
          <w:szCs w:val="24"/>
          <w:lang w:eastAsia="en-IN"/>
          <w14:ligatures w14:val="none"/>
        </w:rPr>
        <w:t>Pagination</w:t>
      </w:r>
      <w:r w:rsidRPr="00D4376A">
        <w:rPr>
          <w:rFonts w:ascii="Segoe UI" w:eastAsia="Times New Roman" w:hAnsi="Segoe UI" w:cs="Segoe UI"/>
          <w:color w:val="161616"/>
          <w:kern w:val="0"/>
          <w:sz w:val="24"/>
          <w:szCs w:val="24"/>
          <w:lang w:eastAsia="en-IN"/>
          <w14:ligatures w14:val="none"/>
        </w:rPr>
        <w:t>: When querying resource collections, you should expect that Microsoft Graph returns the result set in multiple pages, due to server-side page size limits. Your application should </w:t>
      </w:r>
      <w:r w:rsidRPr="00D4376A">
        <w:rPr>
          <w:rFonts w:ascii="Segoe UI" w:eastAsia="Times New Roman" w:hAnsi="Segoe UI" w:cs="Segoe UI"/>
          <w:b/>
          <w:bCs/>
          <w:color w:val="161616"/>
          <w:kern w:val="0"/>
          <w:sz w:val="24"/>
          <w:szCs w:val="24"/>
          <w:lang w:eastAsia="en-IN"/>
          <w14:ligatures w14:val="none"/>
        </w:rPr>
        <w:t>always</w:t>
      </w:r>
      <w:r w:rsidRPr="00D4376A">
        <w:rPr>
          <w:rFonts w:ascii="Segoe UI" w:eastAsia="Times New Roman" w:hAnsi="Segoe UI" w:cs="Segoe UI"/>
          <w:color w:val="161616"/>
          <w:kern w:val="0"/>
          <w:sz w:val="24"/>
          <w:szCs w:val="24"/>
          <w:lang w:eastAsia="en-IN"/>
          <w14:ligatures w14:val="none"/>
        </w:rPr>
        <w:t xml:space="preserve"> handle the possibility that the responses are paged in </w:t>
      </w:r>
      <w:proofErr w:type="gramStart"/>
      <w:r w:rsidRPr="00D4376A">
        <w:rPr>
          <w:rFonts w:ascii="Segoe UI" w:eastAsia="Times New Roman" w:hAnsi="Segoe UI" w:cs="Segoe UI"/>
          <w:color w:val="161616"/>
          <w:kern w:val="0"/>
          <w:sz w:val="24"/>
          <w:szCs w:val="24"/>
          <w:lang w:eastAsia="en-IN"/>
          <w14:ligatures w14:val="none"/>
        </w:rPr>
        <w:t>nature, and</w:t>
      </w:r>
      <w:proofErr w:type="gramEnd"/>
      <w:r w:rsidRPr="00D4376A">
        <w:rPr>
          <w:rFonts w:ascii="Segoe UI" w:eastAsia="Times New Roman" w:hAnsi="Segoe UI" w:cs="Segoe UI"/>
          <w:color w:val="161616"/>
          <w:kern w:val="0"/>
          <w:sz w:val="24"/>
          <w:szCs w:val="24"/>
          <w:lang w:eastAsia="en-IN"/>
          <w14:ligatures w14:val="none"/>
        </w:rPr>
        <w:t xml:space="preserve"> use the @</w:t>
      </w:r>
      <w:proofErr w:type="gramStart"/>
      <w:r w:rsidRPr="00D4376A">
        <w:rPr>
          <w:rFonts w:ascii="Segoe UI" w:eastAsia="Times New Roman" w:hAnsi="Segoe UI" w:cs="Segoe UI"/>
          <w:color w:val="161616"/>
          <w:kern w:val="0"/>
          <w:sz w:val="24"/>
          <w:szCs w:val="24"/>
          <w:lang w:eastAsia="en-IN"/>
          <w14:ligatures w14:val="none"/>
        </w:rPr>
        <w:t>odata.nextLink</w:t>
      </w:r>
      <w:proofErr w:type="gramEnd"/>
      <w:r w:rsidRPr="00D4376A">
        <w:rPr>
          <w:rFonts w:ascii="Segoe UI" w:eastAsia="Times New Roman" w:hAnsi="Segoe UI" w:cs="Segoe UI"/>
          <w:color w:val="161616"/>
          <w:kern w:val="0"/>
          <w:sz w:val="24"/>
          <w:szCs w:val="24"/>
          <w:lang w:eastAsia="en-IN"/>
          <w14:ligatures w14:val="none"/>
        </w:rPr>
        <w:t> property to obtain the next paged set of results, until all pages of the result set are read. The final page doesn't include an @</w:t>
      </w:r>
      <w:proofErr w:type="gramStart"/>
      <w:r w:rsidRPr="00D4376A">
        <w:rPr>
          <w:rFonts w:ascii="Segoe UI" w:eastAsia="Times New Roman" w:hAnsi="Segoe UI" w:cs="Segoe UI"/>
          <w:color w:val="161616"/>
          <w:kern w:val="0"/>
          <w:sz w:val="24"/>
          <w:szCs w:val="24"/>
          <w:lang w:eastAsia="en-IN"/>
          <w14:ligatures w14:val="none"/>
        </w:rPr>
        <w:t>odata.nextLink</w:t>
      </w:r>
      <w:proofErr w:type="gramEnd"/>
      <w:r w:rsidRPr="00D4376A">
        <w:rPr>
          <w:rFonts w:ascii="Segoe UI" w:eastAsia="Times New Roman" w:hAnsi="Segoe UI" w:cs="Segoe UI"/>
          <w:color w:val="161616"/>
          <w:kern w:val="0"/>
          <w:sz w:val="24"/>
          <w:szCs w:val="24"/>
          <w:lang w:eastAsia="en-IN"/>
          <w14:ligatures w14:val="none"/>
        </w:rPr>
        <w:t> property. For more information, visit </w:t>
      </w:r>
      <w:hyperlink r:id="rId18" w:history="1">
        <w:r w:rsidRPr="00D4376A">
          <w:rPr>
            <w:rStyle w:val="Hyperlink"/>
            <w:rFonts w:ascii="Segoe UI" w:eastAsia="Times New Roman" w:hAnsi="Segoe UI" w:cs="Segoe UI"/>
            <w:kern w:val="0"/>
            <w:sz w:val="24"/>
            <w:szCs w:val="24"/>
            <w:lang w:eastAsia="en-IN"/>
            <w14:ligatures w14:val="none"/>
          </w:rPr>
          <w:t>paging</w:t>
        </w:r>
      </w:hyperlink>
      <w:r w:rsidRPr="00D4376A">
        <w:rPr>
          <w:rFonts w:ascii="Segoe UI" w:eastAsia="Times New Roman" w:hAnsi="Segoe UI" w:cs="Segoe UI"/>
          <w:color w:val="161616"/>
          <w:kern w:val="0"/>
          <w:sz w:val="24"/>
          <w:szCs w:val="24"/>
          <w:lang w:eastAsia="en-IN"/>
          <w14:ligatures w14:val="none"/>
        </w:rPr>
        <w:t>.</w:t>
      </w:r>
    </w:p>
    <w:p w14:paraId="70996B0D" w14:textId="77777777" w:rsidR="00D4376A" w:rsidRPr="00D4376A" w:rsidRDefault="00D4376A" w:rsidP="00D4376A">
      <w:pPr>
        <w:numPr>
          <w:ilvl w:val="0"/>
          <w:numId w:val="9"/>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D4376A">
        <w:rPr>
          <w:rFonts w:ascii="Segoe UI" w:eastAsia="Times New Roman" w:hAnsi="Segoe UI" w:cs="Segoe UI"/>
          <w:b/>
          <w:bCs/>
          <w:color w:val="161616"/>
          <w:kern w:val="0"/>
          <w:sz w:val="24"/>
          <w:szCs w:val="24"/>
          <w:lang w:eastAsia="en-IN"/>
          <w14:ligatures w14:val="none"/>
        </w:rPr>
        <w:t>Evolvable enumerations</w:t>
      </w:r>
      <w:r w:rsidRPr="00D4376A">
        <w:rPr>
          <w:rFonts w:ascii="Segoe UI" w:eastAsia="Times New Roman" w:hAnsi="Segoe UI" w:cs="Segoe UI"/>
          <w:color w:val="161616"/>
          <w:kern w:val="0"/>
          <w:sz w:val="24"/>
          <w:szCs w:val="24"/>
          <w:lang w:eastAsia="en-IN"/>
          <w14:ligatures w14:val="none"/>
        </w:rPr>
        <w:t xml:space="preserve">: Adding members to existing enumerations can break applications already using these </w:t>
      </w:r>
      <w:proofErr w:type="spellStart"/>
      <w:r w:rsidRPr="00D4376A">
        <w:rPr>
          <w:rFonts w:ascii="Segoe UI" w:eastAsia="Times New Roman" w:hAnsi="Segoe UI" w:cs="Segoe UI"/>
          <w:color w:val="161616"/>
          <w:kern w:val="0"/>
          <w:sz w:val="24"/>
          <w:szCs w:val="24"/>
          <w:lang w:eastAsia="en-IN"/>
          <w14:ligatures w14:val="none"/>
        </w:rPr>
        <w:t>enums</w:t>
      </w:r>
      <w:proofErr w:type="spellEnd"/>
      <w:r w:rsidRPr="00D4376A">
        <w:rPr>
          <w:rFonts w:ascii="Segoe UI" w:eastAsia="Times New Roman" w:hAnsi="Segoe UI" w:cs="Segoe UI"/>
          <w:color w:val="161616"/>
          <w:kern w:val="0"/>
          <w:sz w:val="24"/>
          <w:szCs w:val="24"/>
          <w:lang w:eastAsia="en-IN"/>
          <w14:ligatures w14:val="none"/>
        </w:rPr>
        <w:t xml:space="preserve">. Evolvable </w:t>
      </w:r>
      <w:proofErr w:type="spellStart"/>
      <w:r w:rsidRPr="00D4376A">
        <w:rPr>
          <w:rFonts w:ascii="Segoe UI" w:eastAsia="Times New Roman" w:hAnsi="Segoe UI" w:cs="Segoe UI"/>
          <w:color w:val="161616"/>
          <w:kern w:val="0"/>
          <w:sz w:val="24"/>
          <w:szCs w:val="24"/>
          <w:lang w:eastAsia="en-IN"/>
          <w14:ligatures w14:val="none"/>
        </w:rPr>
        <w:t>enums</w:t>
      </w:r>
      <w:proofErr w:type="spellEnd"/>
      <w:r w:rsidRPr="00D4376A">
        <w:rPr>
          <w:rFonts w:ascii="Segoe UI" w:eastAsia="Times New Roman" w:hAnsi="Segoe UI" w:cs="Segoe UI"/>
          <w:color w:val="161616"/>
          <w:kern w:val="0"/>
          <w:sz w:val="24"/>
          <w:szCs w:val="24"/>
          <w:lang w:eastAsia="en-IN"/>
          <w14:ligatures w14:val="none"/>
        </w:rPr>
        <w:t xml:space="preserve"> are a mechanism that Microsoft Graph API uses to add new members to existing enumerations without causing a breaking change for applications. By default, a GET operation returns only known members for properties of evolvable </w:t>
      </w:r>
      <w:proofErr w:type="spellStart"/>
      <w:r w:rsidRPr="00D4376A">
        <w:rPr>
          <w:rFonts w:ascii="Segoe UI" w:eastAsia="Times New Roman" w:hAnsi="Segoe UI" w:cs="Segoe UI"/>
          <w:color w:val="161616"/>
          <w:kern w:val="0"/>
          <w:sz w:val="24"/>
          <w:szCs w:val="24"/>
          <w:lang w:eastAsia="en-IN"/>
          <w14:ligatures w14:val="none"/>
        </w:rPr>
        <w:t>enum</w:t>
      </w:r>
      <w:proofErr w:type="spellEnd"/>
      <w:r w:rsidRPr="00D4376A">
        <w:rPr>
          <w:rFonts w:ascii="Segoe UI" w:eastAsia="Times New Roman" w:hAnsi="Segoe UI" w:cs="Segoe UI"/>
          <w:color w:val="161616"/>
          <w:kern w:val="0"/>
          <w:sz w:val="24"/>
          <w:szCs w:val="24"/>
          <w:lang w:eastAsia="en-IN"/>
          <w14:ligatures w14:val="none"/>
        </w:rPr>
        <w:t xml:space="preserve"> types and your application needs to handle only the known members. If you design your application to handle unknown members as well, you can opt in to receive those members by using an HTTP Prefer request header.</w:t>
      </w:r>
    </w:p>
    <w:p w14:paraId="4CD75A0A" w14:textId="77777777" w:rsidR="00D4376A" w:rsidRDefault="00D4376A" w:rsidP="00D4376A">
      <w:pPr>
        <w:pStyle w:val="Heading2"/>
        <w:shd w:val="clear" w:color="auto" w:fill="FFFFFF"/>
        <w:spacing w:before="480" w:after="180"/>
        <w:rPr>
          <w:rFonts w:ascii="Segoe UI" w:hAnsi="Segoe UI" w:cs="Segoe UI"/>
          <w:color w:val="161616"/>
        </w:rPr>
      </w:pPr>
      <w:r>
        <w:rPr>
          <w:rFonts w:ascii="Segoe UI" w:hAnsi="Segoe UI" w:cs="Segoe UI"/>
          <w:color w:val="161616"/>
        </w:rPr>
        <w:t>Storing data locally</w:t>
      </w:r>
    </w:p>
    <w:p w14:paraId="7CA619B4" w14:textId="77777777" w:rsidR="00D4376A" w:rsidRDefault="00D4376A" w:rsidP="00D4376A">
      <w:pPr>
        <w:pStyle w:val="NormalWeb"/>
        <w:shd w:val="clear" w:color="auto" w:fill="FFFFFF"/>
        <w:rPr>
          <w:rFonts w:ascii="Segoe UI" w:hAnsi="Segoe UI" w:cs="Segoe UI"/>
          <w:color w:val="161616"/>
        </w:rPr>
      </w:pPr>
      <w:r>
        <w:rPr>
          <w:rFonts w:ascii="Segoe UI" w:hAnsi="Segoe UI" w:cs="Segoe UI"/>
          <w:color w:val="161616"/>
        </w:rPr>
        <w:t>Your application should ideally make calls to Microsoft Graph to retrieve data in real time as necessary. You should only cache or store data locally necessary for a specific scenario. If that use case is covered by your terms of use and privacy policy, and doesn't violate the </w:t>
      </w:r>
      <w:hyperlink r:id="rId19" w:history="1">
        <w:r>
          <w:rPr>
            <w:rStyle w:val="Hyperlink"/>
            <w:rFonts w:ascii="Segoe UI" w:hAnsi="Segoe UI" w:cs="Segoe UI"/>
            <w:color w:val="0065B3"/>
          </w:rPr>
          <w:t>Microsoft APIs Terms of Use</w:t>
        </w:r>
      </w:hyperlink>
      <w:r>
        <w:rPr>
          <w:rFonts w:ascii="Segoe UI" w:hAnsi="Segoe UI" w:cs="Segoe UI"/>
          <w:color w:val="161616"/>
        </w:rPr>
        <w:t>, your application should also implement proper retention and deletion policies.</w:t>
      </w:r>
    </w:p>
    <w:p w14:paraId="7D4CAE1C" w14:textId="579F26FD" w:rsidR="00D4376A" w:rsidRDefault="00D4376A" w:rsidP="00D4376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D4376A">
        <w:rPr>
          <w:rFonts w:ascii="Segoe UI" w:eastAsia="Times New Roman" w:hAnsi="Segoe UI" w:cs="Segoe UI"/>
          <w:color w:val="161616"/>
          <w:kern w:val="0"/>
          <w:sz w:val="24"/>
          <w:szCs w:val="24"/>
          <w:lang w:eastAsia="en-IN"/>
          <w14:ligatures w14:val="none"/>
        </w:rPr>
        <w:t>You can use the metadata to learn the relationships between entities in Microsoft Graph and establish URLs that navigate between those entities.</w:t>
      </w:r>
    </w:p>
    <w:p w14:paraId="7B49078D" w14:textId="2E51DD2A" w:rsidR="00B17252" w:rsidRDefault="00B17252" w:rsidP="00D4376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B17252">
        <w:rPr>
          <w:rFonts w:ascii="Segoe UI" w:eastAsia="Times New Roman" w:hAnsi="Segoe UI" w:cs="Segoe UI"/>
          <w:color w:val="161616"/>
          <w:kern w:val="0"/>
          <w:sz w:val="24"/>
          <w:szCs w:val="24"/>
          <w:lang w:eastAsia="en-IN"/>
          <w14:ligatures w14:val="none"/>
        </w:rPr>
        <w:t>Microsoft Graph also lets you view collections by navigating the relationships of one resource with another. For example, through a user's </w:t>
      </w:r>
      <w:proofErr w:type="spellStart"/>
      <w:r w:rsidRPr="00B17252">
        <w:rPr>
          <w:rFonts w:ascii="Segoe UI" w:eastAsia="Times New Roman" w:hAnsi="Segoe UI" w:cs="Segoe UI"/>
          <w:b/>
          <w:bCs/>
          <w:color w:val="161616"/>
          <w:kern w:val="0"/>
          <w:sz w:val="24"/>
          <w:szCs w:val="24"/>
          <w:lang w:eastAsia="en-IN"/>
          <w14:ligatures w14:val="none"/>
        </w:rPr>
        <w:t>mailFolders</w:t>
      </w:r>
      <w:proofErr w:type="spellEnd"/>
      <w:r w:rsidRPr="00B17252">
        <w:rPr>
          <w:rFonts w:ascii="Segoe UI" w:eastAsia="Times New Roman" w:hAnsi="Segoe UI" w:cs="Segoe UI"/>
          <w:color w:val="161616"/>
          <w:kern w:val="0"/>
          <w:sz w:val="24"/>
          <w:szCs w:val="24"/>
          <w:lang w:eastAsia="en-IN"/>
          <w14:ligatures w14:val="none"/>
        </w:rPr>
        <w:t> navigation property, you can query for the collection of </w:t>
      </w:r>
      <w:proofErr w:type="spellStart"/>
      <w:r w:rsidRPr="00B17252">
        <w:rPr>
          <w:rFonts w:ascii="Segoe UI" w:eastAsia="Times New Roman" w:hAnsi="Segoe UI" w:cs="Segoe UI"/>
          <w:color w:val="161616"/>
          <w:kern w:val="0"/>
          <w:sz w:val="24"/>
          <w:szCs w:val="24"/>
          <w:lang w:eastAsia="en-IN"/>
          <w14:ligatures w14:val="none"/>
        </w:rPr>
        <w:fldChar w:fldCharType="begin"/>
      </w:r>
      <w:r w:rsidRPr="00B17252">
        <w:rPr>
          <w:rFonts w:ascii="Segoe UI" w:eastAsia="Times New Roman" w:hAnsi="Segoe UI" w:cs="Segoe UI"/>
          <w:color w:val="161616"/>
          <w:kern w:val="0"/>
          <w:sz w:val="24"/>
          <w:szCs w:val="24"/>
          <w:lang w:eastAsia="en-IN"/>
          <w14:ligatures w14:val="none"/>
        </w:rPr>
        <w:instrText>HYPERLINK "https://learn.microsoft.com/en-us/graph/api/resources/mailfolder"</w:instrText>
      </w:r>
      <w:r w:rsidRPr="00B17252">
        <w:rPr>
          <w:rFonts w:ascii="Segoe UI" w:eastAsia="Times New Roman" w:hAnsi="Segoe UI" w:cs="Segoe UI"/>
          <w:color w:val="161616"/>
          <w:kern w:val="0"/>
          <w:sz w:val="24"/>
          <w:szCs w:val="24"/>
          <w:lang w:eastAsia="en-IN"/>
          <w14:ligatures w14:val="none"/>
        </w:rPr>
      </w:r>
      <w:r w:rsidRPr="00B17252">
        <w:rPr>
          <w:rFonts w:ascii="Segoe UI" w:eastAsia="Times New Roman" w:hAnsi="Segoe UI" w:cs="Segoe UI"/>
          <w:color w:val="161616"/>
          <w:kern w:val="0"/>
          <w:sz w:val="24"/>
          <w:szCs w:val="24"/>
          <w:lang w:eastAsia="en-IN"/>
          <w14:ligatures w14:val="none"/>
        </w:rPr>
        <w:fldChar w:fldCharType="separate"/>
      </w:r>
      <w:r w:rsidRPr="00B17252">
        <w:rPr>
          <w:rStyle w:val="Hyperlink"/>
          <w:rFonts w:ascii="Segoe UI" w:eastAsia="Times New Roman" w:hAnsi="Segoe UI" w:cs="Segoe UI"/>
          <w:kern w:val="0"/>
          <w:sz w:val="24"/>
          <w:szCs w:val="24"/>
          <w:lang w:eastAsia="en-IN"/>
          <w14:ligatures w14:val="none"/>
        </w:rPr>
        <w:t>mailFolder</w:t>
      </w:r>
      <w:proofErr w:type="spellEnd"/>
      <w:r w:rsidRPr="00B17252">
        <w:rPr>
          <w:rFonts w:ascii="Segoe UI" w:eastAsia="Times New Roman" w:hAnsi="Segoe UI" w:cs="Segoe UI"/>
          <w:color w:val="161616"/>
          <w:kern w:val="0"/>
          <w:sz w:val="24"/>
          <w:szCs w:val="24"/>
          <w:lang w:eastAsia="en-IN"/>
          <w14:ligatures w14:val="none"/>
        </w:rPr>
        <w:fldChar w:fldCharType="end"/>
      </w:r>
      <w:r w:rsidRPr="00B17252">
        <w:rPr>
          <w:rFonts w:ascii="Segoe UI" w:eastAsia="Times New Roman" w:hAnsi="Segoe UI" w:cs="Segoe UI"/>
          <w:color w:val="161616"/>
          <w:kern w:val="0"/>
          <w:sz w:val="24"/>
          <w:szCs w:val="24"/>
          <w:lang w:eastAsia="en-IN"/>
          <w14:ligatures w14:val="none"/>
        </w:rPr>
        <w:t> resources in the user's mailbox:</w:t>
      </w:r>
    </w:p>
    <w:p w14:paraId="423C17ED" w14:textId="77777777" w:rsidR="00B17252" w:rsidRPr="00B17252" w:rsidRDefault="00B17252" w:rsidP="00B1725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B17252">
        <w:rPr>
          <w:rFonts w:ascii="Segoe UI" w:eastAsia="Times New Roman" w:hAnsi="Segoe UI" w:cs="Segoe UI"/>
          <w:color w:val="161616"/>
          <w:kern w:val="0"/>
          <w:sz w:val="24"/>
          <w:szCs w:val="24"/>
          <w:lang w:eastAsia="en-IN"/>
          <w14:ligatures w14:val="none"/>
        </w:rPr>
        <w:t>GET https://graph.microsoft.com/v1.0/users/john.doe@contoso.com HTTP/1.1</w:t>
      </w:r>
    </w:p>
    <w:p w14:paraId="6BF9A14B" w14:textId="166EC202" w:rsidR="00B17252" w:rsidRDefault="00B17252" w:rsidP="00B1725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proofErr w:type="gramStart"/>
      <w:r w:rsidRPr="00B17252">
        <w:rPr>
          <w:rFonts w:ascii="Segoe UI" w:eastAsia="Times New Roman" w:hAnsi="Segoe UI" w:cs="Segoe UI"/>
          <w:color w:val="161616"/>
          <w:kern w:val="0"/>
          <w:sz w:val="24"/>
          <w:szCs w:val="24"/>
          <w:lang w:eastAsia="en-IN"/>
          <w14:ligatures w14:val="none"/>
        </w:rPr>
        <w:t>Authorization :</w:t>
      </w:r>
      <w:proofErr w:type="gramEnd"/>
      <w:r w:rsidRPr="00B17252">
        <w:rPr>
          <w:rFonts w:ascii="Segoe UI" w:eastAsia="Times New Roman" w:hAnsi="Segoe UI" w:cs="Segoe UI"/>
          <w:color w:val="161616"/>
          <w:kern w:val="0"/>
          <w:sz w:val="24"/>
          <w:szCs w:val="24"/>
          <w:lang w:eastAsia="en-IN"/>
          <w14:ligatures w14:val="none"/>
        </w:rPr>
        <w:t xml:space="preserve"> Bearer {</w:t>
      </w:r>
      <w:proofErr w:type="spellStart"/>
      <w:r w:rsidRPr="00B17252">
        <w:rPr>
          <w:rFonts w:ascii="Segoe UI" w:eastAsia="Times New Roman" w:hAnsi="Segoe UI" w:cs="Segoe UI"/>
          <w:color w:val="161616"/>
          <w:kern w:val="0"/>
          <w:sz w:val="24"/>
          <w:szCs w:val="24"/>
          <w:lang w:eastAsia="en-IN"/>
          <w14:ligatures w14:val="none"/>
        </w:rPr>
        <w:t>access_token</w:t>
      </w:r>
      <w:proofErr w:type="spellEnd"/>
      <w:r w:rsidRPr="00B17252">
        <w:rPr>
          <w:rFonts w:ascii="Segoe UI" w:eastAsia="Times New Roman" w:hAnsi="Segoe UI" w:cs="Segoe UI"/>
          <w:color w:val="161616"/>
          <w:kern w:val="0"/>
          <w:sz w:val="24"/>
          <w:szCs w:val="24"/>
          <w:lang w:eastAsia="en-IN"/>
          <w14:ligatures w14:val="none"/>
        </w:rPr>
        <w:t>}</w:t>
      </w:r>
    </w:p>
    <w:p w14:paraId="36C4E550" w14:textId="74BA6CF9" w:rsidR="00B17252" w:rsidRDefault="00B17252" w:rsidP="00B1725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B17252">
        <w:rPr>
          <w:rFonts w:ascii="Segoe UI" w:eastAsia="Times New Roman" w:hAnsi="Segoe UI" w:cs="Segoe UI"/>
          <w:color w:val="161616"/>
          <w:kern w:val="0"/>
          <w:sz w:val="24"/>
          <w:szCs w:val="24"/>
          <w:lang w:eastAsia="en-IN"/>
          <w14:ligatures w14:val="none"/>
        </w:rPr>
        <w:lastRenderedPageBreak/>
        <w:t>Some entities support an alternate key, which you can use to retrieve an object instead of the primary key ID. For example, the </w:t>
      </w:r>
      <w:hyperlink r:id="rId20" w:history="1">
        <w:r w:rsidRPr="00B17252">
          <w:rPr>
            <w:rStyle w:val="Hyperlink"/>
            <w:rFonts w:ascii="Segoe UI" w:eastAsia="Times New Roman" w:hAnsi="Segoe UI" w:cs="Segoe UI"/>
            <w:kern w:val="0"/>
            <w:sz w:val="24"/>
            <w:szCs w:val="24"/>
            <w:lang w:eastAsia="en-IN"/>
            <w14:ligatures w14:val="none"/>
          </w:rPr>
          <w:t>application</w:t>
        </w:r>
      </w:hyperlink>
      <w:r w:rsidRPr="00B17252">
        <w:rPr>
          <w:rFonts w:ascii="Segoe UI" w:eastAsia="Times New Roman" w:hAnsi="Segoe UI" w:cs="Segoe UI"/>
          <w:color w:val="161616"/>
          <w:kern w:val="0"/>
          <w:sz w:val="24"/>
          <w:szCs w:val="24"/>
          <w:lang w:eastAsia="en-IN"/>
          <w14:ligatures w14:val="none"/>
        </w:rPr>
        <w:t> and </w:t>
      </w:r>
      <w:proofErr w:type="spellStart"/>
      <w:r w:rsidRPr="00B17252">
        <w:rPr>
          <w:rFonts w:ascii="Segoe UI" w:eastAsia="Times New Roman" w:hAnsi="Segoe UI" w:cs="Segoe UI"/>
          <w:color w:val="161616"/>
          <w:kern w:val="0"/>
          <w:sz w:val="24"/>
          <w:szCs w:val="24"/>
          <w:lang w:eastAsia="en-IN"/>
          <w14:ligatures w14:val="none"/>
        </w:rPr>
        <w:fldChar w:fldCharType="begin"/>
      </w:r>
      <w:r w:rsidRPr="00B17252">
        <w:rPr>
          <w:rFonts w:ascii="Segoe UI" w:eastAsia="Times New Roman" w:hAnsi="Segoe UI" w:cs="Segoe UI"/>
          <w:color w:val="161616"/>
          <w:kern w:val="0"/>
          <w:sz w:val="24"/>
          <w:szCs w:val="24"/>
          <w:lang w:eastAsia="en-IN"/>
          <w14:ligatures w14:val="none"/>
        </w:rPr>
        <w:instrText>HYPERLINK "https://learn.microsoft.com/en-us/graph/api/resources/serviceprincipal"</w:instrText>
      </w:r>
      <w:r w:rsidRPr="00B17252">
        <w:rPr>
          <w:rFonts w:ascii="Segoe UI" w:eastAsia="Times New Roman" w:hAnsi="Segoe UI" w:cs="Segoe UI"/>
          <w:color w:val="161616"/>
          <w:kern w:val="0"/>
          <w:sz w:val="24"/>
          <w:szCs w:val="24"/>
          <w:lang w:eastAsia="en-IN"/>
          <w14:ligatures w14:val="none"/>
        </w:rPr>
      </w:r>
      <w:r w:rsidRPr="00B17252">
        <w:rPr>
          <w:rFonts w:ascii="Segoe UI" w:eastAsia="Times New Roman" w:hAnsi="Segoe UI" w:cs="Segoe UI"/>
          <w:color w:val="161616"/>
          <w:kern w:val="0"/>
          <w:sz w:val="24"/>
          <w:szCs w:val="24"/>
          <w:lang w:eastAsia="en-IN"/>
          <w14:ligatures w14:val="none"/>
        </w:rPr>
        <w:fldChar w:fldCharType="separate"/>
      </w:r>
      <w:r w:rsidRPr="00B17252">
        <w:rPr>
          <w:rStyle w:val="Hyperlink"/>
          <w:rFonts w:ascii="Segoe UI" w:eastAsia="Times New Roman" w:hAnsi="Segoe UI" w:cs="Segoe UI"/>
          <w:kern w:val="0"/>
          <w:sz w:val="24"/>
          <w:szCs w:val="24"/>
          <w:lang w:eastAsia="en-IN"/>
          <w14:ligatures w14:val="none"/>
        </w:rPr>
        <w:t>servicePrincipal</w:t>
      </w:r>
      <w:proofErr w:type="spellEnd"/>
      <w:r w:rsidRPr="00B17252">
        <w:rPr>
          <w:rFonts w:ascii="Segoe UI" w:eastAsia="Times New Roman" w:hAnsi="Segoe UI" w:cs="Segoe UI"/>
          <w:color w:val="161616"/>
          <w:kern w:val="0"/>
          <w:sz w:val="24"/>
          <w:szCs w:val="24"/>
          <w:lang w:eastAsia="en-IN"/>
          <w14:ligatures w14:val="none"/>
        </w:rPr>
        <w:fldChar w:fldCharType="end"/>
      </w:r>
      <w:r w:rsidRPr="00B17252">
        <w:rPr>
          <w:rFonts w:ascii="Segoe UI" w:eastAsia="Times New Roman" w:hAnsi="Segoe UI" w:cs="Segoe UI"/>
          <w:color w:val="161616"/>
          <w:kern w:val="0"/>
          <w:sz w:val="24"/>
          <w:szCs w:val="24"/>
          <w:lang w:eastAsia="en-IN"/>
          <w14:ligatures w14:val="none"/>
        </w:rPr>
        <w:t> entities support the </w:t>
      </w:r>
      <w:proofErr w:type="spellStart"/>
      <w:r w:rsidRPr="00B17252">
        <w:rPr>
          <w:rFonts w:ascii="Segoe UI" w:eastAsia="Times New Roman" w:hAnsi="Segoe UI" w:cs="Segoe UI"/>
          <w:b/>
          <w:bCs/>
          <w:color w:val="161616"/>
          <w:kern w:val="0"/>
          <w:sz w:val="24"/>
          <w:szCs w:val="24"/>
          <w:lang w:eastAsia="en-IN"/>
          <w14:ligatures w14:val="none"/>
        </w:rPr>
        <w:t>appId</w:t>
      </w:r>
      <w:proofErr w:type="spellEnd"/>
      <w:r w:rsidRPr="00B17252">
        <w:rPr>
          <w:rFonts w:ascii="Segoe UI" w:eastAsia="Times New Roman" w:hAnsi="Segoe UI" w:cs="Segoe UI"/>
          <w:color w:val="161616"/>
          <w:kern w:val="0"/>
          <w:sz w:val="24"/>
          <w:szCs w:val="24"/>
          <w:lang w:eastAsia="en-IN"/>
          <w14:ligatures w14:val="none"/>
        </w:rPr>
        <w:t> alternate key.</w:t>
      </w:r>
    </w:p>
    <w:p w14:paraId="4AC95AAE" w14:textId="663350DC" w:rsidR="00B17252" w:rsidRDefault="00B17252" w:rsidP="00B1725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B17252">
        <w:rPr>
          <w:rFonts w:ascii="Segoe UI" w:eastAsia="Times New Roman" w:hAnsi="Segoe UI" w:cs="Segoe UI"/>
          <w:color w:val="161616"/>
          <w:kern w:val="0"/>
          <w:sz w:val="24"/>
          <w:szCs w:val="24"/>
          <w:lang w:eastAsia="en-IN"/>
          <w14:ligatures w14:val="none"/>
        </w:rPr>
        <w:t>To retrieve only the user's biographical data, such as the user's provided </w:t>
      </w:r>
      <w:r w:rsidRPr="00B17252">
        <w:rPr>
          <w:rFonts w:ascii="Segoe UI" w:eastAsia="Times New Roman" w:hAnsi="Segoe UI" w:cs="Segoe UI"/>
          <w:i/>
          <w:iCs/>
          <w:color w:val="161616"/>
          <w:kern w:val="0"/>
          <w:sz w:val="24"/>
          <w:szCs w:val="24"/>
          <w:lang w:eastAsia="en-IN"/>
          <w14:ligatures w14:val="none"/>
        </w:rPr>
        <w:t>About me</w:t>
      </w:r>
      <w:r w:rsidRPr="00B17252">
        <w:rPr>
          <w:rFonts w:ascii="Segoe UI" w:eastAsia="Times New Roman" w:hAnsi="Segoe UI" w:cs="Segoe UI"/>
          <w:color w:val="161616"/>
          <w:kern w:val="0"/>
          <w:sz w:val="24"/>
          <w:szCs w:val="24"/>
          <w:lang w:eastAsia="en-IN"/>
          <w14:ligatures w14:val="none"/>
        </w:rPr>
        <w:t> description and their skill set, you can add the </w:t>
      </w:r>
      <w:hyperlink r:id="rId21" w:history="1">
        <w:r w:rsidRPr="00B17252">
          <w:rPr>
            <w:rStyle w:val="Hyperlink"/>
            <w:rFonts w:ascii="Segoe UI" w:eastAsia="Times New Roman" w:hAnsi="Segoe UI" w:cs="Segoe UI"/>
            <w:kern w:val="0"/>
            <w:sz w:val="24"/>
            <w:szCs w:val="24"/>
            <w:lang w:eastAsia="en-IN"/>
            <w14:ligatures w14:val="none"/>
          </w:rPr>
          <w:t>$select</w:t>
        </w:r>
      </w:hyperlink>
      <w:r w:rsidRPr="00B17252">
        <w:rPr>
          <w:rFonts w:ascii="Segoe UI" w:eastAsia="Times New Roman" w:hAnsi="Segoe UI" w:cs="Segoe UI"/>
          <w:color w:val="161616"/>
          <w:kern w:val="0"/>
          <w:sz w:val="24"/>
          <w:szCs w:val="24"/>
          <w:lang w:eastAsia="en-IN"/>
          <w14:ligatures w14:val="none"/>
        </w:rPr>
        <w:t> query parameter to the previous request, as shown in the following example.</w:t>
      </w:r>
    </w:p>
    <w:p w14:paraId="0A11184F" w14:textId="77777777" w:rsidR="00B17252" w:rsidRPr="00B17252" w:rsidRDefault="00B17252" w:rsidP="00B1725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B17252">
        <w:rPr>
          <w:rFonts w:ascii="Segoe UI" w:eastAsia="Times New Roman" w:hAnsi="Segoe UI" w:cs="Segoe UI"/>
          <w:color w:val="161616"/>
          <w:kern w:val="0"/>
          <w:sz w:val="24"/>
          <w:szCs w:val="24"/>
          <w:lang w:eastAsia="en-IN"/>
          <w14:ligatures w14:val="none"/>
        </w:rPr>
        <w:t>GET https://graph.microsoft.com/v1.0/users/john.doe@contoso.com?$select=displayName,aboutMe,skills HTTP/1.1</w:t>
      </w:r>
    </w:p>
    <w:p w14:paraId="19DC28CE" w14:textId="4CDE4BC4" w:rsidR="00B17252" w:rsidRDefault="00B17252" w:rsidP="00B1725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proofErr w:type="gramStart"/>
      <w:r w:rsidRPr="00B17252">
        <w:rPr>
          <w:rFonts w:ascii="Segoe UI" w:eastAsia="Times New Roman" w:hAnsi="Segoe UI" w:cs="Segoe UI"/>
          <w:color w:val="161616"/>
          <w:kern w:val="0"/>
          <w:sz w:val="24"/>
          <w:szCs w:val="24"/>
          <w:lang w:eastAsia="en-IN"/>
          <w14:ligatures w14:val="none"/>
        </w:rPr>
        <w:t>Authorization :</w:t>
      </w:r>
      <w:proofErr w:type="gramEnd"/>
      <w:r w:rsidRPr="00B17252">
        <w:rPr>
          <w:rFonts w:ascii="Segoe UI" w:eastAsia="Times New Roman" w:hAnsi="Segoe UI" w:cs="Segoe UI"/>
          <w:color w:val="161616"/>
          <w:kern w:val="0"/>
          <w:sz w:val="24"/>
          <w:szCs w:val="24"/>
          <w:lang w:eastAsia="en-IN"/>
          <w14:ligatures w14:val="none"/>
        </w:rPr>
        <w:t xml:space="preserve"> Bearer {</w:t>
      </w:r>
      <w:proofErr w:type="spellStart"/>
      <w:r w:rsidRPr="00B17252">
        <w:rPr>
          <w:rFonts w:ascii="Segoe UI" w:eastAsia="Times New Roman" w:hAnsi="Segoe UI" w:cs="Segoe UI"/>
          <w:color w:val="161616"/>
          <w:kern w:val="0"/>
          <w:sz w:val="24"/>
          <w:szCs w:val="24"/>
          <w:lang w:eastAsia="en-IN"/>
          <w14:ligatures w14:val="none"/>
        </w:rPr>
        <w:t>access_token</w:t>
      </w:r>
      <w:proofErr w:type="spellEnd"/>
      <w:r w:rsidRPr="00B17252">
        <w:rPr>
          <w:rFonts w:ascii="Segoe UI" w:eastAsia="Times New Roman" w:hAnsi="Segoe UI" w:cs="Segoe UI"/>
          <w:color w:val="161616"/>
          <w:kern w:val="0"/>
          <w:sz w:val="24"/>
          <w:szCs w:val="24"/>
          <w:lang w:eastAsia="en-IN"/>
          <w14:ligatures w14:val="none"/>
        </w:rPr>
        <w:t>}</w:t>
      </w:r>
    </w:p>
    <w:p w14:paraId="0E4DE300" w14:textId="77777777" w:rsidR="00B17252" w:rsidRPr="00B17252" w:rsidRDefault="00B17252" w:rsidP="00B1725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B17252">
        <w:rPr>
          <w:rFonts w:ascii="Segoe UI" w:eastAsia="Times New Roman" w:hAnsi="Segoe UI" w:cs="Segoe UI"/>
          <w:b/>
          <w:bCs/>
          <w:color w:val="161616"/>
          <w:kern w:val="0"/>
          <w:sz w:val="24"/>
          <w:szCs w:val="24"/>
          <w:lang w:eastAsia="en-IN"/>
          <w14:ligatures w14:val="none"/>
        </w:rPr>
        <w:t>Application permissions</w:t>
      </w:r>
      <w:r w:rsidRPr="00B17252">
        <w:rPr>
          <w:rFonts w:ascii="Segoe UI" w:eastAsia="Times New Roman" w:hAnsi="Segoe UI" w:cs="Segoe UI"/>
          <w:color w:val="161616"/>
          <w:kern w:val="0"/>
          <w:sz w:val="24"/>
          <w:szCs w:val="24"/>
          <w:lang w:eastAsia="en-IN"/>
          <w14:ligatures w14:val="none"/>
        </w:rPr>
        <w:t xml:space="preserve">, also known as app roles, are used in the app-only access scenario, without a signed-in user present. The application </w:t>
      </w:r>
      <w:proofErr w:type="gramStart"/>
      <w:r w:rsidRPr="00B17252">
        <w:rPr>
          <w:rFonts w:ascii="Segoe UI" w:eastAsia="Times New Roman" w:hAnsi="Segoe UI" w:cs="Segoe UI"/>
          <w:color w:val="161616"/>
          <w:kern w:val="0"/>
          <w:sz w:val="24"/>
          <w:szCs w:val="24"/>
          <w:lang w:eastAsia="en-IN"/>
          <w14:ligatures w14:val="none"/>
        </w:rPr>
        <w:t>is able to</w:t>
      </w:r>
      <w:proofErr w:type="gramEnd"/>
      <w:r w:rsidRPr="00B17252">
        <w:rPr>
          <w:rFonts w:ascii="Segoe UI" w:eastAsia="Times New Roman" w:hAnsi="Segoe UI" w:cs="Segoe UI"/>
          <w:color w:val="161616"/>
          <w:kern w:val="0"/>
          <w:sz w:val="24"/>
          <w:szCs w:val="24"/>
          <w:lang w:eastAsia="en-IN"/>
          <w14:ligatures w14:val="none"/>
        </w:rPr>
        <w:t xml:space="preserve"> access any data that the permission is associated with.</w:t>
      </w:r>
    </w:p>
    <w:p w14:paraId="5D0A21DC" w14:textId="77777777" w:rsidR="00B17252" w:rsidRPr="00B17252" w:rsidRDefault="00B17252" w:rsidP="00B1725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B17252">
        <w:rPr>
          <w:rFonts w:ascii="Segoe UI" w:eastAsia="Times New Roman" w:hAnsi="Segoe UI" w:cs="Segoe UI"/>
          <w:color w:val="161616"/>
          <w:kern w:val="0"/>
          <w:sz w:val="24"/>
          <w:szCs w:val="24"/>
          <w:lang w:eastAsia="en-IN"/>
          <w14:ligatures w14:val="none"/>
        </w:rPr>
        <w:t>For example, an application granted the Microsoft Graph API's application permission </w:t>
      </w:r>
      <w:proofErr w:type="spellStart"/>
      <w:proofErr w:type="gramStart"/>
      <w:r w:rsidRPr="00B17252">
        <w:rPr>
          <w:rFonts w:ascii="Segoe UI" w:eastAsia="Times New Roman" w:hAnsi="Segoe UI" w:cs="Segoe UI"/>
          <w:color w:val="161616"/>
          <w:kern w:val="0"/>
          <w:sz w:val="24"/>
          <w:szCs w:val="24"/>
          <w:lang w:eastAsia="en-IN"/>
          <w14:ligatures w14:val="none"/>
        </w:rPr>
        <w:t>Files.Read.All</w:t>
      </w:r>
      <w:proofErr w:type="spellEnd"/>
      <w:proofErr w:type="gramEnd"/>
      <w:r w:rsidRPr="00B17252">
        <w:rPr>
          <w:rFonts w:ascii="Segoe UI" w:eastAsia="Times New Roman" w:hAnsi="Segoe UI" w:cs="Segoe UI"/>
          <w:color w:val="161616"/>
          <w:kern w:val="0"/>
          <w:sz w:val="24"/>
          <w:szCs w:val="24"/>
          <w:lang w:eastAsia="en-IN"/>
          <w14:ligatures w14:val="none"/>
        </w:rPr>
        <w:t> </w:t>
      </w:r>
      <w:proofErr w:type="gramStart"/>
      <w:r w:rsidRPr="00B17252">
        <w:rPr>
          <w:rFonts w:ascii="Segoe UI" w:eastAsia="Times New Roman" w:hAnsi="Segoe UI" w:cs="Segoe UI"/>
          <w:color w:val="161616"/>
          <w:kern w:val="0"/>
          <w:sz w:val="24"/>
          <w:szCs w:val="24"/>
          <w:lang w:eastAsia="en-IN"/>
          <w14:ligatures w14:val="none"/>
        </w:rPr>
        <w:t>is able to</w:t>
      </w:r>
      <w:proofErr w:type="gramEnd"/>
      <w:r w:rsidRPr="00B17252">
        <w:rPr>
          <w:rFonts w:ascii="Segoe UI" w:eastAsia="Times New Roman" w:hAnsi="Segoe UI" w:cs="Segoe UI"/>
          <w:color w:val="161616"/>
          <w:kern w:val="0"/>
          <w:sz w:val="24"/>
          <w:szCs w:val="24"/>
          <w:lang w:eastAsia="en-IN"/>
          <w14:ligatures w14:val="none"/>
        </w:rPr>
        <w:t xml:space="preserve"> read any file in the tenant using Microsoft Graph. In general, only an administrator or owner of an API's service principal can consent to application permissions exposed by that API.</w:t>
      </w:r>
    </w:p>
    <w:p w14:paraId="2AF9AD36" w14:textId="52ECD596" w:rsidR="00B17252" w:rsidRDefault="00B17252" w:rsidP="00B1725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B17252">
        <w:rPr>
          <w:rFonts w:ascii="Segoe UI" w:eastAsia="Times New Roman" w:hAnsi="Segoe UI" w:cs="Segoe UI"/>
          <w:color w:val="161616"/>
          <w:kern w:val="0"/>
          <w:sz w:val="24"/>
          <w:szCs w:val="24"/>
          <w:lang w:eastAsia="en-IN"/>
          <w14:ligatures w14:val="none"/>
        </w:rPr>
        <w:drawing>
          <wp:inline distT="0" distB="0" distL="0" distR="0" wp14:anchorId="62CABD46" wp14:editId="33B5F8CA">
            <wp:extent cx="5067300" cy="4242587"/>
            <wp:effectExtent l="0" t="0" r="0" b="5715"/>
            <wp:docPr id="616131635" name="Picture 1" descr="A screenshot of a white and black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131635" name="Picture 1" descr="A screenshot of a white and black page&#10;&#10;AI-generated content may be incorrect."/>
                    <pic:cNvPicPr/>
                  </pic:nvPicPr>
                  <pic:blipFill>
                    <a:blip r:embed="rId22"/>
                    <a:stretch>
                      <a:fillRect/>
                    </a:stretch>
                  </pic:blipFill>
                  <pic:spPr>
                    <a:xfrm>
                      <a:off x="0" y="0"/>
                      <a:ext cx="5075259" cy="4249250"/>
                    </a:xfrm>
                    <a:prstGeom prst="rect">
                      <a:avLst/>
                    </a:prstGeom>
                  </pic:spPr>
                </pic:pic>
              </a:graphicData>
            </a:graphic>
          </wp:inline>
        </w:drawing>
      </w:r>
    </w:p>
    <w:p w14:paraId="3552954E" w14:textId="77777777" w:rsidR="003C2A06" w:rsidRPr="003C2A06" w:rsidRDefault="003C2A06" w:rsidP="003C2A06">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3C2A06">
        <w:rPr>
          <w:rFonts w:ascii="Segoe UI" w:eastAsia="Times New Roman" w:hAnsi="Segoe UI" w:cs="Segoe UI"/>
          <w:color w:val="161616"/>
          <w:kern w:val="0"/>
          <w:sz w:val="24"/>
          <w:szCs w:val="24"/>
          <w:lang w:eastAsia="en-IN"/>
          <w14:ligatures w14:val="none"/>
        </w:rPr>
        <w:lastRenderedPageBreak/>
        <w:t>Types of shared access signatures</w:t>
      </w:r>
    </w:p>
    <w:p w14:paraId="159185B6" w14:textId="671624B6" w:rsidR="003C2A06" w:rsidRPr="003C2A06" w:rsidRDefault="003C2A06" w:rsidP="003C2A06">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3C2A06">
        <w:rPr>
          <w:rFonts w:ascii="Segoe UI" w:eastAsia="Times New Roman" w:hAnsi="Segoe UI" w:cs="Segoe UI"/>
          <w:color w:val="161616"/>
          <w:kern w:val="0"/>
          <w:sz w:val="24"/>
          <w:szCs w:val="24"/>
          <w:lang w:eastAsia="en-IN"/>
          <w14:ligatures w14:val="none"/>
        </w:rPr>
        <w:t>Azure Storage supports three types of shared access signatures:</w:t>
      </w:r>
    </w:p>
    <w:p w14:paraId="0AC34D4B" w14:textId="77777777" w:rsidR="003C2A06" w:rsidRPr="003C2A06" w:rsidRDefault="003C2A06" w:rsidP="003C2A06">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3C2A06">
        <w:rPr>
          <w:rFonts w:ascii="Segoe UI" w:eastAsia="Times New Roman" w:hAnsi="Segoe UI" w:cs="Segoe UI"/>
          <w:color w:val="161616"/>
          <w:kern w:val="0"/>
          <w:sz w:val="24"/>
          <w:szCs w:val="24"/>
          <w:lang w:eastAsia="en-IN"/>
          <w14:ligatures w14:val="none"/>
        </w:rPr>
        <w:t xml:space="preserve">User delegation SAS: A user delegation SAS is secured with Microsoft Entra credentials </w:t>
      </w:r>
      <w:proofErr w:type="gramStart"/>
      <w:r w:rsidRPr="003C2A06">
        <w:rPr>
          <w:rFonts w:ascii="Segoe UI" w:eastAsia="Times New Roman" w:hAnsi="Segoe UI" w:cs="Segoe UI"/>
          <w:color w:val="161616"/>
          <w:kern w:val="0"/>
          <w:sz w:val="24"/>
          <w:szCs w:val="24"/>
          <w:lang w:eastAsia="en-IN"/>
          <w14:ligatures w14:val="none"/>
        </w:rPr>
        <w:t>and also</w:t>
      </w:r>
      <w:proofErr w:type="gramEnd"/>
      <w:r w:rsidRPr="003C2A06">
        <w:rPr>
          <w:rFonts w:ascii="Segoe UI" w:eastAsia="Times New Roman" w:hAnsi="Segoe UI" w:cs="Segoe UI"/>
          <w:color w:val="161616"/>
          <w:kern w:val="0"/>
          <w:sz w:val="24"/>
          <w:szCs w:val="24"/>
          <w:lang w:eastAsia="en-IN"/>
          <w14:ligatures w14:val="none"/>
        </w:rPr>
        <w:t xml:space="preserve"> by the permissions specified for the SAS. A user delegation SAS applies to Blob storage only.</w:t>
      </w:r>
    </w:p>
    <w:p w14:paraId="188B3A49" w14:textId="77777777" w:rsidR="003C2A06" w:rsidRPr="003C2A06" w:rsidRDefault="003C2A06" w:rsidP="003C2A06">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3C2A06">
        <w:rPr>
          <w:rFonts w:ascii="Segoe UI" w:eastAsia="Times New Roman" w:hAnsi="Segoe UI" w:cs="Segoe UI"/>
          <w:color w:val="161616"/>
          <w:kern w:val="0"/>
          <w:sz w:val="24"/>
          <w:szCs w:val="24"/>
          <w:lang w:eastAsia="en-IN"/>
          <w14:ligatures w14:val="none"/>
        </w:rPr>
        <w:t>Service SAS: A service SAS is secured with the storage account key. A service SAS delegates access to a resource in the following Azure Storage services: Blob storage, Queue storage, Table storage, or Azure Files.</w:t>
      </w:r>
    </w:p>
    <w:p w14:paraId="638C46BA" w14:textId="4A65B194" w:rsidR="003C2A06" w:rsidRPr="00D4376A" w:rsidRDefault="003C2A06" w:rsidP="003C2A06">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3C2A06">
        <w:rPr>
          <w:rFonts w:ascii="Segoe UI" w:eastAsia="Times New Roman" w:hAnsi="Segoe UI" w:cs="Segoe UI"/>
          <w:color w:val="161616"/>
          <w:kern w:val="0"/>
          <w:sz w:val="24"/>
          <w:szCs w:val="24"/>
          <w:lang w:eastAsia="en-IN"/>
          <w14:ligatures w14:val="none"/>
        </w:rPr>
        <w:t xml:space="preserve">Account SAS: An account SAS is secured with the storage account key. An account SAS delegates access to resources in one or more of the storage services. </w:t>
      </w:r>
      <w:proofErr w:type="gramStart"/>
      <w:r w:rsidRPr="003C2A06">
        <w:rPr>
          <w:rFonts w:ascii="Segoe UI" w:eastAsia="Times New Roman" w:hAnsi="Segoe UI" w:cs="Segoe UI"/>
          <w:color w:val="161616"/>
          <w:kern w:val="0"/>
          <w:sz w:val="24"/>
          <w:szCs w:val="24"/>
          <w:lang w:eastAsia="en-IN"/>
          <w14:ligatures w14:val="none"/>
        </w:rPr>
        <w:t>All of</w:t>
      </w:r>
      <w:proofErr w:type="gramEnd"/>
      <w:r w:rsidRPr="003C2A06">
        <w:rPr>
          <w:rFonts w:ascii="Segoe UI" w:eastAsia="Times New Roman" w:hAnsi="Segoe UI" w:cs="Segoe UI"/>
          <w:color w:val="161616"/>
          <w:kern w:val="0"/>
          <w:sz w:val="24"/>
          <w:szCs w:val="24"/>
          <w:lang w:eastAsia="en-IN"/>
          <w14:ligatures w14:val="none"/>
        </w:rPr>
        <w:t xml:space="preserve"> the operations available via a service or user delegation SAS are also available via an account SAS.</w:t>
      </w:r>
    </w:p>
    <w:p w14:paraId="46538ADE" w14:textId="6354B28A" w:rsidR="00CC5916" w:rsidRDefault="003C2A06" w:rsidP="00CC5916">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3C2A06">
        <w:rPr>
          <w:rFonts w:ascii="Segoe UI" w:eastAsia="Times New Roman" w:hAnsi="Segoe UI" w:cs="Segoe UI"/>
          <w:color w:val="161616"/>
          <w:kern w:val="0"/>
          <w:sz w:val="24"/>
          <w:szCs w:val="24"/>
          <w:highlight w:val="yellow"/>
          <w:lang w:eastAsia="en-IN"/>
          <w14:ligatures w14:val="none"/>
        </w:rPr>
        <w:t xml:space="preserve">Microsoft recommends that you use Microsoft Entra credentials when possible as a security best practice, rather than using the account key, which can be more easily compromised. When your application design requires shared access signatures for access to Blob storage, use Microsoft Entra credentials to create a user delegation SAS when </w:t>
      </w:r>
      <w:proofErr w:type="gramStart"/>
      <w:r w:rsidRPr="003C2A06">
        <w:rPr>
          <w:rFonts w:ascii="Segoe UI" w:eastAsia="Times New Roman" w:hAnsi="Segoe UI" w:cs="Segoe UI"/>
          <w:color w:val="161616"/>
          <w:kern w:val="0"/>
          <w:sz w:val="24"/>
          <w:szCs w:val="24"/>
          <w:highlight w:val="yellow"/>
          <w:lang w:eastAsia="en-IN"/>
          <w14:ligatures w14:val="none"/>
        </w:rPr>
        <w:t>possible</w:t>
      </w:r>
      <w:proofErr w:type="gramEnd"/>
      <w:r w:rsidRPr="003C2A06">
        <w:rPr>
          <w:rFonts w:ascii="Segoe UI" w:eastAsia="Times New Roman" w:hAnsi="Segoe UI" w:cs="Segoe UI"/>
          <w:color w:val="161616"/>
          <w:kern w:val="0"/>
          <w:sz w:val="24"/>
          <w:szCs w:val="24"/>
          <w:highlight w:val="yellow"/>
          <w:lang w:eastAsia="en-IN"/>
          <w14:ligatures w14:val="none"/>
        </w:rPr>
        <w:t xml:space="preserve"> for superior security</w:t>
      </w:r>
    </w:p>
    <w:p w14:paraId="4459747B" w14:textId="77777777" w:rsidR="003C2A06" w:rsidRPr="003C2A06" w:rsidRDefault="003C2A06" w:rsidP="003C2A06">
      <w:pPr>
        <w:shd w:val="clear" w:color="auto" w:fill="FFFFFF"/>
        <w:spacing w:before="100" w:beforeAutospacing="1" w:after="100" w:afterAutospacing="1" w:line="240" w:lineRule="auto"/>
        <w:rPr>
          <w:rFonts w:ascii="Segoe UI" w:eastAsia="Times New Roman" w:hAnsi="Segoe UI" w:cs="Segoe UI"/>
          <w:b/>
          <w:bCs/>
          <w:color w:val="161616"/>
          <w:kern w:val="0"/>
          <w:sz w:val="24"/>
          <w:szCs w:val="24"/>
          <w:lang w:eastAsia="en-IN"/>
          <w14:ligatures w14:val="none"/>
        </w:rPr>
      </w:pPr>
      <w:proofErr w:type="gramStart"/>
      <w:r w:rsidRPr="003C2A06">
        <w:rPr>
          <w:rFonts w:ascii="Segoe UI" w:eastAsia="Times New Roman" w:hAnsi="Segoe UI" w:cs="Segoe UI"/>
          <w:b/>
          <w:bCs/>
          <w:color w:val="161616"/>
          <w:kern w:val="0"/>
          <w:sz w:val="24"/>
          <w:szCs w:val="24"/>
          <w:lang w:eastAsia="en-IN"/>
          <w14:ligatures w14:val="none"/>
        </w:rPr>
        <w:t>How</w:t>
      </w:r>
      <w:proofErr w:type="gramEnd"/>
      <w:r w:rsidRPr="003C2A06">
        <w:rPr>
          <w:rFonts w:ascii="Segoe UI" w:eastAsia="Times New Roman" w:hAnsi="Segoe UI" w:cs="Segoe UI"/>
          <w:b/>
          <w:bCs/>
          <w:color w:val="161616"/>
          <w:kern w:val="0"/>
          <w:sz w:val="24"/>
          <w:szCs w:val="24"/>
          <w:lang w:eastAsia="en-IN"/>
          <w14:ligatures w14:val="none"/>
        </w:rPr>
        <w:t xml:space="preserve"> shared access signatures work</w:t>
      </w:r>
    </w:p>
    <w:p w14:paraId="36D670B8" w14:textId="77777777" w:rsidR="003C2A06" w:rsidRPr="003C2A06" w:rsidRDefault="003C2A06" w:rsidP="003C2A06">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3C2A06">
        <w:rPr>
          <w:rFonts w:ascii="Segoe UI" w:eastAsia="Times New Roman" w:hAnsi="Segoe UI" w:cs="Segoe UI"/>
          <w:color w:val="161616"/>
          <w:kern w:val="0"/>
          <w:sz w:val="24"/>
          <w:szCs w:val="24"/>
          <w:lang w:eastAsia="en-IN"/>
          <w14:ligatures w14:val="none"/>
        </w:rPr>
        <w:t>When you use a SAS to access data stored in Azure Storage, you need two components. The first is a URI to the resource you want to access. The second part is a SAS token that you've created to authorize access to that resource.</w:t>
      </w:r>
    </w:p>
    <w:p w14:paraId="5BAF1B1C" w14:textId="77777777" w:rsidR="003C2A06" w:rsidRPr="003C2A06" w:rsidRDefault="003C2A06" w:rsidP="003C2A06">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3C2A06">
        <w:rPr>
          <w:rFonts w:ascii="Segoe UI" w:eastAsia="Times New Roman" w:hAnsi="Segoe UI" w:cs="Segoe UI"/>
          <w:color w:val="161616"/>
          <w:kern w:val="0"/>
          <w:sz w:val="24"/>
          <w:szCs w:val="24"/>
          <w:lang w:eastAsia="en-IN"/>
          <w14:ligatures w14:val="none"/>
        </w:rPr>
        <w:t>In a single URI, such as https://medicalrecords.blob.core.windows.net/patient-images/patient-116139-nq8z7f.jpg?sp=r&amp;st=2020-01-20T11:42:32Z&amp;se=2020-01-20T19:42:32Z&amp;spr=https&amp;sv=2019-02-02&amp;sr=b&amp;sig=SrW1HZ5Nb6MbRzTbXCaPm%2BJiSEn15tC91Y4umMPwVZs%3D, you can separate the URI from the SAS token as follows:</w:t>
      </w:r>
    </w:p>
    <w:p w14:paraId="67AFD9F6" w14:textId="77777777" w:rsidR="003C2A06" w:rsidRPr="003C2A06" w:rsidRDefault="003C2A06" w:rsidP="003C2A06">
      <w:pPr>
        <w:numPr>
          <w:ilvl w:val="0"/>
          <w:numId w:val="10"/>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3C2A06">
        <w:rPr>
          <w:rFonts w:ascii="Segoe UI" w:eastAsia="Times New Roman" w:hAnsi="Segoe UI" w:cs="Segoe UI"/>
          <w:b/>
          <w:bCs/>
          <w:color w:val="161616"/>
          <w:kern w:val="0"/>
          <w:sz w:val="24"/>
          <w:szCs w:val="24"/>
          <w:lang w:eastAsia="en-IN"/>
          <w14:ligatures w14:val="none"/>
        </w:rPr>
        <w:t>URI:</w:t>
      </w:r>
      <w:r w:rsidRPr="003C2A06">
        <w:rPr>
          <w:rFonts w:ascii="Segoe UI" w:eastAsia="Times New Roman" w:hAnsi="Segoe UI" w:cs="Segoe UI"/>
          <w:color w:val="161616"/>
          <w:kern w:val="0"/>
          <w:sz w:val="24"/>
          <w:szCs w:val="24"/>
          <w:lang w:eastAsia="en-IN"/>
          <w14:ligatures w14:val="none"/>
        </w:rPr>
        <w:t> https://medicalrecords.blob.core.windows.net/patient-images/patient-116139-nq8z7f.jpg?</w:t>
      </w:r>
    </w:p>
    <w:p w14:paraId="60499592" w14:textId="77777777" w:rsidR="003C2A06" w:rsidRPr="003C2A06" w:rsidRDefault="003C2A06" w:rsidP="003C2A06">
      <w:pPr>
        <w:numPr>
          <w:ilvl w:val="0"/>
          <w:numId w:val="10"/>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3C2A06">
        <w:rPr>
          <w:rFonts w:ascii="Segoe UI" w:eastAsia="Times New Roman" w:hAnsi="Segoe UI" w:cs="Segoe UI"/>
          <w:b/>
          <w:bCs/>
          <w:color w:val="161616"/>
          <w:kern w:val="0"/>
          <w:sz w:val="24"/>
          <w:szCs w:val="24"/>
          <w:lang w:eastAsia="en-IN"/>
          <w14:ligatures w14:val="none"/>
        </w:rPr>
        <w:t>SAS token:</w:t>
      </w:r>
      <w:r w:rsidRPr="003C2A06">
        <w:rPr>
          <w:rFonts w:ascii="Segoe UI" w:eastAsia="Times New Roman" w:hAnsi="Segoe UI" w:cs="Segoe UI"/>
          <w:color w:val="161616"/>
          <w:kern w:val="0"/>
          <w:sz w:val="24"/>
          <w:szCs w:val="24"/>
          <w:lang w:eastAsia="en-IN"/>
          <w14:ligatures w14:val="none"/>
        </w:rPr>
        <w:t> sp=r&amp;st=2020-01-20T11:42:32Z&amp;se=2020-01-20T19:42:32Z&amp;spr=https&amp;sv=2019-02-02&amp;sr=b&amp;sig=SrW1HZ5Nb6MbRzTbXCaPm%2BJiSEn15tC91Y4umMPwVZs%3D</w:t>
      </w:r>
    </w:p>
    <w:p w14:paraId="2E5E49E1" w14:textId="4E9E02AF" w:rsidR="003C2A06" w:rsidRDefault="009F0CD1" w:rsidP="00CC5916">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9F0CD1">
        <w:rPr>
          <w:rFonts w:ascii="Segoe UI" w:eastAsia="Times New Roman" w:hAnsi="Segoe UI" w:cs="Segoe UI"/>
          <w:color w:val="161616"/>
          <w:kern w:val="0"/>
          <w:sz w:val="24"/>
          <w:szCs w:val="24"/>
          <w:lang w:eastAsia="en-IN"/>
          <w14:ligatures w14:val="none"/>
        </w:rPr>
        <w:lastRenderedPageBreak/>
        <w:drawing>
          <wp:inline distT="0" distB="0" distL="0" distR="0" wp14:anchorId="1ED9C1F4" wp14:editId="4DE9F0C8">
            <wp:extent cx="5731510" cy="3380740"/>
            <wp:effectExtent l="0" t="0" r="2540" b="0"/>
            <wp:docPr id="1585946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46206" name=""/>
                    <pic:cNvPicPr/>
                  </pic:nvPicPr>
                  <pic:blipFill>
                    <a:blip r:embed="rId23"/>
                    <a:stretch>
                      <a:fillRect/>
                    </a:stretch>
                  </pic:blipFill>
                  <pic:spPr>
                    <a:xfrm>
                      <a:off x="0" y="0"/>
                      <a:ext cx="5731510" cy="3380740"/>
                    </a:xfrm>
                    <a:prstGeom prst="rect">
                      <a:avLst/>
                    </a:prstGeom>
                  </pic:spPr>
                </pic:pic>
              </a:graphicData>
            </a:graphic>
          </wp:inline>
        </w:drawing>
      </w:r>
    </w:p>
    <w:p w14:paraId="52ABB7B9" w14:textId="77777777" w:rsidR="009F0CD1" w:rsidRPr="009F0CD1" w:rsidRDefault="009F0CD1" w:rsidP="009F0CD1">
      <w:pPr>
        <w:shd w:val="clear" w:color="auto" w:fill="FFFFFF"/>
        <w:spacing w:before="100" w:beforeAutospacing="1" w:after="100" w:afterAutospacing="1" w:line="240" w:lineRule="auto"/>
        <w:rPr>
          <w:rFonts w:ascii="Segoe UI" w:eastAsia="Times New Roman" w:hAnsi="Segoe UI" w:cs="Segoe UI"/>
          <w:b/>
          <w:bCs/>
          <w:color w:val="161616"/>
          <w:kern w:val="0"/>
          <w:sz w:val="24"/>
          <w:szCs w:val="24"/>
          <w:lang w:eastAsia="en-IN"/>
          <w14:ligatures w14:val="none"/>
        </w:rPr>
      </w:pPr>
      <w:r w:rsidRPr="009F0CD1">
        <w:rPr>
          <w:rFonts w:ascii="Segoe UI" w:eastAsia="Times New Roman" w:hAnsi="Segoe UI" w:cs="Segoe UI"/>
          <w:b/>
          <w:bCs/>
          <w:color w:val="161616"/>
          <w:kern w:val="0"/>
          <w:sz w:val="24"/>
          <w:szCs w:val="24"/>
          <w:lang w:eastAsia="en-IN"/>
          <w14:ligatures w14:val="none"/>
        </w:rPr>
        <w:t>Best practices</w:t>
      </w:r>
    </w:p>
    <w:p w14:paraId="20B41E62" w14:textId="77777777" w:rsidR="009F0CD1" w:rsidRPr="009F0CD1" w:rsidRDefault="009F0CD1" w:rsidP="009F0CD1">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9F0CD1">
        <w:rPr>
          <w:rFonts w:ascii="Segoe UI" w:eastAsia="Times New Roman" w:hAnsi="Segoe UI" w:cs="Segoe UI"/>
          <w:color w:val="161616"/>
          <w:kern w:val="0"/>
          <w:sz w:val="24"/>
          <w:szCs w:val="24"/>
          <w:lang w:eastAsia="en-IN"/>
          <w14:ligatures w14:val="none"/>
        </w:rPr>
        <w:t>To reduce the potential risks of using a SAS, Microsoft provides some guidance:</w:t>
      </w:r>
    </w:p>
    <w:p w14:paraId="38FE57D7" w14:textId="77777777" w:rsidR="009F0CD1" w:rsidRPr="009F0CD1" w:rsidRDefault="009F0CD1" w:rsidP="009F0CD1">
      <w:pPr>
        <w:numPr>
          <w:ilvl w:val="0"/>
          <w:numId w:val="11"/>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9F0CD1">
        <w:rPr>
          <w:rFonts w:ascii="Segoe UI" w:eastAsia="Times New Roman" w:hAnsi="Segoe UI" w:cs="Segoe UI"/>
          <w:color w:val="161616"/>
          <w:kern w:val="0"/>
          <w:sz w:val="24"/>
          <w:szCs w:val="24"/>
          <w:lang w:eastAsia="en-IN"/>
          <w14:ligatures w14:val="none"/>
        </w:rPr>
        <w:t>To securely distribute a SAS and prevent man-in-the-middle attacks, always use HTTPS.</w:t>
      </w:r>
    </w:p>
    <w:p w14:paraId="107C9C77" w14:textId="77777777" w:rsidR="009F0CD1" w:rsidRPr="009F0CD1" w:rsidRDefault="009F0CD1" w:rsidP="009F0CD1">
      <w:pPr>
        <w:numPr>
          <w:ilvl w:val="0"/>
          <w:numId w:val="11"/>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9F0CD1">
        <w:rPr>
          <w:rFonts w:ascii="Segoe UI" w:eastAsia="Times New Roman" w:hAnsi="Segoe UI" w:cs="Segoe UI"/>
          <w:color w:val="161616"/>
          <w:kern w:val="0"/>
          <w:sz w:val="24"/>
          <w:szCs w:val="24"/>
          <w:lang w:eastAsia="en-IN"/>
          <w14:ligatures w14:val="none"/>
        </w:rPr>
        <w:t>The most secure SAS is a user delegation SAS. Use it wherever possible because it removes the need to store your storage account key in code. You must use Microsoft Entra ID to manage credentials. This option might not be possible for your solution.</w:t>
      </w:r>
    </w:p>
    <w:p w14:paraId="178B2E0A" w14:textId="77777777" w:rsidR="009F0CD1" w:rsidRPr="009F0CD1" w:rsidRDefault="009F0CD1" w:rsidP="009F0CD1">
      <w:pPr>
        <w:numPr>
          <w:ilvl w:val="0"/>
          <w:numId w:val="11"/>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9F0CD1">
        <w:rPr>
          <w:rFonts w:ascii="Segoe UI" w:eastAsia="Times New Roman" w:hAnsi="Segoe UI" w:cs="Segoe UI"/>
          <w:color w:val="161616"/>
          <w:kern w:val="0"/>
          <w:sz w:val="24"/>
          <w:szCs w:val="24"/>
          <w:lang w:eastAsia="en-IN"/>
          <w14:ligatures w14:val="none"/>
        </w:rPr>
        <w:t>Try to set your expiration time to the smallest useful value. If a SAS key becomes compromised, it can be exploited for only a short time.</w:t>
      </w:r>
    </w:p>
    <w:p w14:paraId="517200EF" w14:textId="77777777" w:rsidR="009F0CD1" w:rsidRPr="009F0CD1" w:rsidRDefault="009F0CD1" w:rsidP="009F0CD1">
      <w:pPr>
        <w:numPr>
          <w:ilvl w:val="0"/>
          <w:numId w:val="11"/>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9F0CD1">
        <w:rPr>
          <w:rFonts w:ascii="Segoe UI" w:eastAsia="Times New Roman" w:hAnsi="Segoe UI" w:cs="Segoe UI"/>
          <w:color w:val="161616"/>
          <w:kern w:val="0"/>
          <w:sz w:val="24"/>
          <w:szCs w:val="24"/>
          <w:lang w:eastAsia="en-IN"/>
          <w14:ligatures w14:val="none"/>
        </w:rPr>
        <w:t>Apply the rule of minimum-required privileges. Only grant the access that's required. For example, in your app, read-only access is sufficient.</w:t>
      </w:r>
    </w:p>
    <w:p w14:paraId="1D9ABFB8" w14:textId="77777777" w:rsidR="009F0CD1" w:rsidRPr="009F0CD1" w:rsidRDefault="009F0CD1" w:rsidP="009F0CD1">
      <w:pPr>
        <w:numPr>
          <w:ilvl w:val="0"/>
          <w:numId w:val="11"/>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9F0CD1">
        <w:rPr>
          <w:rFonts w:ascii="Segoe UI" w:eastAsia="Times New Roman" w:hAnsi="Segoe UI" w:cs="Segoe UI"/>
          <w:color w:val="161616"/>
          <w:kern w:val="0"/>
          <w:sz w:val="24"/>
          <w:szCs w:val="24"/>
          <w:lang w:eastAsia="en-IN"/>
          <w14:ligatures w14:val="none"/>
        </w:rPr>
        <w:t>There are some situations where a SAS isn't the correct solution. When there's an unacceptable risk of using a SAS, create a middle-tier service to manage users and their access to storage.</w:t>
      </w:r>
    </w:p>
    <w:p w14:paraId="6DD0EA02" w14:textId="77777777" w:rsidR="009F0CD1" w:rsidRPr="009F0CD1" w:rsidRDefault="009F0CD1" w:rsidP="009F0CD1">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9F0CD1">
        <w:rPr>
          <w:rFonts w:ascii="Segoe UI" w:eastAsia="Times New Roman" w:hAnsi="Segoe UI" w:cs="Segoe UI"/>
          <w:color w:val="161616"/>
          <w:kern w:val="0"/>
          <w:sz w:val="24"/>
          <w:szCs w:val="24"/>
          <w:lang w:eastAsia="en-IN"/>
          <w14:ligatures w14:val="none"/>
        </w:rPr>
        <w:t>Additionally, a SAS is required to authorize access to the source object in a copy operation in certain scenarios:</w:t>
      </w:r>
    </w:p>
    <w:p w14:paraId="02AE48CA" w14:textId="77777777" w:rsidR="009F0CD1" w:rsidRPr="009F0CD1" w:rsidRDefault="009F0CD1" w:rsidP="009F0CD1">
      <w:pPr>
        <w:numPr>
          <w:ilvl w:val="0"/>
          <w:numId w:val="12"/>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9F0CD1">
        <w:rPr>
          <w:rFonts w:ascii="Segoe UI" w:eastAsia="Times New Roman" w:hAnsi="Segoe UI" w:cs="Segoe UI"/>
          <w:color w:val="161616"/>
          <w:kern w:val="0"/>
          <w:sz w:val="24"/>
          <w:szCs w:val="24"/>
          <w:lang w:eastAsia="en-IN"/>
          <w14:ligatures w14:val="none"/>
        </w:rPr>
        <w:t>When you copy a blob to another blob that resides in a different storage account, you must use a SAS to authorize access to the source blob. You can optionally use a SAS to authorize access to the destination blob as well.</w:t>
      </w:r>
    </w:p>
    <w:p w14:paraId="732B1CCF" w14:textId="77777777" w:rsidR="009F0CD1" w:rsidRPr="009F0CD1" w:rsidRDefault="009F0CD1" w:rsidP="009F0CD1">
      <w:pPr>
        <w:numPr>
          <w:ilvl w:val="0"/>
          <w:numId w:val="12"/>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9F0CD1">
        <w:rPr>
          <w:rFonts w:ascii="Segoe UI" w:eastAsia="Times New Roman" w:hAnsi="Segoe UI" w:cs="Segoe UI"/>
          <w:color w:val="161616"/>
          <w:kern w:val="0"/>
          <w:sz w:val="24"/>
          <w:szCs w:val="24"/>
          <w:lang w:eastAsia="en-IN"/>
          <w14:ligatures w14:val="none"/>
        </w:rPr>
        <w:lastRenderedPageBreak/>
        <w:t>When you copy a file to another file that resides in a different storage account, you must use a SAS to authorize access to the source file. You can optionally use a SAS to authorize access to the destination file as well.</w:t>
      </w:r>
    </w:p>
    <w:p w14:paraId="57FD3094" w14:textId="77777777" w:rsidR="009F0CD1" w:rsidRPr="009F0CD1" w:rsidRDefault="009F0CD1" w:rsidP="009F0CD1">
      <w:pPr>
        <w:numPr>
          <w:ilvl w:val="0"/>
          <w:numId w:val="12"/>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9F0CD1">
        <w:rPr>
          <w:rFonts w:ascii="Segoe UI" w:eastAsia="Times New Roman" w:hAnsi="Segoe UI" w:cs="Segoe UI"/>
          <w:color w:val="161616"/>
          <w:kern w:val="0"/>
          <w:sz w:val="24"/>
          <w:szCs w:val="24"/>
          <w:lang w:eastAsia="en-IN"/>
          <w14:ligatures w14:val="none"/>
        </w:rPr>
        <w:t>When you copy a blob to a file, or a file to a blob, you must use a SAS to authorize access to the source object, even if the source and destination objects reside within the same storage account.</w:t>
      </w:r>
    </w:p>
    <w:p w14:paraId="7E701383" w14:textId="77777777" w:rsidR="009F0CD1" w:rsidRPr="009F0CD1" w:rsidRDefault="009F0CD1" w:rsidP="009F0CD1">
      <w:pPr>
        <w:shd w:val="clear" w:color="auto" w:fill="FFFFFF"/>
        <w:spacing w:before="100" w:beforeAutospacing="1" w:after="100" w:afterAutospacing="1" w:line="240" w:lineRule="auto"/>
        <w:rPr>
          <w:rFonts w:ascii="Segoe UI" w:eastAsia="Times New Roman" w:hAnsi="Segoe UI" w:cs="Segoe UI"/>
          <w:b/>
          <w:bCs/>
          <w:color w:val="161616"/>
          <w:kern w:val="0"/>
          <w:sz w:val="24"/>
          <w:szCs w:val="24"/>
          <w:lang w:eastAsia="en-IN"/>
          <w14:ligatures w14:val="none"/>
        </w:rPr>
      </w:pPr>
      <w:r w:rsidRPr="009F0CD1">
        <w:rPr>
          <w:rFonts w:ascii="Segoe UI" w:eastAsia="Times New Roman" w:hAnsi="Segoe UI" w:cs="Segoe UI"/>
          <w:b/>
          <w:bCs/>
          <w:color w:val="161616"/>
          <w:kern w:val="0"/>
          <w:sz w:val="24"/>
          <w:szCs w:val="24"/>
          <w:lang w:eastAsia="en-IN"/>
          <w14:ligatures w14:val="none"/>
        </w:rPr>
        <w:t>Explore stored access policies</w:t>
      </w:r>
    </w:p>
    <w:p w14:paraId="3953327A" w14:textId="77777777" w:rsidR="009F0CD1" w:rsidRPr="009F0CD1" w:rsidRDefault="009F0CD1" w:rsidP="009F0CD1">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9F0CD1">
        <w:rPr>
          <w:rFonts w:ascii="Segoe UI" w:eastAsia="Times New Roman" w:hAnsi="Segoe UI" w:cs="Segoe UI"/>
          <w:color w:val="161616"/>
          <w:kern w:val="0"/>
          <w:sz w:val="24"/>
          <w:szCs w:val="24"/>
          <w:lang w:eastAsia="en-IN"/>
          <w14:ligatures w14:val="none"/>
        </w:rPr>
        <w:t>A stored access policy provides an extra level of control over service-level shared access signatures (SAS) on the server side. Establishing a stored access policy groups SAS and provides more restrictions for signatures that bound by the policy. You can use a stored access policy to change the start time, expiry time, or permissions for a signature, or to revoke it after it is issued.</w:t>
      </w:r>
    </w:p>
    <w:p w14:paraId="47C45440" w14:textId="77777777" w:rsidR="009F0CD1" w:rsidRPr="009F0CD1" w:rsidRDefault="009F0CD1" w:rsidP="009F0CD1">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9F0CD1">
        <w:rPr>
          <w:rFonts w:ascii="Segoe UI" w:eastAsia="Times New Roman" w:hAnsi="Segoe UI" w:cs="Segoe UI"/>
          <w:color w:val="161616"/>
          <w:kern w:val="0"/>
          <w:sz w:val="24"/>
          <w:szCs w:val="24"/>
          <w:lang w:eastAsia="en-IN"/>
          <w14:ligatures w14:val="none"/>
        </w:rPr>
        <w:t>The following storage resources support stored access policies:</w:t>
      </w:r>
    </w:p>
    <w:p w14:paraId="51E10499" w14:textId="77777777" w:rsidR="009F0CD1" w:rsidRPr="009F0CD1" w:rsidRDefault="009F0CD1" w:rsidP="009F0CD1">
      <w:pPr>
        <w:numPr>
          <w:ilvl w:val="0"/>
          <w:numId w:val="14"/>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9F0CD1">
        <w:rPr>
          <w:rFonts w:ascii="Segoe UI" w:eastAsia="Times New Roman" w:hAnsi="Segoe UI" w:cs="Segoe UI"/>
          <w:color w:val="161616"/>
          <w:kern w:val="0"/>
          <w:sz w:val="24"/>
          <w:szCs w:val="24"/>
          <w:lang w:eastAsia="en-IN"/>
          <w14:ligatures w14:val="none"/>
        </w:rPr>
        <w:t>Blob containers</w:t>
      </w:r>
    </w:p>
    <w:p w14:paraId="407A4A42" w14:textId="77777777" w:rsidR="009F0CD1" w:rsidRPr="009F0CD1" w:rsidRDefault="009F0CD1" w:rsidP="009F0CD1">
      <w:pPr>
        <w:numPr>
          <w:ilvl w:val="0"/>
          <w:numId w:val="14"/>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9F0CD1">
        <w:rPr>
          <w:rFonts w:ascii="Segoe UI" w:eastAsia="Times New Roman" w:hAnsi="Segoe UI" w:cs="Segoe UI"/>
          <w:color w:val="161616"/>
          <w:kern w:val="0"/>
          <w:sz w:val="24"/>
          <w:szCs w:val="24"/>
          <w:lang w:eastAsia="en-IN"/>
          <w14:ligatures w14:val="none"/>
        </w:rPr>
        <w:t>File shares</w:t>
      </w:r>
    </w:p>
    <w:p w14:paraId="2E7F964D" w14:textId="77777777" w:rsidR="009F0CD1" w:rsidRPr="009F0CD1" w:rsidRDefault="009F0CD1" w:rsidP="009F0CD1">
      <w:pPr>
        <w:numPr>
          <w:ilvl w:val="0"/>
          <w:numId w:val="14"/>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9F0CD1">
        <w:rPr>
          <w:rFonts w:ascii="Segoe UI" w:eastAsia="Times New Roman" w:hAnsi="Segoe UI" w:cs="Segoe UI"/>
          <w:color w:val="161616"/>
          <w:kern w:val="0"/>
          <w:sz w:val="24"/>
          <w:szCs w:val="24"/>
          <w:lang w:eastAsia="en-IN"/>
          <w14:ligatures w14:val="none"/>
        </w:rPr>
        <w:t>Queues</w:t>
      </w:r>
    </w:p>
    <w:p w14:paraId="6FB5D705" w14:textId="77777777" w:rsidR="009F0CD1" w:rsidRDefault="009F0CD1" w:rsidP="009F0CD1">
      <w:pPr>
        <w:numPr>
          <w:ilvl w:val="0"/>
          <w:numId w:val="14"/>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9F0CD1">
        <w:rPr>
          <w:rFonts w:ascii="Segoe UI" w:eastAsia="Times New Roman" w:hAnsi="Segoe UI" w:cs="Segoe UI"/>
          <w:color w:val="161616"/>
          <w:kern w:val="0"/>
          <w:sz w:val="24"/>
          <w:szCs w:val="24"/>
          <w:lang w:eastAsia="en-IN"/>
          <w14:ligatures w14:val="none"/>
        </w:rPr>
        <w:t>Tables</w:t>
      </w:r>
    </w:p>
    <w:p w14:paraId="60CA0A1C" w14:textId="21686232" w:rsidR="003F7420" w:rsidRDefault="003F7420" w:rsidP="003F7420">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Pr>
          <w:rFonts w:ascii="Segoe UI" w:eastAsia="Times New Roman" w:hAnsi="Segoe UI" w:cs="Segoe UI"/>
          <w:color w:val="161616"/>
          <w:kern w:val="0"/>
          <w:sz w:val="24"/>
          <w:szCs w:val="24"/>
          <w:lang w:eastAsia="en-IN"/>
          <w14:ligatures w14:val="none"/>
        </w:rPr>
        <w:t>Go to page-</w:t>
      </w:r>
    </w:p>
    <w:p w14:paraId="30225523" w14:textId="77777777" w:rsidR="003F7420" w:rsidRPr="003F7420" w:rsidRDefault="003F7420" w:rsidP="003F7420">
      <w:pPr>
        <w:shd w:val="clear" w:color="auto" w:fill="FFFFFF"/>
        <w:spacing w:before="100" w:beforeAutospacing="1" w:after="100" w:afterAutospacing="1" w:line="240" w:lineRule="auto"/>
        <w:rPr>
          <w:rFonts w:ascii="Segoe UI" w:eastAsia="Times New Roman" w:hAnsi="Segoe UI" w:cs="Segoe UI"/>
          <w:b/>
          <w:bCs/>
          <w:color w:val="161616"/>
          <w:kern w:val="0"/>
          <w:sz w:val="24"/>
          <w:szCs w:val="24"/>
          <w:lang w:eastAsia="en-IN"/>
          <w14:ligatures w14:val="none"/>
        </w:rPr>
      </w:pPr>
      <w:r w:rsidRPr="003F7420">
        <w:rPr>
          <w:rFonts w:ascii="Segoe UI" w:eastAsia="Times New Roman" w:hAnsi="Segoe UI" w:cs="Segoe UI"/>
          <w:b/>
          <w:bCs/>
          <w:color w:val="161616"/>
          <w:kern w:val="0"/>
          <w:sz w:val="24"/>
          <w:szCs w:val="24"/>
          <w:lang w:eastAsia="en-IN"/>
          <w14:ligatures w14:val="none"/>
        </w:rPr>
        <w:t>Explore the Microsoft Authentication Library</w:t>
      </w:r>
    </w:p>
    <w:p w14:paraId="5CD6244E" w14:textId="3644E2B6" w:rsidR="003F7420" w:rsidRDefault="003F7420" w:rsidP="003F7420">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3F7420">
        <w:rPr>
          <w:rFonts w:ascii="Segoe UI" w:eastAsia="Times New Roman" w:hAnsi="Segoe UI" w:cs="Segoe UI"/>
          <w:color w:val="161616"/>
          <w:kern w:val="0"/>
          <w:sz w:val="24"/>
          <w:szCs w:val="24"/>
          <w:lang w:eastAsia="en-IN"/>
          <w14:ligatures w14:val="none"/>
        </w:rPr>
        <w:t>The Microsoft Authentication Library (MSAL) enables developers to acquire security tokens from the Microsoft identity platform to authenticate users and access secured web APIs. It can be used to provide secure access to Microsoft Graph, other Microsoft APIs, third-party web APIs, or your own web API. MSAL supports many different application architectures and platforms including .NET, JavaScript, Java, Python, Android, and iOS.</w:t>
      </w:r>
    </w:p>
    <w:p w14:paraId="0547AB77" w14:textId="1571CB1B" w:rsidR="00A83256" w:rsidRDefault="00A83256" w:rsidP="003F7420">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A83256">
        <w:rPr>
          <w:rFonts w:ascii="Segoe UI" w:eastAsia="Times New Roman" w:hAnsi="Segoe UI" w:cs="Segoe UI"/>
          <w:color w:val="161616"/>
          <w:kern w:val="0"/>
          <w:sz w:val="24"/>
          <w:szCs w:val="24"/>
          <w:lang w:eastAsia="en-IN"/>
          <w14:ligatures w14:val="none"/>
        </w:rPr>
        <w:lastRenderedPageBreak/>
        <w:drawing>
          <wp:inline distT="0" distB="0" distL="0" distR="0" wp14:anchorId="49899955" wp14:editId="19D37B81">
            <wp:extent cx="5731510" cy="3749675"/>
            <wp:effectExtent l="0" t="0" r="2540" b="3175"/>
            <wp:docPr id="1420201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01747" name=""/>
                    <pic:cNvPicPr/>
                  </pic:nvPicPr>
                  <pic:blipFill>
                    <a:blip r:embed="rId24"/>
                    <a:stretch>
                      <a:fillRect/>
                    </a:stretch>
                  </pic:blipFill>
                  <pic:spPr>
                    <a:xfrm>
                      <a:off x="0" y="0"/>
                      <a:ext cx="5731510" cy="3749675"/>
                    </a:xfrm>
                    <a:prstGeom prst="rect">
                      <a:avLst/>
                    </a:prstGeom>
                  </pic:spPr>
                </pic:pic>
              </a:graphicData>
            </a:graphic>
          </wp:inline>
        </w:drawing>
      </w:r>
    </w:p>
    <w:p w14:paraId="690BA522" w14:textId="78DF810E" w:rsidR="00A83256" w:rsidRPr="009F0CD1" w:rsidRDefault="00A83256" w:rsidP="003F7420">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A83256">
        <w:rPr>
          <w:rFonts w:ascii="Segoe UI" w:eastAsia="Times New Roman" w:hAnsi="Segoe UI" w:cs="Segoe UI"/>
          <w:color w:val="161616"/>
          <w:kern w:val="0"/>
          <w:sz w:val="24"/>
          <w:szCs w:val="24"/>
          <w:lang w:eastAsia="en-IN"/>
          <w14:ligatures w14:val="none"/>
        </w:rPr>
        <w:drawing>
          <wp:inline distT="0" distB="0" distL="0" distR="0" wp14:anchorId="3166E402" wp14:editId="6C0161B5">
            <wp:extent cx="5731510" cy="1821815"/>
            <wp:effectExtent l="0" t="0" r="2540" b="6985"/>
            <wp:docPr id="684399473"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399473" name="Picture 1" descr="A screenshot of a cell phone&#10;&#10;AI-generated content may be incorrect."/>
                    <pic:cNvPicPr/>
                  </pic:nvPicPr>
                  <pic:blipFill>
                    <a:blip r:embed="rId25"/>
                    <a:stretch>
                      <a:fillRect/>
                    </a:stretch>
                  </pic:blipFill>
                  <pic:spPr>
                    <a:xfrm>
                      <a:off x="0" y="0"/>
                      <a:ext cx="5731510" cy="1821815"/>
                    </a:xfrm>
                    <a:prstGeom prst="rect">
                      <a:avLst/>
                    </a:prstGeom>
                  </pic:spPr>
                </pic:pic>
              </a:graphicData>
            </a:graphic>
          </wp:inline>
        </w:drawing>
      </w:r>
    </w:p>
    <w:p w14:paraId="46A95FF7" w14:textId="77777777" w:rsidR="009F0CD1" w:rsidRDefault="009F0CD1" w:rsidP="00CC5916">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p>
    <w:p w14:paraId="30DA648F" w14:textId="77777777" w:rsidR="00CC5916" w:rsidRPr="00CC5916" w:rsidRDefault="00CC5916" w:rsidP="00CC5916">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p>
    <w:p w14:paraId="58603E3C" w14:textId="77777777" w:rsidR="009436EE" w:rsidRPr="009436EE" w:rsidRDefault="009436EE" w:rsidP="009436EE">
      <w:pPr>
        <w:numPr>
          <w:ilvl w:val="0"/>
          <w:numId w:val="15"/>
        </w:numPr>
      </w:pPr>
      <w:r w:rsidRPr="009436EE">
        <w:rPr>
          <w:b/>
          <w:bCs/>
        </w:rPr>
        <w:t>Public client applications</w:t>
      </w:r>
      <w:r w:rsidRPr="009436EE">
        <w:t xml:space="preserve"> run on devices, such as desktop, </w:t>
      </w:r>
      <w:proofErr w:type="spellStart"/>
      <w:r w:rsidRPr="009436EE">
        <w:t>browserless</w:t>
      </w:r>
      <w:proofErr w:type="spellEnd"/>
      <w:r w:rsidRPr="009436EE">
        <w:t xml:space="preserve"> APIs, mobile or client-side browser apps. They can't be trusted to safely keep application secrets, so they can only access web APIs on behalf of the user. Anytime the source, or compiled bytecode of a given app, is transmitted anywhere it can be read, disassembled, or otherwise inspected by untrusted parties. As they also only support public client flows and can't hold configuration-time secrets, they can't have client secrets.</w:t>
      </w:r>
    </w:p>
    <w:p w14:paraId="7F407143" w14:textId="77777777" w:rsidR="009436EE" w:rsidRPr="009436EE" w:rsidRDefault="009436EE" w:rsidP="009436EE">
      <w:pPr>
        <w:numPr>
          <w:ilvl w:val="0"/>
          <w:numId w:val="15"/>
        </w:numPr>
      </w:pPr>
      <w:r w:rsidRPr="009436EE">
        <w:rPr>
          <w:b/>
          <w:bCs/>
        </w:rPr>
        <w:t>Confidential client applications</w:t>
      </w:r>
      <w:r w:rsidRPr="009436EE">
        <w:t xml:space="preserve"> run on servers, such as web apps, web API apps, or service/daemon apps. They're considered difficult to access by users or </w:t>
      </w:r>
      <w:proofErr w:type="gramStart"/>
      <w:r w:rsidRPr="009436EE">
        <w:t>attackers, and</w:t>
      </w:r>
      <w:proofErr w:type="gramEnd"/>
      <w:r w:rsidRPr="009436EE">
        <w:t xml:space="preserve"> therefore can adequately hold configuration-time secrets to assert proof of its identity. The client ID is exposed through the web browser, but the secret is passed only in the back channel and never directly exposed.</w:t>
      </w:r>
    </w:p>
    <w:p w14:paraId="5DD0976C" w14:textId="77777777" w:rsidR="009B5C6A" w:rsidRDefault="009B5C6A" w:rsidP="009B5C6A">
      <w:pPr>
        <w:pStyle w:val="Heading1"/>
        <w:shd w:val="clear" w:color="auto" w:fill="FFFFFF"/>
        <w:spacing w:before="0" w:after="0"/>
        <w:rPr>
          <w:rFonts w:ascii="Segoe UI" w:hAnsi="Segoe UI" w:cs="Segoe UI"/>
          <w:color w:val="161616"/>
        </w:rPr>
      </w:pPr>
      <w:r>
        <w:rPr>
          <w:rFonts w:ascii="Segoe UI" w:hAnsi="Segoe UI" w:cs="Segoe UI"/>
          <w:color w:val="161616"/>
        </w:rPr>
        <w:lastRenderedPageBreak/>
        <w:t>Explore the Microsoft identity platform</w:t>
      </w:r>
    </w:p>
    <w:p w14:paraId="5414BBF7" w14:textId="77777777" w:rsidR="009B5C6A" w:rsidRDefault="009B5C6A" w:rsidP="009B5C6A"/>
    <w:p w14:paraId="1E8A41E8" w14:textId="5F12174D" w:rsidR="00CC5916" w:rsidRDefault="009B5C6A" w:rsidP="009B5C6A">
      <w:r w:rsidRPr="009B5C6A">
        <w:t xml:space="preserve">The Microsoft identity platform helps you build applications your users and customers can sign in to using their Microsoft identities or social </w:t>
      </w:r>
      <w:proofErr w:type="gramStart"/>
      <w:r w:rsidRPr="009B5C6A">
        <w:t>accounts, and</w:t>
      </w:r>
      <w:proofErr w:type="gramEnd"/>
      <w:r w:rsidRPr="009B5C6A">
        <w:t xml:space="preserve"> provide authorized access to your own APIs or Microsoft APIs like Microsoft Graph.</w:t>
      </w:r>
    </w:p>
    <w:p w14:paraId="2C8FBC4C" w14:textId="77777777" w:rsidR="009B5C6A" w:rsidRPr="009B5C6A" w:rsidRDefault="009B5C6A" w:rsidP="009B5C6A">
      <w:r w:rsidRPr="009B5C6A">
        <w:t>There are several components that make up the Microsoft identity platform:</w:t>
      </w:r>
    </w:p>
    <w:p w14:paraId="21376ACF" w14:textId="77777777" w:rsidR="009B5C6A" w:rsidRPr="009B5C6A" w:rsidRDefault="009B5C6A" w:rsidP="009B5C6A">
      <w:pPr>
        <w:numPr>
          <w:ilvl w:val="0"/>
          <w:numId w:val="16"/>
        </w:numPr>
      </w:pPr>
      <w:r w:rsidRPr="009B5C6A">
        <w:rPr>
          <w:b/>
          <w:bCs/>
        </w:rPr>
        <w:t>OAuth 2.0 and OpenID Connect standard-compliant authentication service</w:t>
      </w:r>
      <w:r w:rsidRPr="009B5C6A">
        <w:t> enabling developers to authenticate several identity types, including:</w:t>
      </w:r>
    </w:p>
    <w:p w14:paraId="66093E58" w14:textId="77777777" w:rsidR="009B5C6A" w:rsidRPr="009B5C6A" w:rsidRDefault="009B5C6A" w:rsidP="009B5C6A">
      <w:pPr>
        <w:numPr>
          <w:ilvl w:val="1"/>
          <w:numId w:val="16"/>
        </w:numPr>
      </w:pPr>
      <w:r w:rsidRPr="009B5C6A">
        <w:t>Work or school accounts, provisioned through Microsoft Entra ID</w:t>
      </w:r>
    </w:p>
    <w:p w14:paraId="0BA9AA30" w14:textId="77777777" w:rsidR="009B5C6A" w:rsidRPr="009B5C6A" w:rsidRDefault="009B5C6A" w:rsidP="009B5C6A">
      <w:pPr>
        <w:numPr>
          <w:ilvl w:val="1"/>
          <w:numId w:val="16"/>
        </w:numPr>
      </w:pPr>
      <w:r w:rsidRPr="009B5C6A">
        <w:t>Personal Microsoft account, like Skype, Xbox, and Outlook.com</w:t>
      </w:r>
    </w:p>
    <w:p w14:paraId="06F29C5A" w14:textId="77777777" w:rsidR="009B5C6A" w:rsidRPr="009B5C6A" w:rsidRDefault="009B5C6A" w:rsidP="009B5C6A">
      <w:pPr>
        <w:numPr>
          <w:ilvl w:val="1"/>
          <w:numId w:val="16"/>
        </w:numPr>
      </w:pPr>
      <w:r w:rsidRPr="009B5C6A">
        <w:t>Social or local accounts, by using Azure Active Directory B2C</w:t>
      </w:r>
    </w:p>
    <w:p w14:paraId="2464E2EB" w14:textId="77777777" w:rsidR="009B5C6A" w:rsidRPr="009B5C6A" w:rsidRDefault="009B5C6A" w:rsidP="009B5C6A">
      <w:pPr>
        <w:numPr>
          <w:ilvl w:val="1"/>
          <w:numId w:val="16"/>
        </w:numPr>
      </w:pPr>
      <w:r w:rsidRPr="009B5C6A">
        <w:t>Social or local customer accounts, by using Microsoft Entra External ID</w:t>
      </w:r>
    </w:p>
    <w:p w14:paraId="4D620A04" w14:textId="77777777" w:rsidR="009B5C6A" w:rsidRPr="009B5C6A" w:rsidRDefault="009B5C6A" w:rsidP="009B5C6A">
      <w:pPr>
        <w:numPr>
          <w:ilvl w:val="0"/>
          <w:numId w:val="16"/>
        </w:numPr>
      </w:pPr>
      <w:r w:rsidRPr="009B5C6A">
        <w:rPr>
          <w:b/>
          <w:bCs/>
        </w:rPr>
        <w:t>Open-source libraries</w:t>
      </w:r>
      <w:r w:rsidRPr="009B5C6A">
        <w:t>: Microsoft Authentication Libraries (MSAL) and support for other standards-compliant libraries</w:t>
      </w:r>
    </w:p>
    <w:p w14:paraId="45272195" w14:textId="77777777" w:rsidR="009B5C6A" w:rsidRPr="009B5C6A" w:rsidRDefault="009B5C6A" w:rsidP="009B5C6A">
      <w:pPr>
        <w:numPr>
          <w:ilvl w:val="0"/>
          <w:numId w:val="16"/>
        </w:numPr>
      </w:pPr>
      <w:r w:rsidRPr="009B5C6A">
        <w:rPr>
          <w:b/>
          <w:bCs/>
        </w:rPr>
        <w:t>Microsoft identity platform endpoint</w:t>
      </w:r>
      <w:r w:rsidRPr="009B5C6A">
        <w:t>: Works with the Microsoft Authentication Libraries (MSAL) or any other standards-compliant library. It implements human readable scopes, in accordance with industry standards.</w:t>
      </w:r>
    </w:p>
    <w:p w14:paraId="09401AB6" w14:textId="77777777" w:rsidR="009B5C6A" w:rsidRPr="009B5C6A" w:rsidRDefault="009B5C6A" w:rsidP="009B5C6A">
      <w:pPr>
        <w:numPr>
          <w:ilvl w:val="0"/>
          <w:numId w:val="16"/>
        </w:numPr>
      </w:pPr>
      <w:r w:rsidRPr="009B5C6A">
        <w:rPr>
          <w:b/>
          <w:bCs/>
        </w:rPr>
        <w:t>Application management portal</w:t>
      </w:r>
      <w:r w:rsidRPr="009B5C6A">
        <w:t>: A registration and configuration experience in the Azure portal, along with the other Azure management capabilities.</w:t>
      </w:r>
    </w:p>
    <w:p w14:paraId="7B4D79D3" w14:textId="77777777" w:rsidR="009B5C6A" w:rsidRPr="009B5C6A" w:rsidRDefault="009B5C6A" w:rsidP="009B5C6A">
      <w:pPr>
        <w:numPr>
          <w:ilvl w:val="0"/>
          <w:numId w:val="16"/>
        </w:numPr>
      </w:pPr>
      <w:r w:rsidRPr="009B5C6A">
        <w:rPr>
          <w:b/>
          <w:bCs/>
        </w:rPr>
        <w:t>Application configuration API and PowerShell</w:t>
      </w:r>
      <w:r w:rsidRPr="009B5C6A">
        <w:t>: Programmatic configuration of your applications through the Microsoft Graph API and PowerShell so you can automate your DevOps tasks.</w:t>
      </w:r>
    </w:p>
    <w:p w14:paraId="7F55183A" w14:textId="77777777" w:rsidR="00CC5AE0" w:rsidRDefault="00CC5AE0" w:rsidP="00CC5AE0">
      <w:pPr>
        <w:pStyle w:val="Heading3"/>
        <w:shd w:val="clear" w:color="auto" w:fill="FFFFFF"/>
        <w:spacing w:before="450" w:after="270"/>
        <w:rPr>
          <w:rFonts w:ascii="Segoe UI" w:hAnsi="Segoe UI" w:cs="Segoe UI"/>
          <w:color w:val="161616"/>
        </w:rPr>
      </w:pPr>
      <w:r>
        <w:rPr>
          <w:rFonts w:ascii="Segoe UI" w:hAnsi="Segoe UI" w:cs="Segoe UI"/>
          <w:color w:val="161616"/>
        </w:rPr>
        <w:t>Static user consent</w:t>
      </w:r>
    </w:p>
    <w:p w14:paraId="7E8F6A3E" w14:textId="77777777" w:rsidR="00CC5AE0" w:rsidRDefault="00CC5AE0" w:rsidP="00CC5AE0">
      <w:pPr>
        <w:pStyle w:val="NormalWeb"/>
        <w:shd w:val="clear" w:color="auto" w:fill="FFFFFF"/>
        <w:rPr>
          <w:rFonts w:ascii="Segoe UI" w:hAnsi="Segoe UI" w:cs="Segoe UI"/>
          <w:color w:val="161616"/>
        </w:rPr>
      </w:pPr>
      <w:r>
        <w:rPr>
          <w:rFonts w:ascii="Segoe UI" w:hAnsi="Segoe UI" w:cs="Segoe UI"/>
          <w:color w:val="161616"/>
        </w:rPr>
        <w:t xml:space="preserve">In the static user consent scenario, you must specify all the permissions it needs in the app's configuration in the Azure portal. If the user (or administrator, as appropriate) hasn't granted consent for this app, then Microsoft identity platform prompts the user to provide consent </w:t>
      </w:r>
      <w:proofErr w:type="gramStart"/>
      <w:r>
        <w:rPr>
          <w:rFonts w:ascii="Segoe UI" w:hAnsi="Segoe UI" w:cs="Segoe UI"/>
          <w:color w:val="161616"/>
        </w:rPr>
        <w:t>at this time</w:t>
      </w:r>
      <w:proofErr w:type="gramEnd"/>
      <w:r>
        <w:rPr>
          <w:rFonts w:ascii="Segoe UI" w:hAnsi="Segoe UI" w:cs="Segoe UI"/>
          <w:color w:val="161616"/>
        </w:rPr>
        <w:t>. Static permissions also enable administrators to consent on behalf of all users in the organization.</w:t>
      </w:r>
    </w:p>
    <w:p w14:paraId="39BA3658" w14:textId="77777777" w:rsidR="009B5C6A" w:rsidRDefault="009B5C6A" w:rsidP="009B5C6A"/>
    <w:p w14:paraId="7536C37C" w14:textId="3DFCD416" w:rsidR="00B4589D" w:rsidRDefault="00B4589D" w:rsidP="009B5C6A">
      <w:r>
        <w:t>Entra id-</w:t>
      </w:r>
    </w:p>
    <w:p w14:paraId="57BC48F6" w14:textId="77201C5D" w:rsidR="00B4589D" w:rsidRDefault="00B4589D" w:rsidP="009B5C6A">
      <w:r>
        <w:t>Administrative units-</w:t>
      </w:r>
    </w:p>
    <w:p w14:paraId="15E438D0" w14:textId="27E0E9A1" w:rsidR="00B4589D" w:rsidRDefault="00B4589D" w:rsidP="009B5C6A">
      <w:r>
        <w:t xml:space="preserve">Azure Ad Tennant- all users are assigned to </w:t>
      </w:r>
      <w:proofErr w:type="spellStart"/>
      <w:r>
        <w:t>atleast</w:t>
      </w:r>
      <w:proofErr w:type="spellEnd"/>
      <w:r>
        <w:t xml:space="preserve"> one </w:t>
      </w:r>
      <w:proofErr w:type="gramStart"/>
      <w:r>
        <w:t>Tennant</w:t>
      </w:r>
      <w:r>
        <w:t>..</w:t>
      </w:r>
      <w:proofErr w:type="gramEnd"/>
      <w:r>
        <w:t xml:space="preserve"> Tennant is the unit of Azure active directory. And its security context. Users can belong to more than one </w:t>
      </w:r>
      <w:proofErr w:type="spellStart"/>
      <w:r>
        <w:t>tennnat</w:t>
      </w:r>
      <w:proofErr w:type="spellEnd"/>
    </w:p>
    <w:p w14:paraId="050CA179" w14:textId="27C6DAAC" w:rsidR="00B4589D" w:rsidRDefault="00B4589D" w:rsidP="009B5C6A">
      <w:r>
        <w:lastRenderedPageBreak/>
        <w:t xml:space="preserve">There is no charge for creating </w:t>
      </w:r>
      <w:proofErr w:type="spellStart"/>
      <w:proofErr w:type="gramStart"/>
      <w:r>
        <w:t>tenants.Global</w:t>
      </w:r>
      <w:proofErr w:type="spellEnd"/>
      <w:proofErr w:type="gramEnd"/>
      <w:r>
        <w:t xml:space="preserve"> administrators is the </w:t>
      </w:r>
      <w:proofErr w:type="gramStart"/>
      <w:r>
        <w:t>top level</w:t>
      </w:r>
      <w:proofErr w:type="gramEnd"/>
      <w:r>
        <w:t xml:space="preserve"> permission for </w:t>
      </w:r>
      <w:proofErr w:type="spellStart"/>
      <w:r>
        <w:t>tennant</w:t>
      </w:r>
      <w:proofErr w:type="spellEnd"/>
      <w:r>
        <w:t>.</w:t>
      </w:r>
    </w:p>
    <w:p w14:paraId="3558440E" w14:textId="6D8F152C" w:rsidR="006B7075" w:rsidRDefault="006B7075" w:rsidP="009B5C6A">
      <w:r>
        <w:t>Tennant may or may not have subscription attached to it</w:t>
      </w:r>
    </w:p>
    <w:p w14:paraId="27AFB0D5" w14:textId="77777777" w:rsidR="006B7075" w:rsidRDefault="006B7075" w:rsidP="009B5C6A"/>
    <w:p w14:paraId="635366C6" w14:textId="77777777" w:rsidR="00B4589D" w:rsidRPr="00DC67AD" w:rsidRDefault="00B4589D" w:rsidP="009B5C6A"/>
    <w:sectPr w:rsidR="00B4589D" w:rsidRPr="00DC67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F7BBE"/>
    <w:multiLevelType w:val="multilevel"/>
    <w:tmpl w:val="04FC7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D5E4B"/>
    <w:multiLevelType w:val="multilevel"/>
    <w:tmpl w:val="3F64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E1CCB"/>
    <w:multiLevelType w:val="multilevel"/>
    <w:tmpl w:val="84D44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684067"/>
    <w:multiLevelType w:val="multilevel"/>
    <w:tmpl w:val="F34C5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020CDB"/>
    <w:multiLevelType w:val="multilevel"/>
    <w:tmpl w:val="AB80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DB4F5C"/>
    <w:multiLevelType w:val="multilevel"/>
    <w:tmpl w:val="6BBC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C762DF"/>
    <w:multiLevelType w:val="multilevel"/>
    <w:tmpl w:val="7F929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5C5DCB"/>
    <w:multiLevelType w:val="multilevel"/>
    <w:tmpl w:val="15E8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ED769E"/>
    <w:multiLevelType w:val="multilevel"/>
    <w:tmpl w:val="A6EAF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1D2F80"/>
    <w:multiLevelType w:val="multilevel"/>
    <w:tmpl w:val="E0F6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8F4F38"/>
    <w:multiLevelType w:val="multilevel"/>
    <w:tmpl w:val="AE825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4D55E9"/>
    <w:multiLevelType w:val="multilevel"/>
    <w:tmpl w:val="1B9C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DD5637"/>
    <w:multiLevelType w:val="multilevel"/>
    <w:tmpl w:val="8C5A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4A298A"/>
    <w:multiLevelType w:val="multilevel"/>
    <w:tmpl w:val="9C54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6A517B"/>
    <w:multiLevelType w:val="multilevel"/>
    <w:tmpl w:val="3F3A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155D66"/>
    <w:multiLevelType w:val="multilevel"/>
    <w:tmpl w:val="C02E3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7898689">
    <w:abstractNumId w:val="10"/>
  </w:num>
  <w:num w:numId="2" w16cid:durableId="2006012884">
    <w:abstractNumId w:val="12"/>
  </w:num>
  <w:num w:numId="3" w16cid:durableId="1812092597">
    <w:abstractNumId w:val="9"/>
  </w:num>
  <w:num w:numId="4" w16cid:durableId="385026995">
    <w:abstractNumId w:val="11"/>
  </w:num>
  <w:num w:numId="5" w16cid:durableId="117379374">
    <w:abstractNumId w:val="13"/>
  </w:num>
  <w:num w:numId="6" w16cid:durableId="1784228575">
    <w:abstractNumId w:val="14"/>
  </w:num>
  <w:num w:numId="7" w16cid:durableId="530268464">
    <w:abstractNumId w:val="3"/>
  </w:num>
  <w:num w:numId="8" w16cid:durableId="571043751">
    <w:abstractNumId w:val="8"/>
  </w:num>
  <w:num w:numId="9" w16cid:durableId="1473331952">
    <w:abstractNumId w:val="2"/>
  </w:num>
  <w:num w:numId="10" w16cid:durableId="1814639073">
    <w:abstractNumId w:val="5"/>
  </w:num>
  <w:num w:numId="11" w16cid:durableId="1882087486">
    <w:abstractNumId w:val="7"/>
  </w:num>
  <w:num w:numId="12" w16cid:durableId="1099522204">
    <w:abstractNumId w:val="4"/>
  </w:num>
  <w:num w:numId="13" w16cid:durableId="1953170979">
    <w:abstractNumId w:val="6"/>
  </w:num>
  <w:num w:numId="14" w16cid:durableId="988440798">
    <w:abstractNumId w:val="1"/>
  </w:num>
  <w:num w:numId="15" w16cid:durableId="1482623530">
    <w:abstractNumId w:val="15"/>
  </w:num>
  <w:num w:numId="16" w16cid:durableId="777337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7AD"/>
    <w:rsid w:val="0021035D"/>
    <w:rsid w:val="003C2A06"/>
    <w:rsid w:val="003F7420"/>
    <w:rsid w:val="00410CC4"/>
    <w:rsid w:val="006B7075"/>
    <w:rsid w:val="009436EE"/>
    <w:rsid w:val="009B5C6A"/>
    <w:rsid w:val="009F0CD1"/>
    <w:rsid w:val="00A83256"/>
    <w:rsid w:val="00B106FF"/>
    <w:rsid w:val="00B17252"/>
    <w:rsid w:val="00B4589D"/>
    <w:rsid w:val="00CC5916"/>
    <w:rsid w:val="00CC5AE0"/>
    <w:rsid w:val="00D4376A"/>
    <w:rsid w:val="00DC67A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6C313"/>
  <w15:chartTrackingRefBased/>
  <w15:docId w15:val="{413D7ACC-5350-44E3-B825-F5F3C7509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DC67AD"/>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DC67AD"/>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DC67AD"/>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DC67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67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67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7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7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7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7AD"/>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DC67AD"/>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DC67AD"/>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DC67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67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67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7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7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7AD"/>
    <w:rPr>
      <w:rFonts w:eastAsiaTheme="majorEastAsia" w:cstheme="majorBidi"/>
      <w:color w:val="272727" w:themeColor="text1" w:themeTint="D8"/>
    </w:rPr>
  </w:style>
  <w:style w:type="paragraph" w:styleId="Title">
    <w:name w:val="Title"/>
    <w:basedOn w:val="Normal"/>
    <w:next w:val="Normal"/>
    <w:link w:val="TitleChar"/>
    <w:uiPriority w:val="10"/>
    <w:qFormat/>
    <w:rsid w:val="00DC67A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C67AD"/>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C67AD"/>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C67AD"/>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C67AD"/>
    <w:pPr>
      <w:spacing w:before="160"/>
      <w:jc w:val="center"/>
    </w:pPr>
    <w:rPr>
      <w:i/>
      <w:iCs/>
      <w:color w:val="404040" w:themeColor="text1" w:themeTint="BF"/>
    </w:rPr>
  </w:style>
  <w:style w:type="character" w:customStyle="1" w:styleId="QuoteChar">
    <w:name w:val="Quote Char"/>
    <w:basedOn w:val="DefaultParagraphFont"/>
    <w:link w:val="Quote"/>
    <w:uiPriority w:val="29"/>
    <w:rsid w:val="00DC67AD"/>
    <w:rPr>
      <w:rFonts w:cs="Mangal"/>
      <w:i/>
      <w:iCs/>
      <w:color w:val="404040" w:themeColor="text1" w:themeTint="BF"/>
    </w:rPr>
  </w:style>
  <w:style w:type="paragraph" w:styleId="ListParagraph">
    <w:name w:val="List Paragraph"/>
    <w:basedOn w:val="Normal"/>
    <w:uiPriority w:val="34"/>
    <w:qFormat/>
    <w:rsid w:val="00DC67AD"/>
    <w:pPr>
      <w:ind w:left="720"/>
      <w:contextualSpacing/>
    </w:pPr>
  </w:style>
  <w:style w:type="character" w:styleId="IntenseEmphasis">
    <w:name w:val="Intense Emphasis"/>
    <w:basedOn w:val="DefaultParagraphFont"/>
    <w:uiPriority w:val="21"/>
    <w:qFormat/>
    <w:rsid w:val="00DC67AD"/>
    <w:rPr>
      <w:i/>
      <w:iCs/>
      <w:color w:val="0F4761" w:themeColor="accent1" w:themeShade="BF"/>
    </w:rPr>
  </w:style>
  <w:style w:type="paragraph" w:styleId="IntenseQuote">
    <w:name w:val="Intense Quote"/>
    <w:basedOn w:val="Normal"/>
    <w:next w:val="Normal"/>
    <w:link w:val="IntenseQuoteChar"/>
    <w:uiPriority w:val="30"/>
    <w:qFormat/>
    <w:rsid w:val="00DC67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67AD"/>
    <w:rPr>
      <w:rFonts w:cs="Mangal"/>
      <w:i/>
      <w:iCs/>
      <w:color w:val="0F4761" w:themeColor="accent1" w:themeShade="BF"/>
    </w:rPr>
  </w:style>
  <w:style w:type="character" w:styleId="IntenseReference">
    <w:name w:val="Intense Reference"/>
    <w:basedOn w:val="DefaultParagraphFont"/>
    <w:uiPriority w:val="32"/>
    <w:qFormat/>
    <w:rsid w:val="00DC67AD"/>
    <w:rPr>
      <w:b/>
      <w:bCs/>
      <w:smallCaps/>
      <w:color w:val="0F4761" w:themeColor="accent1" w:themeShade="BF"/>
      <w:spacing w:val="5"/>
    </w:rPr>
  </w:style>
  <w:style w:type="paragraph" w:styleId="NormalWeb">
    <w:name w:val="Normal (Web)"/>
    <w:basedOn w:val="Normal"/>
    <w:uiPriority w:val="99"/>
    <w:semiHidden/>
    <w:unhideWhenUsed/>
    <w:rsid w:val="00DC67AD"/>
    <w:rPr>
      <w:rFonts w:ascii="Times New Roman" w:hAnsi="Times New Roman"/>
      <w:sz w:val="24"/>
      <w:szCs w:val="21"/>
    </w:rPr>
  </w:style>
  <w:style w:type="character" w:styleId="Hyperlink">
    <w:name w:val="Hyperlink"/>
    <w:basedOn w:val="DefaultParagraphFont"/>
    <w:uiPriority w:val="99"/>
    <w:unhideWhenUsed/>
    <w:rsid w:val="00DC67AD"/>
    <w:rPr>
      <w:color w:val="467886" w:themeColor="hyperlink"/>
      <w:u w:val="single"/>
    </w:rPr>
  </w:style>
  <w:style w:type="character" w:styleId="UnresolvedMention">
    <w:name w:val="Unresolved Mention"/>
    <w:basedOn w:val="DefaultParagraphFont"/>
    <w:uiPriority w:val="99"/>
    <w:semiHidden/>
    <w:unhideWhenUsed/>
    <w:rsid w:val="00DC67AD"/>
    <w:rPr>
      <w:color w:val="605E5C"/>
      <w:shd w:val="clear" w:color="auto" w:fill="E1DFDD"/>
    </w:rPr>
  </w:style>
  <w:style w:type="character" w:styleId="HTMLCode">
    <w:name w:val="HTML Code"/>
    <w:basedOn w:val="DefaultParagraphFont"/>
    <w:uiPriority w:val="99"/>
    <w:semiHidden/>
    <w:unhideWhenUsed/>
    <w:rsid w:val="00CC5916"/>
    <w:rPr>
      <w:rFonts w:ascii="Courier New" w:eastAsia="Times New Roman" w:hAnsi="Courier New" w:cs="Courier New"/>
      <w:sz w:val="20"/>
      <w:szCs w:val="20"/>
    </w:rPr>
  </w:style>
  <w:style w:type="character" w:styleId="Strong">
    <w:name w:val="Strong"/>
    <w:basedOn w:val="DefaultParagraphFont"/>
    <w:uiPriority w:val="22"/>
    <w:qFormat/>
    <w:rsid w:val="00D437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69464">
      <w:bodyDiv w:val="1"/>
      <w:marLeft w:val="0"/>
      <w:marRight w:val="0"/>
      <w:marTop w:val="0"/>
      <w:marBottom w:val="0"/>
      <w:divBdr>
        <w:top w:val="none" w:sz="0" w:space="0" w:color="auto"/>
        <w:left w:val="none" w:sz="0" w:space="0" w:color="auto"/>
        <w:bottom w:val="none" w:sz="0" w:space="0" w:color="auto"/>
        <w:right w:val="none" w:sz="0" w:space="0" w:color="auto"/>
      </w:divBdr>
      <w:divsChild>
        <w:div w:id="146021720">
          <w:marLeft w:val="0"/>
          <w:marRight w:val="0"/>
          <w:marTop w:val="0"/>
          <w:marBottom w:val="0"/>
          <w:divBdr>
            <w:top w:val="none" w:sz="0" w:space="0" w:color="auto"/>
            <w:left w:val="none" w:sz="0" w:space="0" w:color="auto"/>
            <w:bottom w:val="none" w:sz="0" w:space="0" w:color="auto"/>
            <w:right w:val="none" w:sz="0" w:space="0" w:color="auto"/>
          </w:divBdr>
          <w:divsChild>
            <w:div w:id="887450615">
              <w:marLeft w:val="0"/>
              <w:marRight w:val="0"/>
              <w:marTop w:val="0"/>
              <w:marBottom w:val="0"/>
              <w:divBdr>
                <w:top w:val="none" w:sz="0" w:space="0" w:color="auto"/>
                <w:left w:val="none" w:sz="0" w:space="0" w:color="auto"/>
                <w:bottom w:val="none" w:sz="0" w:space="0" w:color="auto"/>
                <w:right w:val="none" w:sz="0" w:space="0" w:color="auto"/>
              </w:divBdr>
            </w:div>
          </w:divsChild>
        </w:div>
        <w:div w:id="834028956">
          <w:marLeft w:val="0"/>
          <w:marRight w:val="0"/>
          <w:marTop w:val="0"/>
          <w:marBottom w:val="0"/>
          <w:divBdr>
            <w:top w:val="none" w:sz="0" w:space="0" w:color="auto"/>
            <w:left w:val="none" w:sz="0" w:space="0" w:color="auto"/>
            <w:bottom w:val="none" w:sz="0" w:space="0" w:color="auto"/>
            <w:right w:val="none" w:sz="0" w:space="0" w:color="auto"/>
          </w:divBdr>
        </w:div>
      </w:divsChild>
    </w:div>
    <w:div w:id="122234897">
      <w:bodyDiv w:val="1"/>
      <w:marLeft w:val="0"/>
      <w:marRight w:val="0"/>
      <w:marTop w:val="0"/>
      <w:marBottom w:val="0"/>
      <w:divBdr>
        <w:top w:val="none" w:sz="0" w:space="0" w:color="auto"/>
        <w:left w:val="none" w:sz="0" w:space="0" w:color="auto"/>
        <w:bottom w:val="none" w:sz="0" w:space="0" w:color="auto"/>
        <w:right w:val="none" w:sz="0" w:space="0" w:color="auto"/>
      </w:divBdr>
      <w:divsChild>
        <w:div w:id="361367353">
          <w:marLeft w:val="0"/>
          <w:marRight w:val="0"/>
          <w:marTop w:val="0"/>
          <w:marBottom w:val="0"/>
          <w:divBdr>
            <w:top w:val="none" w:sz="0" w:space="0" w:color="auto"/>
            <w:left w:val="none" w:sz="0" w:space="0" w:color="auto"/>
            <w:bottom w:val="none" w:sz="0" w:space="0" w:color="auto"/>
            <w:right w:val="none" w:sz="0" w:space="0" w:color="auto"/>
          </w:divBdr>
        </w:div>
      </w:divsChild>
    </w:div>
    <w:div w:id="170729364">
      <w:bodyDiv w:val="1"/>
      <w:marLeft w:val="0"/>
      <w:marRight w:val="0"/>
      <w:marTop w:val="0"/>
      <w:marBottom w:val="0"/>
      <w:divBdr>
        <w:top w:val="none" w:sz="0" w:space="0" w:color="auto"/>
        <w:left w:val="none" w:sz="0" w:space="0" w:color="auto"/>
        <w:bottom w:val="none" w:sz="0" w:space="0" w:color="auto"/>
        <w:right w:val="none" w:sz="0" w:space="0" w:color="auto"/>
      </w:divBdr>
      <w:divsChild>
        <w:div w:id="2118255302">
          <w:marLeft w:val="0"/>
          <w:marRight w:val="0"/>
          <w:marTop w:val="0"/>
          <w:marBottom w:val="0"/>
          <w:divBdr>
            <w:top w:val="none" w:sz="0" w:space="0" w:color="auto"/>
            <w:left w:val="none" w:sz="0" w:space="0" w:color="auto"/>
            <w:bottom w:val="none" w:sz="0" w:space="0" w:color="auto"/>
            <w:right w:val="none" w:sz="0" w:space="0" w:color="auto"/>
          </w:divBdr>
        </w:div>
      </w:divsChild>
    </w:div>
    <w:div w:id="172846664">
      <w:bodyDiv w:val="1"/>
      <w:marLeft w:val="0"/>
      <w:marRight w:val="0"/>
      <w:marTop w:val="0"/>
      <w:marBottom w:val="0"/>
      <w:divBdr>
        <w:top w:val="none" w:sz="0" w:space="0" w:color="auto"/>
        <w:left w:val="none" w:sz="0" w:space="0" w:color="auto"/>
        <w:bottom w:val="none" w:sz="0" w:space="0" w:color="auto"/>
        <w:right w:val="none" w:sz="0" w:space="0" w:color="auto"/>
      </w:divBdr>
    </w:div>
    <w:div w:id="192500543">
      <w:bodyDiv w:val="1"/>
      <w:marLeft w:val="0"/>
      <w:marRight w:val="0"/>
      <w:marTop w:val="0"/>
      <w:marBottom w:val="0"/>
      <w:divBdr>
        <w:top w:val="none" w:sz="0" w:space="0" w:color="auto"/>
        <w:left w:val="none" w:sz="0" w:space="0" w:color="auto"/>
        <w:bottom w:val="none" w:sz="0" w:space="0" w:color="auto"/>
        <w:right w:val="none" w:sz="0" w:space="0" w:color="auto"/>
      </w:divBdr>
    </w:div>
    <w:div w:id="285700696">
      <w:bodyDiv w:val="1"/>
      <w:marLeft w:val="0"/>
      <w:marRight w:val="0"/>
      <w:marTop w:val="0"/>
      <w:marBottom w:val="0"/>
      <w:divBdr>
        <w:top w:val="none" w:sz="0" w:space="0" w:color="auto"/>
        <w:left w:val="none" w:sz="0" w:space="0" w:color="auto"/>
        <w:bottom w:val="none" w:sz="0" w:space="0" w:color="auto"/>
        <w:right w:val="none" w:sz="0" w:space="0" w:color="auto"/>
      </w:divBdr>
    </w:div>
    <w:div w:id="366561428">
      <w:bodyDiv w:val="1"/>
      <w:marLeft w:val="0"/>
      <w:marRight w:val="0"/>
      <w:marTop w:val="0"/>
      <w:marBottom w:val="0"/>
      <w:divBdr>
        <w:top w:val="none" w:sz="0" w:space="0" w:color="auto"/>
        <w:left w:val="none" w:sz="0" w:space="0" w:color="auto"/>
        <w:bottom w:val="none" w:sz="0" w:space="0" w:color="auto"/>
        <w:right w:val="none" w:sz="0" w:space="0" w:color="auto"/>
      </w:divBdr>
    </w:div>
    <w:div w:id="379667621">
      <w:bodyDiv w:val="1"/>
      <w:marLeft w:val="0"/>
      <w:marRight w:val="0"/>
      <w:marTop w:val="0"/>
      <w:marBottom w:val="0"/>
      <w:divBdr>
        <w:top w:val="none" w:sz="0" w:space="0" w:color="auto"/>
        <w:left w:val="none" w:sz="0" w:space="0" w:color="auto"/>
        <w:bottom w:val="none" w:sz="0" w:space="0" w:color="auto"/>
        <w:right w:val="none" w:sz="0" w:space="0" w:color="auto"/>
      </w:divBdr>
    </w:div>
    <w:div w:id="444009935">
      <w:bodyDiv w:val="1"/>
      <w:marLeft w:val="0"/>
      <w:marRight w:val="0"/>
      <w:marTop w:val="0"/>
      <w:marBottom w:val="0"/>
      <w:divBdr>
        <w:top w:val="none" w:sz="0" w:space="0" w:color="auto"/>
        <w:left w:val="none" w:sz="0" w:space="0" w:color="auto"/>
        <w:bottom w:val="none" w:sz="0" w:space="0" w:color="auto"/>
        <w:right w:val="none" w:sz="0" w:space="0" w:color="auto"/>
      </w:divBdr>
    </w:div>
    <w:div w:id="576860124">
      <w:bodyDiv w:val="1"/>
      <w:marLeft w:val="0"/>
      <w:marRight w:val="0"/>
      <w:marTop w:val="0"/>
      <w:marBottom w:val="0"/>
      <w:divBdr>
        <w:top w:val="none" w:sz="0" w:space="0" w:color="auto"/>
        <w:left w:val="none" w:sz="0" w:space="0" w:color="auto"/>
        <w:bottom w:val="none" w:sz="0" w:space="0" w:color="auto"/>
        <w:right w:val="none" w:sz="0" w:space="0" w:color="auto"/>
      </w:divBdr>
    </w:div>
    <w:div w:id="589890209">
      <w:bodyDiv w:val="1"/>
      <w:marLeft w:val="0"/>
      <w:marRight w:val="0"/>
      <w:marTop w:val="0"/>
      <w:marBottom w:val="0"/>
      <w:divBdr>
        <w:top w:val="none" w:sz="0" w:space="0" w:color="auto"/>
        <w:left w:val="none" w:sz="0" w:space="0" w:color="auto"/>
        <w:bottom w:val="none" w:sz="0" w:space="0" w:color="auto"/>
        <w:right w:val="none" w:sz="0" w:space="0" w:color="auto"/>
      </w:divBdr>
    </w:div>
    <w:div w:id="626818369">
      <w:bodyDiv w:val="1"/>
      <w:marLeft w:val="0"/>
      <w:marRight w:val="0"/>
      <w:marTop w:val="0"/>
      <w:marBottom w:val="0"/>
      <w:divBdr>
        <w:top w:val="none" w:sz="0" w:space="0" w:color="auto"/>
        <w:left w:val="none" w:sz="0" w:space="0" w:color="auto"/>
        <w:bottom w:val="none" w:sz="0" w:space="0" w:color="auto"/>
        <w:right w:val="none" w:sz="0" w:space="0" w:color="auto"/>
      </w:divBdr>
    </w:div>
    <w:div w:id="629408264">
      <w:bodyDiv w:val="1"/>
      <w:marLeft w:val="0"/>
      <w:marRight w:val="0"/>
      <w:marTop w:val="0"/>
      <w:marBottom w:val="0"/>
      <w:divBdr>
        <w:top w:val="none" w:sz="0" w:space="0" w:color="auto"/>
        <w:left w:val="none" w:sz="0" w:space="0" w:color="auto"/>
        <w:bottom w:val="none" w:sz="0" w:space="0" w:color="auto"/>
        <w:right w:val="none" w:sz="0" w:space="0" w:color="auto"/>
      </w:divBdr>
    </w:div>
    <w:div w:id="678586680">
      <w:bodyDiv w:val="1"/>
      <w:marLeft w:val="0"/>
      <w:marRight w:val="0"/>
      <w:marTop w:val="0"/>
      <w:marBottom w:val="0"/>
      <w:divBdr>
        <w:top w:val="none" w:sz="0" w:space="0" w:color="auto"/>
        <w:left w:val="none" w:sz="0" w:space="0" w:color="auto"/>
        <w:bottom w:val="none" w:sz="0" w:space="0" w:color="auto"/>
        <w:right w:val="none" w:sz="0" w:space="0" w:color="auto"/>
      </w:divBdr>
    </w:div>
    <w:div w:id="680938858">
      <w:bodyDiv w:val="1"/>
      <w:marLeft w:val="0"/>
      <w:marRight w:val="0"/>
      <w:marTop w:val="0"/>
      <w:marBottom w:val="0"/>
      <w:divBdr>
        <w:top w:val="none" w:sz="0" w:space="0" w:color="auto"/>
        <w:left w:val="none" w:sz="0" w:space="0" w:color="auto"/>
        <w:bottom w:val="none" w:sz="0" w:space="0" w:color="auto"/>
        <w:right w:val="none" w:sz="0" w:space="0" w:color="auto"/>
      </w:divBdr>
    </w:div>
    <w:div w:id="751436146">
      <w:bodyDiv w:val="1"/>
      <w:marLeft w:val="0"/>
      <w:marRight w:val="0"/>
      <w:marTop w:val="0"/>
      <w:marBottom w:val="0"/>
      <w:divBdr>
        <w:top w:val="none" w:sz="0" w:space="0" w:color="auto"/>
        <w:left w:val="none" w:sz="0" w:space="0" w:color="auto"/>
        <w:bottom w:val="none" w:sz="0" w:space="0" w:color="auto"/>
        <w:right w:val="none" w:sz="0" w:space="0" w:color="auto"/>
      </w:divBdr>
    </w:div>
    <w:div w:id="822503213">
      <w:bodyDiv w:val="1"/>
      <w:marLeft w:val="0"/>
      <w:marRight w:val="0"/>
      <w:marTop w:val="0"/>
      <w:marBottom w:val="0"/>
      <w:divBdr>
        <w:top w:val="none" w:sz="0" w:space="0" w:color="auto"/>
        <w:left w:val="none" w:sz="0" w:space="0" w:color="auto"/>
        <w:bottom w:val="none" w:sz="0" w:space="0" w:color="auto"/>
        <w:right w:val="none" w:sz="0" w:space="0" w:color="auto"/>
      </w:divBdr>
    </w:div>
    <w:div w:id="850531452">
      <w:bodyDiv w:val="1"/>
      <w:marLeft w:val="0"/>
      <w:marRight w:val="0"/>
      <w:marTop w:val="0"/>
      <w:marBottom w:val="0"/>
      <w:divBdr>
        <w:top w:val="none" w:sz="0" w:space="0" w:color="auto"/>
        <w:left w:val="none" w:sz="0" w:space="0" w:color="auto"/>
        <w:bottom w:val="none" w:sz="0" w:space="0" w:color="auto"/>
        <w:right w:val="none" w:sz="0" w:space="0" w:color="auto"/>
      </w:divBdr>
    </w:div>
    <w:div w:id="922110130">
      <w:bodyDiv w:val="1"/>
      <w:marLeft w:val="0"/>
      <w:marRight w:val="0"/>
      <w:marTop w:val="0"/>
      <w:marBottom w:val="0"/>
      <w:divBdr>
        <w:top w:val="none" w:sz="0" w:space="0" w:color="auto"/>
        <w:left w:val="none" w:sz="0" w:space="0" w:color="auto"/>
        <w:bottom w:val="none" w:sz="0" w:space="0" w:color="auto"/>
        <w:right w:val="none" w:sz="0" w:space="0" w:color="auto"/>
      </w:divBdr>
    </w:div>
    <w:div w:id="926963226">
      <w:bodyDiv w:val="1"/>
      <w:marLeft w:val="0"/>
      <w:marRight w:val="0"/>
      <w:marTop w:val="0"/>
      <w:marBottom w:val="0"/>
      <w:divBdr>
        <w:top w:val="none" w:sz="0" w:space="0" w:color="auto"/>
        <w:left w:val="none" w:sz="0" w:space="0" w:color="auto"/>
        <w:bottom w:val="none" w:sz="0" w:space="0" w:color="auto"/>
        <w:right w:val="none" w:sz="0" w:space="0" w:color="auto"/>
      </w:divBdr>
    </w:div>
    <w:div w:id="951592924">
      <w:bodyDiv w:val="1"/>
      <w:marLeft w:val="0"/>
      <w:marRight w:val="0"/>
      <w:marTop w:val="0"/>
      <w:marBottom w:val="0"/>
      <w:divBdr>
        <w:top w:val="none" w:sz="0" w:space="0" w:color="auto"/>
        <w:left w:val="none" w:sz="0" w:space="0" w:color="auto"/>
        <w:bottom w:val="none" w:sz="0" w:space="0" w:color="auto"/>
        <w:right w:val="none" w:sz="0" w:space="0" w:color="auto"/>
      </w:divBdr>
    </w:div>
    <w:div w:id="985935121">
      <w:bodyDiv w:val="1"/>
      <w:marLeft w:val="0"/>
      <w:marRight w:val="0"/>
      <w:marTop w:val="0"/>
      <w:marBottom w:val="0"/>
      <w:divBdr>
        <w:top w:val="none" w:sz="0" w:space="0" w:color="auto"/>
        <w:left w:val="none" w:sz="0" w:space="0" w:color="auto"/>
        <w:bottom w:val="none" w:sz="0" w:space="0" w:color="auto"/>
        <w:right w:val="none" w:sz="0" w:space="0" w:color="auto"/>
      </w:divBdr>
    </w:div>
    <w:div w:id="1023701538">
      <w:bodyDiv w:val="1"/>
      <w:marLeft w:val="0"/>
      <w:marRight w:val="0"/>
      <w:marTop w:val="0"/>
      <w:marBottom w:val="0"/>
      <w:divBdr>
        <w:top w:val="none" w:sz="0" w:space="0" w:color="auto"/>
        <w:left w:val="none" w:sz="0" w:space="0" w:color="auto"/>
        <w:bottom w:val="none" w:sz="0" w:space="0" w:color="auto"/>
        <w:right w:val="none" w:sz="0" w:space="0" w:color="auto"/>
      </w:divBdr>
    </w:div>
    <w:div w:id="1035665657">
      <w:bodyDiv w:val="1"/>
      <w:marLeft w:val="0"/>
      <w:marRight w:val="0"/>
      <w:marTop w:val="0"/>
      <w:marBottom w:val="0"/>
      <w:divBdr>
        <w:top w:val="none" w:sz="0" w:space="0" w:color="auto"/>
        <w:left w:val="none" w:sz="0" w:space="0" w:color="auto"/>
        <w:bottom w:val="none" w:sz="0" w:space="0" w:color="auto"/>
        <w:right w:val="none" w:sz="0" w:space="0" w:color="auto"/>
      </w:divBdr>
    </w:div>
    <w:div w:id="1051536763">
      <w:bodyDiv w:val="1"/>
      <w:marLeft w:val="0"/>
      <w:marRight w:val="0"/>
      <w:marTop w:val="0"/>
      <w:marBottom w:val="0"/>
      <w:divBdr>
        <w:top w:val="none" w:sz="0" w:space="0" w:color="auto"/>
        <w:left w:val="none" w:sz="0" w:space="0" w:color="auto"/>
        <w:bottom w:val="none" w:sz="0" w:space="0" w:color="auto"/>
        <w:right w:val="none" w:sz="0" w:space="0" w:color="auto"/>
      </w:divBdr>
    </w:div>
    <w:div w:id="1062872315">
      <w:bodyDiv w:val="1"/>
      <w:marLeft w:val="0"/>
      <w:marRight w:val="0"/>
      <w:marTop w:val="0"/>
      <w:marBottom w:val="0"/>
      <w:divBdr>
        <w:top w:val="none" w:sz="0" w:space="0" w:color="auto"/>
        <w:left w:val="none" w:sz="0" w:space="0" w:color="auto"/>
        <w:bottom w:val="none" w:sz="0" w:space="0" w:color="auto"/>
        <w:right w:val="none" w:sz="0" w:space="0" w:color="auto"/>
      </w:divBdr>
    </w:div>
    <w:div w:id="1093084338">
      <w:bodyDiv w:val="1"/>
      <w:marLeft w:val="0"/>
      <w:marRight w:val="0"/>
      <w:marTop w:val="0"/>
      <w:marBottom w:val="0"/>
      <w:divBdr>
        <w:top w:val="none" w:sz="0" w:space="0" w:color="auto"/>
        <w:left w:val="none" w:sz="0" w:space="0" w:color="auto"/>
        <w:bottom w:val="none" w:sz="0" w:space="0" w:color="auto"/>
        <w:right w:val="none" w:sz="0" w:space="0" w:color="auto"/>
      </w:divBdr>
    </w:div>
    <w:div w:id="1107119780">
      <w:bodyDiv w:val="1"/>
      <w:marLeft w:val="0"/>
      <w:marRight w:val="0"/>
      <w:marTop w:val="0"/>
      <w:marBottom w:val="0"/>
      <w:divBdr>
        <w:top w:val="none" w:sz="0" w:space="0" w:color="auto"/>
        <w:left w:val="none" w:sz="0" w:space="0" w:color="auto"/>
        <w:bottom w:val="none" w:sz="0" w:space="0" w:color="auto"/>
        <w:right w:val="none" w:sz="0" w:space="0" w:color="auto"/>
      </w:divBdr>
    </w:div>
    <w:div w:id="1183008055">
      <w:bodyDiv w:val="1"/>
      <w:marLeft w:val="0"/>
      <w:marRight w:val="0"/>
      <w:marTop w:val="0"/>
      <w:marBottom w:val="0"/>
      <w:divBdr>
        <w:top w:val="none" w:sz="0" w:space="0" w:color="auto"/>
        <w:left w:val="none" w:sz="0" w:space="0" w:color="auto"/>
        <w:bottom w:val="none" w:sz="0" w:space="0" w:color="auto"/>
        <w:right w:val="none" w:sz="0" w:space="0" w:color="auto"/>
      </w:divBdr>
    </w:div>
    <w:div w:id="1208951490">
      <w:bodyDiv w:val="1"/>
      <w:marLeft w:val="0"/>
      <w:marRight w:val="0"/>
      <w:marTop w:val="0"/>
      <w:marBottom w:val="0"/>
      <w:divBdr>
        <w:top w:val="none" w:sz="0" w:space="0" w:color="auto"/>
        <w:left w:val="none" w:sz="0" w:space="0" w:color="auto"/>
        <w:bottom w:val="none" w:sz="0" w:space="0" w:color="auto"/>
        <w:right w:val="none" w:sz="0" w:space="0" w:color="auto"/>
      </w:divBdr>
      <w:divsChild>
        <w:div w:id="769205152">
          <w:marLeft w:val="0"/>
          <w:marRight w:val="0"/>
          <w:marTop w:val="0"/>
          <w:marBottom w:val="0"/>
          <w:divBdr>
            <w:top w:val="none" w:sz="0" w:space="0" w:color="auto"/>
            <w:left w:val="none" w:sz="0" w:space="0" w:color="auto"/>
            <w:bottom w:val="none" w:sz="0" w:space="0" w:color="auto"/>
            <w:right w:val="none" w:sz="0" w:space="0" w:color="auto"/>
          </w:divBdr>
          <w:divsChild>
            <w:div w:id="2042706936">
              <w:marLeft w:val="0"/>
              <w:marRight w:val="0"/>
              <w:marTop w:val="0"/>
              <w:marBottom w:val="0"/>
              <w:divBdr>
                <w:top w:val="none" w:sz="0" w:space="0" w:color="auto"/>
                <w:left w:val="none" w:sz="0" w:space="0" w:color="auto"/>
                <w:bottom w:val="none" w:sz="0" w:space="0" w:color="auto"/>
                <w:right w:val="none" w:sz="0" w:space="0" w:color="auto"/>
              </w:divBdr>
            </w:div>
          </w:divsChild>
        </w:div>
        <w:div w:id="1725907607">
          <w:marLeft w:val="0"/>
          <w:marRight w:val="0"/>
          <w:marTop w:val="0"/>
          <w:marBottom w:val="0"/>
          <w:divBdr>
            <w:top w:val="none" w:sz="0" w:space="0" w:color="auto"/>
            <w:left w:val="none" w:sz="0" w:space="0" w:color="auto"/>
            <w:bottom w:val="none" w:sz="0" w:space="0" w:color="auto"/>
            <w:right w:val="none" w:sz="0" w:space="0" w:color="auto"/>
          </w:divBdr>
        </w:div>
      </w:divsChild>
    </w:div>
    <w:div w:id="1334065708">
      <w:bodyDiv w:val="1"/>
      <w:marLeft w:val="0"/>
      <w:marRight w:val="0"/>
      <w:marTop w:val="0"/>
      <w:marBottom w:val="0"/>
      <w:divBdr>
        <w:top w:val="none" w:sz="0" w:space="0" w:color="auto"/>
        <w:left w:val="none" w:sz="0" w:space="0" w:color="auto"/>
        <w:bottom w:val="none" w:sz="0" w:space="0" w:color="auto"/>
        <w:right w:val="none" w:sz="0" w:space="0" w:color="auto"/>
      </w:divBdr>
    </w:div>
    <w:div w:id="1357578873">
      <w:bodyDiv w:val="1"/>
      <w:marLeft w:val="0"/>
      <w:marRight w:val="0"/>
      <w:marTop w:val="0"/>
      <w:marBottom w:val="0"/>
      <w:divBdr>
        <w:top w:val="none" w:sz="0" w:space="0" w:color="auto"/>
        <w:left w:val="none" w:sz="0" w:space="0" w:color="auto"/>
        <w:bottom w:val="none" w:sz="0" w:space="0" w:color="auto"/>
        <w:right w:val="none" w:sz="0" w:space="0" w:color="auto"/>
      </w:divBdr>
    </w:div>
    <w:div w:id="1383207885">
      <w:bodyDiv w:val="1"/>
      <w:marLeft w:val="0"/>
      <w:marRight w:val="0"/>
      <w:marTop w:val="0"/>
      <w:marBottom w:val="0"/>
      <w:divBdr>
        <w:top w:val="none" w:sz="0" w:space="0" w:color="auto"/>
        <w:left w:val="none" w:sz="0" w:space="0" w:color="auto"/>
        <w:bottom w:val="none" w:sz="0" w:space="0" w:color="auto"/>
        <w:right w:val="none" w:sz="0" w:space="0" w:color="auto"/>
      </w:divBdr>
    </w:div>
    <w:div w:id="1494449270">
      <w:bodyDiv w:val="1"/>
      <w:marLeft w:val="0"/>
      <w:marRight w:val="0"/>
      <w:marTop w:val="0"/>
      <w:marBottom w:val="0"/>
      <w:divBdr>
        <w:top w:val="none" w:sz="0" w:space="0" w:color="auto"/>
        <w:left w:val="none" w:sz="0" w:space="0" w:color="auto"/>
        <w:bottom w:val="none" w:sz="0" w:space="0" w:color="auto"/>
        <w:right w:val="none" w:sz="0" w:space="0" w:color="auto"/>
      </w:divBdr>
    </w:div>
    <w:div w:id="1517226766">
      <w:bodyDiv w:val="1"/>
      <w:marLeft w:val="0"/>
      <w:marRight w:val="0"/>
      <w:marTop w:val="0"/>
      <w:marBottom w:val="0"/>
      <w:divBdr>
        <w:top w:val="none" w:sz="0" w:space="0" w:color="auto"/>
        <w:left w:val="none" w:sz="0" w:space="0" w:color="auto"/>
        <w:bottom w:val="none" w:sz="0" w:space="0" w:color="auto"/>
        <w:right w:val="none" w:sz="0" w:space="0" w:color="auto"/>
      </w:divBdr>
    </w:div>
    <w:div w:id="1523544288">
      <w:bodyDiv w:val="1"/>
      <w:marLeft w:val="0"/>
      <w:marRight w:val="0"/>
      <w:marTop w:val="0"/>
      <w:marBottom w:val="0"/>
      <w:divBdr>
        <w:top w:val="none" w:sz="0" w:space="0" w:color="auto"/>
        <w:left w:val="none" w:sz="0" w:space="0" w:color="auto"/>
        <w:bottom w:val="none" w:sz="0" w:space="0" w:color="auto"/>
        <w:right w:val="none" w:sz="0" w:space="0" w:color="auto"/>
      </w:divBdr>
    </w:div>
    <w:div w:id="1533877074">
      <w:bodyDiv w:val="1"/>
      <w:marLeft w:val="0"/>
      <w:marRight w:val="0"/>
      <w:marTop w:val="0"/>
      <w:marBottom w:val="0"/>
      <w:divBdr>
        <w:top w:val="none" w:sz="0" w:space="0" w:color="auto"/>
        <w:left w:val="none" w:sz="0" w:space="0" w:color="auto"/>
        <w:bottom w:val="none" w:sz="0" w:space="0" w:color="auto"/>
        <w:right w:val="none" w:sz="0" w:space="0" w:color="auto"/>
      </w:divBdr>
    </w:div>
    <w:div w:id="1581523491">
      <w:bodyDiv w:val="1"/>
      <w:marLeft w:val="0"/>
      <w:marRight w:val="0"/>
      <w:marTop w:val="0"/>
      <w:marBottom w:val="0"/>
      <w:divBdr>
        <w:top w:val="none" w:sz="0" w:space="0" w:color="auto"/>
        <w:left w:val="none" w:sz="0" w:space="0" w:color="auto"/>
        <w:bottom w:val="none" w:sz="0" w:space="0" w:color="auto"/>
        <w:right w:val="none" w:sz="0" w:space="0" w:color="auto"/>
      </w:divBdr>
      <w:divsChild>
        <w:div w:id="1565994584">
          <w:marLeft w:val="0"/>
          <w:marRight w:val="0"/>
          <w:marTop w:val="0"/>
          <w:marBottom w:val="0"/>
          <w:divBdr>
            <w:top w:val="none" w:sz="0" w:space="0" w:color="auto"/>
            <w:left w:val="none" w:sz="0" w:space="0" w:color="auto"/>
            <w:bottom w:val="none" w:sz="0" w:space="0" w:color="auto"/>
            <w:right w:val="none" w:sz="0" w:space="0" w:color="auto"/>
          </w:divBdr>
        </w:div>
      </w:divsChild>
    </w:div>
    <w:div w:id="1592199515">
      <w:bodyDiv w:val="1"/>
      <w:marLeft w:val="0"/>
      <w:marRight w:val="0"/>
      <w:marTop w:val="0"/>
      <w:marBottom w:val="0"/>
      <w:divBdr>
        <w:top w:val="none" w:sz="0" w:space="0" w:color="auto"/>
        <w:left w:val="none" w:sz="0" w:space="0" w:color="auto"/>
        <w:bottom w:val="none" w:sz="0" w:space="0" w:color="auto"/>
        <w:right w:val="none" w:sz="0" w:space="0" w:color="auto"/>
      </w:divBdr>
    </w:div>
    <w:div w:id="1634216922">
      <w:bodyDiv w:val="1"/>
      <w:marLeft w:val="0"/>
      <w:marRight w:val="0"/>
      <w:marTop w:val="0"/>
      <w:marBottom w:val="0"/>
      <w:divBdr>
        <w:top w:val="none" w:sz="0" w:space="0" w:color="auto"/>
        <w:left w:val="none" w:sz="0" w:space="0" w:color="auto"/>
        <w:bottom w:val="none" w:sz="0" w:space="0" w:color="auto"/>
        <w:right w:val="none" w:sz="0" w:space="0" w:color="auto"/>
      </w:divBdr>
    </w:div>
    <w:div w:id="1668090576">
      <w:bodyDiv w:val="1"/>
      <w:marLeft w:val="0"/>
      <w:marRight w:val="0"/>
      <w:marTop w:val="0"/>
      <w:marBottom w:val="0"/>
      <w:divBdr>
        <w:top w:val="none" w:sz="0" w:space="0" w:color="auto"/>
        <w:left w:val="none" w:sz="0" w:space="0" w:color="auto"/>
        <w:bottom w:val="none" w:sz="0" w:space="0" w:color="auto"/>
        <w:right w:val="none" w:sz="0" w:space="0" w:color="auto"/>
      </w:divBdr>
    </w:div>
    <w:div w:id="1693266325">
      <w:bodyDiv w:val="1"/>
      <w:marLeft w:val="0"/>
      <w:marRight w:val="0"/>
      <w:marTop w:val="0"/>
      <w:marBottom w:val="0"/>
      <w:divBdr>
        <w:top w:val="none" w:sz="0" w:space="0" w:color="auto"/>
        <w:left w:val="none" w:sz="0" w:space="0" w:color="auto"/>
        <w:bottom w:val="none" w:sz="0" w:space="0" w:color="auto"/>
        <w:right w:val="none" w:sz="0" w:space="0" w:color="auto"/>
      </w:divBdr>
    </w:div>
    <w:div w:id="1710371852">
      <w:bodyDiv w:val="1"/>
      <w:marLeft w:val="0"/>
      <w:marRight w:val="0"/>
      <w:marTop w:val="0"/>
      <w:marBottom w:val="0"/>
      <w:divBdr>
        <w:top w:val="none" w:sz="0" w:space="0" w:color="auto"/>
        <w:left w:val="none" w:sz="0" w:space="0" w:color="auto"/>
        <w:bottom w:val="none" w:sz="0" w:space="0" w:color="auto"/>
        <w:right w:val="none" w:sz="0" w:space="0" w:color="auto"/>
      </w:divBdr>
    </w:div>
    <w:div w:id="1926763495">
      <w:bodyDiv w:val="1"/>
      <w:marLeft w:val="0"/>
      <w:marRight w:val="0"/>
      <w:marTop w:val="0"/>
      <w:marBottom w:val="0"/>
      <w:divBdr>
        <w:top w:val="none" w:sz="0" w:space="0" w:color="auto"/>
        <w:left w:val="none" w:sz="0" w:space="0" w:color="auto"/>
        <w:bottom w:val="none" w:sz="0" w:space="0" w:color="auto"/>
        <w:right w:val="none" w:sz="0" w:space="0" w:color="auto"/>
      </w:divBdr>
      <w:divsChild>
        <w:div w:id="1457261268">
          <w:marLeft w:val="0"/>
          <w:marRight w:val="0"/>
          <w:marTop w:val="0"/>
          <w:marBottom w:val="0"/>
          <w:divBdr>
            <w:top w:val="none" w:sz="0" w:space="0" w:color="auto"/>
            <w:left w:val="none" w:sz="0" w:space="0" w:color="auto"/>
            <w:bottom w:val="none" w:sz="0" w:space="0" w:color="auto"/>
            <w:right w:val="none" w:sz="0" w:space="0" w:color="auto"/>
          </w:divBdr>
          <w:divsChild>
            <w:div w:id="627322191">
              <w:marLeft w:val="0"/>
              <w:marRight w:val="0"/>
              <w:marTop w:val="0"/>
              <w:marBottom w:val="0"/>
              <w:divBdr>
                <w:top w:val="none" w:sz="0" w:space="0" w:color="auto"/>
                <w:left w:val="none" w:sz="0" w:space="0" w:color="auto"/>
                <w:bottom w:val="none" w:sz="0" w:space="0" w:color="auto"/>
                <w:right w:val="none" w:sz="0" w:space="0" w:color="auto"/>
              </w:divBdr>
            </w:div>
          </w:divsChild>
        </w:div>
        <w:div w:id="497620039">
          <w:marLeft w:val="0"/>
          <w:marRight w:val="0"/>
          <w:marTop w:val="0"/>
          <w:marBottom w:val="0"/>
          <w:divBdr>
            <w:top w:val="none" w:sz="0" w:space="0" w:color="auto"/>
            <w:left w:val="none" w:sz="0" w:space="0" w:color="auto"/>
            <w:bottom w:val="none" w:sz="0" w:space="0" w:color="auto"/>
            <w:right w:val="none" w:sz="0" w:space="0" w:color="auto"/>
          </w:divBdr>
        </w:div>
      </w:divsChild>
    </w:div>
    <w:div w:id="1936131908">
      <w:bodyDiv w:val="1"/>
      <w:marLeft w:val="0"/>
      <w:marRight w:val="0"/>
      <w:marTop w:val="0"/>
      <w:marBottom w:val="0"/>
      <w:divBdr>
        <w:top w:val="none" w:sz="0" w:space="0" w:color="auto"/>
        <w:left w:val="none" w:sz="0" w:space="0" w:color="auto"/>
        <w:bottom w:val="none" w:sz="0" w:space="0" w:color="auto"/>
        <w:right w:val="none" w:sz="0" w:space="0" w:color="auto"/>
      </w:divBdr>
    </w:div>
    <w:div w:id="1959339226">
      <w:bodyDiv w:val="1"/>
      <w:marLeft w:val="0"/>
      <w:marRight w:val="0"/>
      <w:marTop w:val="0"/>
      <w:marBottom w:val="0"/>
      <w:divBdr>
        <w:top w:val="none" w:sz="0" w:space="0" w:color="auto"/>
        <w:left w:val="none" w:sz="0" w:space="0" w:color="auto"/>
        <w:bottom w:val="none" w:sz="0" w:space="0" w:color="auto"/>
        <w:right w:val="none" w:sz="0" w:space="0" w:color="auto"/>
      </w:divBdr>
    </w:div>
    <w:div w:id="1960985358">
      <w:bodyDiv w:val="1"/>
      <w:marLeft w:val="0"/>
      <w:marRight w:val="0"/>
      <w:marTop w:val="0"/>
      <w:marBottom w:val="0"/>
      <w:divBdr>
        <w:top w:val="none" w:sz="0" w:space="0" w:color="auto"/>
        <w:left w:val="none" w:sz="0" w:space="0" w:color="auto"/>
        <w:bottom w:val="none" w:sz="0" w:space="0" w:color="auto"/>
        <w:right w:val="none" w:sz="0" w:space="0" w:color="auto"/>
      </w:divBdr>
    </w:div>
    <w:div w:id="1998457888">
      <w:bodyDiv w:val="1"/>
      <w:marLeft w:val="0"/>
      <w:marRight w:val="0"/>
      <w:marTop w:val="0"/>
      <w:marBottom w:val="0"/>
      <w:divBdr>
        <w:top w:val="none" w:sz="0" w:space="0" w:color="auto"/>
        <w:left w:val="none" w:sz="0" w:space="0" w:color="auto"/>
        <w:bottom w:val="none" w:sz="0" w:space="0" w:color="auto"/>
        <w:right w:val="none" w:sz="0" w:space="0" w:color="auto"/>
      </w:divBdr>
      <w:divsChild>
        <w:div w:id="1112672310">
          <w:marLeft w:val="0"/>
          <w:marRight w:val="0"/>
          <w:marTop w:val="0"/>
          <w:marBottom w:val="0"/>
          <w:divBdr>
            <w:top w:val="none" w:sz="0" w:space="0" w:color="auto"/>
            <w:left w:val="none" w:sz="0" w:space="0" w:color="auto"/>
            <w:bottom w:val="none" w:sz="0" w:space="0" w:color="auto"/>
            <w:right w:val="none" w:sz="0" w:space="0" w:color="auto"/>
          </w:divBdr>
        </w:div>
      </w:divsChild>
    </w:div>
    <w:div w:id="2009483287">
      <w:bodyDiv w:val="1"/>
      <w:marLeft w:val="0"/>
      <w:marRight w:val="0"/>
      <w:marTop w:val="0"/>
      <w:marBottom w:val="0"/>
      <w:divBdr>
        <w:top w:val="none" w:sz="0" w:space="0" w:color="auto"/>
        <w:left w:val="none" w:sz="0" w:space="0" w:color="auto"/>
        <w:bottom w:val="none" w:sz="0" w:space="0" w:color="auto"/>
        <w:right w:val="none" w:sz="0" w:space="0" w:color="auto"/>
      </w:divBdr>
    </w:div>
    <w:div w:id="2012489610">
      <w:bodyDiv w:val="1"/>
      <w:marLeft w:val="0"/>
      <w:marRight w:val="0"/>
      <w:marTop w:val="0"/>
      <w:marBottom w:val="0"/>
      <w:divBdr>
        <w:top w:val="none" w:sz="0" w:space="0" w:color="auto"/>
        <w:left w:val="none" w:sz="0" w:space="0" w:color="auto"/>
        <w:bottom w:val="none" w:sz="0" w:space="0" w:color="auto"/>
        <w:right w:val="none" w:sz="0" w:space="0" w:color="auto"/>
      </w:divBdr>
    </w:div>
    <w:div w:id="2013874482">
      <w:bodyDiv w:val="1"/>
      <w:marLeft w:val="0"/>
      <w:marRight w:val="0"/>
      <w:marTop w:val="0"/>
      <w:marBottom w:val="0"/>
      <w:divBdr>
        <w:top w:val="none" w:sz="0" w:space="0" w:color="auto"/>
        <w:left w:val="none" w:sz="0" w:space="0" w:color="auto"/>
        <w:bottom w:val="none" w:sz="0" w:space="0" w:color="auto"/>
        <w:right w:val="none" w:sz="0" w:space="0" w:color="auto"/>
      </w:divBdr>
    </w:div>
    <w:div w:id="2017001920">
      <w:bodyDiv w:val="1"/>
      <w:marLeft w:val="0"/>
      <w:marRight w:val="0"/>
      <w:marTop w:val="0"/>
      <w:marBottom w:val="0"/>
      <w:divBdr>
        <w:top w:val="none" w:sz="0" w:space="0" w:color="auto"/>
        <w:left w:val="none" w:sz="0" w:space="0" w:color="auto"/>
        <w:bottom w:val="none" w:sz="0" w:space="0" w:color="auto"/>
        <w:right w:val="none" w:sz="0" w:space="0" w:color="auto"/>
      </w:divBdr>
    </w:div>
    <w:div w:id="2064602057">
      <w:bodyDiv w:val="1"/>
      <w:marLeft w:val="0"/>
      <w:marRight w:val="0"/>
      <w:marTop w:val="0"/>
      <w:marBottom w:val="0"/>
      <w:divBdr>
        <w:top w:val="none" w:sz="0" w:space="0" w:color="auto"/>
        <w:left w:val="none" w:sz="0" w:space="0" w:color="auto"/>
        <w:bottom w:val="none" w:sz="0" w:space="0" w:color="auto"/>
        <w:right w:val="none" w:sz="0" w:space="0" w:color="auto"/>
      </w:divBdr>
      <w:divsChild>
        <w:div w:id="1956905279">
          <w:marLeft w:val="0"/>
          <w:marRight w:val="0"/>
          <w:marTop w:val="0"/>
          <w:marBottom w:val="0"/>
          <w:divBdr>
            <w:top w:val="none" w:sz="0" w:space="0" w:color="auto"/>
            <w:left w:val="none" w:sz="0" w:space="0" w:color="auto"/>
            <w:bottom w:val="none" w:sz="0" w:space="0" w:color="auto"/>
            <w:right w:val="none" w:sz="0" w:space="0" w:color="auto"/>
          </w:divBdr>
          <w:divsChild>
            <w:div w:id="1588155811">
              <w:marLeft w:val="0"/>
              <w:marRight w:val="0"/>
              <w:marTop w:val="0"/>
              <w:marBottom w:val="0"/>
              <w:divBdr>
                <w:top w:val="none" w:sz="0" w:space="0" w:color="auto"/>
                <w:left w:val="none" w:sz="0" w:space="0" w:color="auto"/>
                <w:bottom w:val="none" w:sz="0" w:space="0" w:color="auto"/>
                <w:right w:val="none" w:sz="0" w:space="0" w:color="auto"/>
              </w:divBdr>
            </w:div>
          </w:divsChild>
        </w:div>
        <w:div w:id="1425569006">
          <w:marLeft w:val="0"/>
          <w:marRight w:val="0"/>
          <w:marTop w:val="0"/>
          <w:marBottom w:val="0"/>
          <w:divBdr>
            <w:top w:val="none" w:sz="0" w:space="0" w:color="auto"/>
            <w:left w:val="none" w:sz="0" w:space="0" w:color="auto"/>
            <w:bottom w:val="none" w:sz="0" w:space="0" w:color="auto"/>
            <w:right w:val="none" w:sz="0" w:space="0" w:color="auto"/>
          </w:divBdr>
        </w:div>
      </w:divsChild>
    </w:div>
    <w:div w:id="2132821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graph/traverse-the-graph" TargetMode="External"/><Relationship Id="rId13" Type="http://schemas.openxmlformats.org/officeDocument/2006/relationships/hyperlink" Target="https://github.com/microsoftgraph/msgraph-beta-sdk-dotnet" TargetMode="External"/><Relationship Id="rId18" Type="http://schemas.openxmlformats.org/officeDocument/2006/relationships/hyperlink" Target="https://learn.microsoft.com/en-us/graph/paging"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learn.microsoft.com/en-us/graph/query-parameters" TargetMode="External"/><Relationship Id="rId7" Type="http://schemas.openxmlformats.org/officeDocument/2006/relationships/image" Target="media/image1.png"/><Relationship Id="rId12" Type="http://schemas.openxmlformats.org/officeDocument/2006/relationships/hyperlink" Target="https://github.com/microsoftgraph/msgraph-sdk-dotnet" TargetMode="External"/><Relationship Id="rId17" Type="http://schemas.openxmlformats.org/officeDocument/2006/relationships/hyperlink" Target="https://learn.microsoft.com/en-us/azure/active-directory/develop/v2-permissions-and-consent" TargetMode="External"/><Relationship Id="rId25" Type="http://schemas.openxmlformats.org/officeDocument/2006/relationships/image" Target="media/image5.png"/><Relationship Id="rId2" Type="http://schemas.openxmlformats.org/officeDocument/2006/relationships/styles" Target="styles.xml"/><Relationship Id="rId16" Type="http://schemas.openxmlformats.org/officeDocument/2006/relationships/hyperlink" Target="https://learn.microsoft.com/en-us/azure/active-directory/develop/v2-permissions-and-consent" TargetMode="External"/><Relationship Id="rId20" Type="http://schemas.openxmlformats.org/officeDocument/2006/relationships/hyperlink" Target="https://learn.microsoft.com/en-us/graph/api/resources/application" TargetMode="External"/><Relationship Id="rId1" Type="http://schemas.openxmlformats.org/officeDocument/2006/relationships/numbering" Target="numbering.xml"/><Relationship Id="rId6" Type="http://schemas.openxmlformats.org/officeDocument/2006/relationships/hyperlink" Target="https://learn.microsoft.com/en-us/graph/overview" TargetMode="External"/><Relationship Id="rId11" Type="http://schemas.openxmlformats.org/officeDocument/2006/relationships/hyperlink" Target="mailto:jon@contoso.com" TargetMode="External"/><Relationship Id="rId24" Type="http://schemas.openxmlformats.org/officeDocument/2006/relationships/image" Target="media/image4.png"/><Relationship Id="rId5" Type="http://schemas.openxmlformats.org/officeDocument/2006/relationships/hyperlink" Target="https://learn.microsoft.com/en-us/microsoftsearch/connectors-overview" TargetMode="External"/><Relationship Id="rId15" Type="http://schemas.openxmlformats.org/officeDocument/2006/relationships/hyperlink" Target="https://learn.microsoft.com/en-us/graph/api/user-post-users" TargetMode="External"/><Relationship Id="rId23" Type="http://schemas.openxmlformats.org/officeDocument/2006/relationships/image" Target="media/image3.png"/><Relationship Id="rId10" Type="http://schemas.openxmlformats.org/officeDocument/2006/relationships/hyperlink" Target="https://graph.microsoft.com/%7bversion%7d/%7bresource%7d?%7bquery-parameters%7d" TargetMode="External"/><Relationship Id="rId19" Type="http://schemas.openxmlformats.org/officeDocument/2006/relationships/hyperlink" Target="https://learn.microsoft.com/en-us/legal/microsoft-apis/terms-of-use?context=/graph/context" TargetMode="External"/><Relationship Id="rId4" Type="http://schemas.openxmlformats.org/officeDocument/2006/relationships/webSettings" Target="webSettings.xml"/><Relationship Id="rId9" Type="http://schemas.openxmlformats.org/officeDocument/2006/relationships/hyperlink" Target="https://learn.microsoft.com/en-us/graph/api/resources/callrecords-api-overview" TargetMode="External"/><Relationship Id="rId14" Type="http://schemas.openxmlformats.org/officeDocument/2006/relationships/hyperlink" Target="https://github.com/microsoftgraph/msgraph-sdk-dotnet" TargetMode="External"/><Relationship Id="rId22" Type="http://schemas.openxmlformats.org/officeDocument/2006/relationships/image" Target="media/image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1253</TotalTime>
  <Pages>12</Pages>
  <Words>2834</Words>
  <Characters>16160</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Lakshita Arora</dc:creator>
  <cp:keywords/>
  <dc:description/>
  <cp:lastModifiedBy>Lakshita Arora</cp:lastModifiedBy>
  <cp:revision>1</cp:revision>
  <dcterms:created xsi:type="dcterms:W3CDTF">2025-08-07T13:13:00Z</dcterms:created>
  <dcterms:modified xsi:type="dcterms:W3CDTF">2025-08-10T07:12:00Z</dcterms:modified>
</cp:coreProperties>
</file>