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FDEC" w14:textId="77777777" w:rsidR="007C6588" w:rsidRDefault="007C6588" w:rsidP="000B5F7B">
      <w:pPr>
        <w:jc w:val="center"/>
        <w:rPr>
          <w:b/>
          <w:bCs/>
          <w:sz w:val="28"/>
          <w:szCs w:val="28"/>
          <w:u w:val="single"/>
        </w:rPr>
      </w:pPr>
      <w:r w:rsidRPr="000B5F7B">
        <w:rPr>
          <w:b/>
          <w:bCs/>
          <w:sz w:val="28"/>
          <w:szCs w:val="28"/>
          <w:u w:val="single"/>
        </w:rPr>
        <w:t>About BOMBAY ASSAY COMPANY</w:t>
      </w:r>
    </w:p>
    <w:p w14:paraId="0A59B3CA" w14:textId="77777777" w:rsidR="000B5F7B" w:rsidRPr="000B5F7B" w:rsidRDefault="000B5F7B" w:rsidP="000B5F7B">
      <w:pPr>
        <w:jc w:val="center"/>
        <w:rPr>
          <w:b/>
          <w:bCs/>
          <w:sz w:val="28"/>
          <w:szCs w:val="28"/>
          <w:u w:val="single"/>
        </w:rPr>
      </w:pPr>
    </w:p>
    <w:p w14:paraId="4F89067C" w14:textId="7F8F527D" w:rsidR="007C6588" w:rsidRDefault="007C6588" w:rsidP="007C6588">
      <w:r>
        <w:t>Bombay Assay Company (BAC), a jewelry Quality Assurance firm creating new milestones in the field of assaying(testing) and hallmarking of precious metal items (gold, silver, platinum and palladium) in India. Being accredited to</w:t>
      </w:r>
      <w:r w:rsidR="000B5F7B">
        <w:t xml:space="preserve"> </w:t>
      </w:r>
      <w:r>
        <w:t>Bureau of Indian Standards (BIS), BAC aimed to bring a revolution in the Indian gold hallmarking industry. The</w:t>
      </w:r>
      <w:r w:rsidR="000B5F7B">
        <w:t xml:space="preserve"> </w:t>
      </w:r>
      <w:r>
        <w:t>process and facility of BAC matches and exceeds all the renowned global standards for the precious metal</w:t>
      </w:r>
      <w:r w:rsidR="000B5F7B">
        <w:t xml:space="preserve"> </w:t>
      </w:r>
      <w:r>
        <w:t>assessment.</w:t>
      </w:r>
    </w:p>
    <w:p w14:paraId="7C8F655F" w14:textId="00CF9F0E" w:rsidR="0009482A" w:rsidRDefault="007C6588" w:rsidP="007C6588">
      <w:r>
        <w:t xml:space="preserve">Having its HO at Bangalore and its branches at Indian economical capital Mumbai, another </w:t>
      </w:r>
      <w:r w:rsidR="000B5F7B">
        <w:t>metro city</w:t>
      </w:r>
      <w:r>
        <w:t xml:space="preserve"> Kolkata and</w:t>
      </w:r>
      <w:r w:rsidR="000B5F7B">
        <w:t xml:space="preserve"> </w:t>
      </w:r>
      <w:r>
        <w:t xml:space="preserve">Southern industrial hub Hosur, Western coast jewelry hub Udupi, the capital city Delhi and Diamond capital </w:t>
      </w:r>
      <w:r w:rsidR="000B5F7B">
        <w:t xml:space="preserve">Surat, </w:t>
      </w:r>
      <w:proofErr w:type="gramStart"/>
      <w:r w:rsidR="000B5F7B">
        <w:t>It</w:t>
      </w:r>
      <w:proofErr w:type="gramEnd"/>
      <w:r>
        <w:t xml:space="preserve"> can cover the vast Indian market. Machineries used in the assay centers, the highly skilled resources to handle the</w:t>
      </w:r>
      <w:r w:rsidR="000B5F7B">
        <w:t xml:space="preserve"> </w:t>
      </w:r>
      <w:r>
        <w:t>process and the guidance &amp; backing of top notch think tanks of the industry, keeps the BAC an edge above the</w:t>
      </w:r>
      <w:r w:rsidR="000B5F7B">
        <w:t xml:space="preserve"> </w:t>
      </w:r>
      <w:r>
        <w:t>others.</w:t>
      </w:r>
    </w:p>
    <w:p w14:paraId="04F3FBD8" w14:textId="77777777" w:rsidR="007C6588" w:rsidRDefault="007C6588" w:rsidP="007C6588"/>
    <w:p w14:paraId="7B0DD8A8" w14:textId="77777777" w:rsidR="007C6588" w:rsidRPr="000B5F7B" w:rsidRDefault="007C6588" w:rsidP="007C6588">
      <w:pPr>
        <w:rPr>
          <w:b/>
          <w:bCs/>
          <w:sz w:val="24"/>
          <w:szCs w:val="24"/>
        </w:rPr>
      </w:pPr>
      <w:r w:rsidRPr="000B5F7B">
        <w:rPr>
          <w:b/>
          <w:bCs/>
          <w:sz w:val="24"/>
          <w:szCs w:val="24"/>
        </w:rPr>
        <w:t>PURPOSE</w:t>
      </w:r>
    </w:p>
    <w:p w14:paraId="73E1367D" w14:textId="6A9B0640" w:rsidR="007C6588" w:rsidRDefault="007C6588" w:rsidP="007C6588">
      <w:r>
        <w:t>To be a leader in the Indian Precious metal hallmarking &amp; Quality Assurance through exclusive</w:t>
      </w:r>
      <w:r w:rsidR="000B5F7B">
        <w:t xml:space="preserve"> </w:t>
      </w:r>
      <w:r>
        <w:t>corporate</w:t>
      </w:r>
      <w:r w:rsidR="000B5F7B">
        <w:t xml:space="preserve"> </w:t>
      </w:r>
      <w:r>
        <w:t>C</w:t>
      </w:r>
      <w:r>
        <w:t>lientship</w:t>
      </w:r>
    </w:p>
    <w:p w14:paraId="234F5E69" w14:textId="77777777" w:rsidR="007C6588" w:rsidRDefault="007C6588" w:rsidP="007C6588"/>
    <w:p w14:paraId="7CA4FAA8" w14:textId="77777777" w:rsidR="007C6588" w:rsidRPr="000B5F7B" w:rsidRDefault="007C6588" w:rsidP="007C6588">
      <w:pPr>
        <w:rPr>
          <w:b/>
          <w:bCs/>
          <w:sz w:val="24"/>
          <w:szCs w:val="24"/>
        </w:rPr>
      </w:pPr>
      <w:r w:rsidRPr="000B5F7B">
        <w:rPr>
          <w:b/>
          <w:bCs/>
          <w:sz w:val="24"/>
          <w:szCs w:val="24"/>
        </w:rPr>
        <w:t>VISION</w:t>
      </w:r>
    </w:p>
    <w:p w14:paraId="25063818" w14:textId="6BFCFAAB" w:rsidR="007C6588" w:rsidRDefault="007C6588" w:rsidP="007C6588">
      <w:r>
        <w:t>To be a model QA center and to showcase the new level of hallmarking and ensure the best quality to Indian</w:t>
      </w:r>
      <w:r w:rsidR="000B5F7B">
        <w:t xml:space="preserve"> </w:t>
      </w:r>
      <w:r>
        <w:t>Jewelry Corporates</w:t>
      </w:r>
    </w:p>
    <w:p w14:paraId="4D8C0FFF" w14:textId="77777777" w:rsidR="007C6588" w:rsidRDefault="007C6588" w:rsidP="007C6588"/>
    <w:p w14:paraId="2F23FEF2" w14:textId="77777777" w:rsidR="000B5F7B" w:rsidRPr="000B5F7B" w:rsidRDefault="000B5F7B" w:rsidP="000B5F7B">
      <w:pPr>
        <w:rPr>
          <w:b/>
          <w:bCs/>
          <w:sz w:val="24"/>
          <w:szCs w:val="24"/>
        </w:rPr>
      </w:pPr>
      <w:r w:rsidRPr="000B5F7B">
        <w:rPr>
          <w:b/>
          <w:bCs/>
          <w:sz w:val="24"/>
          <w:szCs w:val="24"/>
        </w:rPr>
        <w:t>MISION</w:t>
      </w:r>
    </w:p>
    <w:p w14:paraId="0B6D18A0" w14:textId="12F844A9" w:rsidR="007C6588" w:rsidRPr="007C6588" w:rsidRDefault="000B5F7B" w:rsidP="000B5F7B">
      <w:r>
        <w:t>Delivering and protecting the mark of trust</w:t>
      </w:r>
    </w:p>
    <w:sectPr w:rsidR="007C6588" w:rsidRPr="007C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35EB4"/>
    <w:multiLevelType w:val="hybridMultilevel"/>
    <w:tmpl w:val="D7B2536C"/>
    <w:lvl w:ilvl="0" w:tplc="BFE66826">
      <w:numFmt w:val="bullet"/>
      <w:lvlText w:val="•"/>
      <w:lvlJc w:val="left"/>
      <w:pPr>
        <w:ind w:left="10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026A1C46">
      <w:numFmt w:val="bullet"/>
      <w:lvlText w:val="•"/>
      <w:lvlJc w:val="left"/>
      <w:pPr>
        <w:ind w:left="681" w:hanging="314"/>
      </w:pPr>
      <w:rPr>
        <w:rFonts w:hint="default"/>
        <w:lang w:val="en-US" w:eastAsia="en-US" w:bidi="ar-SA"/>
      </w:rPr>
    </w:lvl>
    <w:lvl w:ilvl="2" w:tplc="03869CB8">
      <w:numFmt w:val="bullet"/>
      <w:lvlText w:val="•"/>
      <w:lvlJc w:val="left"/>
      <w:pPr>
        <w:ind w:left="1262" w:hanging="314"/>
      </w:pPr>
      <w:rPr>
        <w:rFonts w:hint="default"/>
        <w:lang w:val="en-US" w:eastAsia="en-US" w:bidi="ar-SA"/>
      </w:rPr>
    </w:lvl>
    <w:lvl w:ilvl="3" w:tplc="CED08D96">
      <w:numFmt w:val="bullet"/>
      <w:lvlText w:val="•"/>
      <w:lvlJc w:val="left"/>
      <w:pPr>
        <w:ind w:left="1844" w:hanging="314"/>
      </w:pPr>
      <w:rPr>
        <w:rFonts w:hint="default"/>
        <w:lang w:val="en-US" w:eastAsia="en-US" w:bidi="ar-SA"/>
      </w:rPr>
    </w:lvl>
    <w:lvl w:ilvl="4" w:tplc="33186FBE">
      <w:numFmt w:val="bullet"/>
      <w:lvlText w:val="•"/>
      <w:lvlJc w:val="left"/>
      <w:pPr>
        <w:ind w:left="2425" w:hanging="314"/>
      </w:pPr>
      <w:rPr>
        <w:rFonts w:hint="default"/>
        <w:lang w:val="en-US" w:eastAsia="en-US" w:bidi="ar-SA"/>
      </w:rPr>
    </w:lvl>
    <w:lvl w:ilvl="5" w:tplc="448ADC9C">
      <w:numFmt w:val="bullet"/>
      <w:lvlText w:val="•"/>
      <w:lvlJc w:val="left"/>
      <w:pPr>
        <w:ind w:left="3007" w:hanging="314"/>
      </w:pPr>
      <w:rPr>
        <w:rFonts w:hint="default"/>
        <w:lang w:val="en-US" w:eastAsia="en-US" w:bidi="ar-SA"/>
      </w:rPr>
    </w:lvl>
    <w:lvl w:ilvl="6" w:tplc="DA1CEF96">
      <w:numFmt w:val="bullet"/>
      <w:lvlText w:val="•"/>
      <w:lvlJc w:val="left"/>
      <w:pPr>
        <w:ind w:left="3588" w:hanging="314"/>
      </w:pPr>
      <w:rPr>
        <w:rFonts w:hint="default"/>
        <w:lang w:val="en-US" w:eastAsia="en-US" w:bidi="ar-SA"/>
      </w:rPr>
    </w:lvl>
    <w:lvl w:ilvl="7" w:tplc="E6BA17D6">
      <w:numFmt w:val="bullet"/>
      <w:lvlText w:val="•"/>
      <w:lvlJc w:val="left"/>
      <w:pPr>
        <w:ind w:left="4170" w:hanging="314"/>
      </w:pPr>
      <w:rPr>
        <w:rFonts w:hint="default"/>
        <w:lang w:val="en-US" w:eastAsia="en-US" w:bidi="ar-SA"/>
      </w:rPr>
    </w:lvl>
    <w:lvl w:ilvl="8" w:tplc="BD561DDA">
      <w:numFmt w:val="bullet"/>
      <w:lvlText w:val="•"/>
      <w:lvlJc w:val="left"/>
      <w:pPr>
        <w:ind w:left="4751" w:hanging="314"/>
      </w:pPr>
      <w:rPr>
        <w:rFonts w:hint="default"/>
        <w:lang w:val="en-US" w:eastAsia="en-US" w:bidi="ar-SA"/>
      </w:rPr>
    </w:lvl>
  </w:abstractNum>
  <w:num w:numId="1" w16cid:durableId="106830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44"/>
    <w:rsid w:val="0009482A"/>
    <w:rsid w:val="000B5F7B"/>
    <w:rsid w:val="001D377C"/>
    <w:rsid w:val="00300544"/>
    <w:rsid w:val="007C6588"/>
    <w:rsid w:val="008215A5"/>
    <w:rsid w:val="00F5302B"/>
    <w:rsid w:val="00F7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7316"/>
  <w15:chartTrackingRefBased/>
  <w15:docId w15:val="{1A765818-891B-41A1-9461-C121D03E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58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00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181</Words>
  <Characters>1075</Characters>
  <Application>Microsoft Office Word</Application>
  <DocSecurity>0</DocSecurity>
  <Lines>268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Bombay Assay Accounts</dc:creator>
  <cp:keywords/>
  <dc:description/>
  <cp:lastModifiedBy>Bombay Assay Accounts</cp:lastModifiedBy>
  <cp:revision>2</cp:revision>
  <dcterms:created xsi:type="dcterms:W3CDTF">2026-02-27T10:48:00Z</dcterms:created>
  <dcterms:modified xsi:type="dcterms:W3CDTF">2026-02-27T11:11:00Z</dcterms:modified>
</cp:coreProperties>
</file>