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C6B" w:rsidRDefault="00E21C6B" w:rsidP="00E21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1C6B">
        <w:rPr>
          <w:rFonts w:ascii="Times New Roman" w:eastAsia="Times New Roman" w:hAnsi="Times New Roman" w:cs="Times New Roman"/>
          <w:b/>
          <w:bCs/>
          <w:kern w:val="36"/>
          <w:sz w:val="48"/>
          <w:szCs w:val="48"/>
          <w:lang w:eastAsia="en-IN"/>
        </w:rPr>
        <w:t>Data Exploration and Correlation Analysis</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i/>
          <w:sz w:val="24"/>
          <w:szCs w:val="24"/>
          <w:lang w:eastAsia="en-IN"/>
        </w:rPr>
      </w:pPr>
      <w:r w:rsidRPr="00E21C6B">
        <w:rPr>
          <w:rFonts w:ascii="Times New Roman" w:eastAsia="Times New Roman" w:hAnsi="Times New Roman" w:cs="Times New Roman"/>
          <w:i/>
          <w:sz w:val="24"/>
          <w:szCs w:val="24"/>
          <w:lang w:eastAsia="en-IN"/>
        </w:rPr>
        <w:t>Student Mental Health and Academic Performance Analysis Pipeline We Would Follow</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sz w:val="24"/>
          <w:szCs w:val="24"/>
          <w:lang w:eastAsia="en-IN"/>
        </w:rPr>
        <w:t xml:space="preserve">We first compute the full </w:t>
      </w:r>
      <w:r w:rsidRPr="00E21C6B">
        <w:rPr>
          <w:rFonts w:ascii="Times New Roman" w:eastAsia="Times New Roman" w:hAnsi="Times New Roman" w:cs="Times New Roman"/>
          <w:b/>
          <w:bCs/>
          <w:sz w:val="24"/>
          <w:szCs w:val="24"/>
          <w:lang w:eastAsia="en-IN"/>
        </w:rPr>
        <w:t>Pearson correlation matrix</w:t>
      </w:r>
      <w:r w:rsidRPr="00E21C6B">
        <w:rPr>
          <w:rFonts w:ascii="Times New Roman" w:eastAsia="Times New Roman" w:hAnsi="Times New Roman" w:cs="Times New Roman"/>
          <w:sz w:val="24"/>
          <w:szCs w:val="24"/>
          <w:lang w:eastAsia="en-IN"/>
        </w:rPr>
        <w:t xml:space="preserve"> among all 21 features (mental‐health scores, academic grades, social support indicators, etc.) to identify co‐occurring patterns. For example, we expect positive correlations among stress and depression measures and negative correlations between those and performance indicators. Prior work shows that higher symptom scores tend to align with lower grades</w:t>
      </w:r>
      <w:r>
        <w:rPr>
          <w:rFonts w:ascii="Times New Roman" w:eastAsia="Times New Roman" w:hAnsi="Times New Roman" w:cs="Times New Roman"/>
          <w:sz w:val="24"/>
          <w:szCs w:val="24"/>
          <w:lang w:eastAsia="en-IN"/>
        </w:rPr>
        <w:t xml:space="preserve"> </w:t>
      </w:r>
      <w:hyperlink r:id="rId5" w:anchor=":~:text=conducted%20on%20the%20four%20variables,positively%20correlated%20with%20academic%20achievement" w:tgtFrame="_blank" w:history="1">
        <w:r w:rsidRPr="00E21C6B">
          <w:rPr>
            <w:rFonts w:ascii="Times New Roman" w:eastAsia="Times New Roman" w:hAnsi="Times New Roman" w:cs="Times New Roman"/>
            <w:color w:val="0000FF"/>
            <w:sz w:val="24"/>
            <w:szCs w:val="24"/>
            <w:u w:val="single"/>
            <w:lang w:eastAsia="en-IN"/>
          </w:rPr>
          <w:t>bmcpublichealth.biomedcentral.com</w:t>
        </w:r>
      </w:hyperlink>
      <w:r w:rsidRPr="00E21C6B">
        <w:rPr>
          <w:rFonts w:ascii="Times New Roman" w:eastAsia="Times New Roman" w:hAnsi="Times New Roman" w:cs="Times New Roman"/>
          <w:sz w:val="24"/>
          <w:szCs w:val="24"/>
          <w:lang w:eastAsia="en-IN"/>
        </w:rPr>
        <w:t xml:space="preserve">. In our pipeline we would visualize this with a </w:t>
      </w:r>
      <w:proofErr w:type="spellStart"/>
      <w:r w:rsidRPr="00E21C6B">
        <w:rPr>
          <w:rFonts w:ascii="Times New Roman" w:eastAsia="Times New Roman" w:hAnsi="Times New Roman" w:cs="Times New Roman"/>
          <w:sz w:val="24"/>
          <w:szCs w:val="24"/>
          <w:lang w:eastAsia="en-IN"/>
        </w:rPr>
        <w:t>heatmap</w:t>
      </w:r>
      <w:proofErr w:type="spellEnd"/>
      <w:r w:rsidRPr="00E21C6B">
        <w:rPr>
          <w:rFonts w:ascii="Times New Roman" w:eastAsia="Times New Roman" w:hAnsi="Times New Roman" w:cs="Times New Roman"/>
          <w:sz w:val="24"/>
          <w:szCs w:val="24"/>
          <w:lang w:eastAsia="en-IN"/>
        </w:rPr>
        <w:t xml:space="preserve"> or network graph. For instance, the figure below (a correlation‐network from related student data) highlights tightly linked clusters of variables: depression, anxiety, exhaustion, cynicism and self‐efficacy are all interrelated and jointly impact academic efficacy</w:t>
      </w:r>
      <w:r>
        <w:rPr>
          <w:rFonts w:ascii="Times New Roman" w:eastAsia="Times New Roman" w:hAnsi="Times New Roman" w:cs="Times New Roman"/>
          <w:sz w:val="24"/>
          <w:szCs w:val="24"/>
          <w:lang w:eastAsia="en-IN"/>
        </w:rPr>
        <w:t xml:space="preserve"> </w:t>
      </w:r>
      <w:hyperlink r:id="rId6" w:anchor=":~:text=and%20thickness%20reflects%20strength,their%20impact%20on%20academic%20performance" w:tgtFrame="_blank" w:history="1">
        <w:r w:rsidRPr="00E21C6B">
          <w:rPr>
            <w:rFonts w:ascii="Times New Roman" w:eastAsia="Times New Roman" w:hAnsi="Times New Roman" w:cs="Times New Roman"/>
            <w:color w:val="0000FF"/>
            <w:sz w:val="24"/>
            <w:szCs w:val="24"/>
            <w:u w:val="single"/>
            <w:lang w:eastAsia="en-IN"/>
          </w:rPr>
          <w:t>nature.com</w:t>
        </w:r>
      </w:hyperlink>
      <w:r w:rsidRPr="00E21C6B">
        <w:rPr>
          <w:rFonts w:ascii="Times New Roman" w:eastAsia="Times New Roman" w:hAnsi="Times New Roman" w:cs="Times New Roman"/>
          <w:sz w:val="24"/>
          <w:szCs w:val="24"/>
          <w:lang w:eastAsia="en-IN"/>
        </w:rPr>
        <w:t xml:space="preserve">. In practice, we would place </w:t>
      </w:r>
      <w:proofErr w:type="spellStart"/>
      <w:r w:rsidRPr="00E21C6B">
        <w:rPr>
          <w:rFonts w:ascii="Courier New" w:eastAsia="Times New Roman" w:hAnsi="Courier New" w:cs="Courier New"/>
          <w:sz w:val="20"/>
          <w:szCs w:val="20"/>
          <w:lang w:eastAsia="en-IN"/>
        </w:rPr>
        <w:t>stress_level</w:t>
      </w:r>
      <w:proofErr w:type="spellEnd"/>
      <w:r w:rsidRPr="00E21C6B">
        <w:rPr>
          <w:rFonts w:ascii="Times New Roman" w:eastAsia="Times New Roman" w:hAnsi="Times New Roman" w:cs="Times New Roman"/>
          <w:sz w:val="24"/>
          <w:szCs w:val="24"/>
          <w:lang w:eastAsia="en-IN"/>
        </w:rPr>
        <w:t xml:space="preserve">, </w:t>
      </w:r>
      <w:r w:rsidRPr="00E21C6B">
        <w:rPr>
          <w:rFonts w:ascii="Courier New" w:eastAsia="Times New Roman" w:hAnsi="Courier New" w:cs="Courier New"/>
          <w:sz w:val="20"/>
          <w:szCs w:val="20"/>
          <w:lang w:eastAsia="en-IN"/>
        </w:rPr>
        <w:t>depression</w:t>
      </w:r>
      <w:r w:rsidRPr="00E21C6B">
        <w:rPr>
          <w:rFonts w:ascii="Times New Roman" w:eastAsia="Times New Roman" w:hAnsi="Times New Roman" w:cs="Times New Roman"/>
          <w:sz w:val="24"/>
          <w:szCs w:val="24"/>
          <w:lang w:eastAsia="en-IN"/>
        </w:rPr>
        <w:t xml:space="preserve">, </w:t>
      </w:r>
      <w:proofErr w:type="spellStart"/>
      <w:r w:rsidRPr="00E21C6B">
        <w:rPr>
          <w:rFonts w:ascii="Courier New" w:eastAsia="Times New Roman" w:hAnsi="Courier New" w:cs="Courier New"/>
          <w:sz w:val="20"/>
          <w:szCs w:val="20"/>
          <w:lang w:eastAsia="en-IN"/>
        </w:rPr>
        <w:t>academic_performance</w:t>
      </w:r>
      <w:proofErr w:type="spellEnd"/>
      <w:r w:rsidRPr="00E21C6B">
        <w:rPr>
          <w:rFonts w:ascii="Times New Roman" w:eastAsia="Times New Roman" w:hAnsi="Times New Roman" w:cs="Times New Roman"/>
          <w:sz w:val="24"/>
          <w:szCs w:val="24"/>
          <w:lang w:eastAsia="en-IN"/>
        </w:rPr>
        <w:t xml:space="preserve">, and other scale features into a matrix and plot it to spot strong associations. This preliminary analysis confirms, for example, a significant </w:t>
      </w:r>
      <w:r w:rsidRPr="00E21C6B">
        <w:rPr>
          <w:rFonts w:ascii="Times New Roman" w:eastAsia="Times New Roman" w:hAnsi="Times New Roman" w:cs="Times New Roman"/>
          <w:b/>
          <w:bCs/>
          <w:sz w:val="24"/>
          <w:szCs w:val="24"/>
          <w:lang w:eastAsia="en-IN"/>
        </w:rPr>
        <w:t>negative correlation between poor mental health and academic achievement</w:t>
      </w:r>
      <w:r>
        <w:rPr>
          <w:rFonts w:ascii="Times New Roman" w:eastAsia="Times New Roman" w:hAnsi="Times New Roman" w:cs="Times New Roman"/>
          <w:b/>
          <w:bCs/>
          <w:sz w:val="24"/>
          <w:szCs w:val="24"/>
          <w:lang w:eastAsia="en-IN"/>
        </w:rPr>
        <w:t xml:space="preserve"> </w:t>
      </w:r>
      <w:hyperlink r:id="rId7" w:anchor=":~:text=conducted%20on%20the%20four%20variables,positively%20correlated%20with%20academic%20achievement" w:tgtFrame="_blank" w:history="1">
        <w:r w:rsidRPr="00E21C6B">
          <w:rPr>
            <w:rFonts w:ascii="Times New Roman" w:eastAsia="Times New Roman" w:hAnsi="Times New Roman" w:cs="Times New Roman"/>
            <w:color w:val="0000FF"/>
            <w:sz w:val="24"/>
            <w:szCs w:val="24"/>
            <w:u w:val="single"/>
            <w:lang w:eastAsia="en-IN"/>
          </w:rPr>
          <w:t>bmcpublichealth.biomedcentral.com</w:t>
        </w:r>
      </w:hyperlink>
      <w:r w:rsidRPr="00E21C6B">
        <w:rPr>
          <w:rFonts w:ascii="Times New Roman" w:eastAsia="Times New Roman" w:hAnsi="Times New Roman" w:cs="Times New Roman"/>
          <w:sz w:val="24"/>
          <w:szCs w:val="24"/>
          <w:lang w:eastAsia="en-IN"/>
        </w:rPr>
        <w:t xml:space="preserve">, guiding our choice of predictors for </w:t>
      </w:r>
      <w:proofErr w:type="spellStart"/>
      <w:r w:rsidRPr="00E21C6B">
        <w:rPr>
          <w:rFonts w:ascii="Times New Roman" w:eastAsia="Times New Roman" w:hAnsi="Times New Roman" w:cs="Times New Roman"/>
          <w:sz w:val="24"/>
          <w:szCs w:val="24"/>
          <w:lang w:eastAsia="en-IN"/>
        </w:rPr>
        <w:t>modeling</w:t>
      </w:r>
      <w:proofErr w:type="spellEnd"/>
      <w:r w:rsidRPr="00E21C6B">
        <w:rPr>
          <w:rFonts w:ascii="Times New Roman" w:eastAsia="Times New Roman" w:hAnsi="Times New Roman" w:cs="Times New Roman"/>
          <w:sz w:val="24"/>
          <w:szCs w:val="24"/>
          <w:lang w:eastAsia="en-IN"/>
        </w:rPr>
        <w:t>.</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i/>
          <w:iCs/>
          <w:sz w:val="24"/>
          <w:szCs w:val="24"/>
          <w:lang w:eastAsia="en-IN"/>
        </w:rPr>
        <w:t>Correlation network among student mental‐health and academic variables (e.g. depression, anxiety, exhaustion, cynicism, efficacy). A clique of related factors (blue nodes) strongly co‐vary and relate to performance</w:t>
      </w:r>
      <w:r>
        <w:rPr>
          <w:rFonts w:ascii="Times New Roman" w:eastAsia="Times New Roman" w:hAnsi="Times New Roman" w:cs="Times New Roman"/>
          <w:i/>
          <w:iCs/>
          <w:sz w:val="24"/>
          <w:szCs w:val="24"/>
          <w:lang w:eastAsia="en-IN"/>
        </w:rPr>
        <w:t xml:space="preserve"> </w:t>
      </w:r>
      <w:hyperlink r:id="rId8" w:anchor=":~:text=and%20thickness%20reflects%20strength,their%20impact%20on%20academic%20performance" w:tgtFrame="_blank" w:history="1">
        <w:r w:rsidRPr="00E21C6B">
          <w:rPr>
            <w:rFonts w:ascii="Times New Roman" w:eastAsia="Times New Roman" w:hAnsi="Times New Roman" w:cs="Times New Roman"/>
            <w:i/>
            <w:iCs/>
            <w:color w:val="0000FF"/>
            <w:sz w:val="24"/>
            <w:szCs w:val="24"/>
            <w:u w:val="single"/>
            <w:lang w:eastAsia="en-IN"/>
          </w:rPr>
          <w:t>nature.com</w:t>
        </w:r>
      </w:hyperlink>
      <w:r w:rsidRPr="00E21C6B">
        <w:rPr>
          <w:rFonts w:ascii="Times New Roman" w:eastAsia="Times New Roman" w:hAnsi="Times New Roman" w:cs="Times New Roman"/>
          <w:i/>
          <w:iCs/>
          <w:sz w:val="24"/>
          <w:szCs w:val="24"/>
          <w:lang w:eastAsia="en-IN"/>
        </w:rPr>
        <w:t>.</w:t>
      </w:r>
    </w:p>
    <w:p w:rsidR="00E21C6B" w:rsidRPr="00E21C6B" w:rsidRDefault="00E21C6B" w:rsidP="00E2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1C6B">
        <w:rPr>
          <w:rFonts w:ascii="Times New Roman" w:eastAsia="Times New Roman" w:hAnsi="Times New Roman" w:cs="Times New Roman"/>
          <w:b/>
          <w:bCs/>
          <w:sz w:val="36"/>
          <w:szCs w:val="36"/>
          <w:lang w:eastAsia="en-IN"/>
        </w:rPr>
        <w:t xml:space="preserve">Predictive </w:t>
      </w:r>
      <w:proofErr w:type="spellStart"/>
      <w:r w:rsidRPr="00E21C6B">
        <w:rPr>
          <w:rFonts w:ascii="Times New Roman" w:eastAsia="Times New Roman" w:hAnsi="Times New Roman" w:cs="Times New Roman"/>
          <w:b/>
          <w:bCs/>
          <w:sz w:val="36"/>
          <w:szCs w:val="36"/>
          <w:lang w:eastAsia="en-IN"/>
        </w:rPr>
        <w:t>Modeling</w:t>
      </w:r>
      <w:proofErr w:type="spellEnd"/>
      <w:r w:rsidRPr="00E21C6B">
        <w:rPr>
          <w:rFonts w:ascii="Times New Roman" w:eastAsia="Times New Roman" w:hAnsi="Times New Roman" w:cs="Times New Roman"/>
          <w:b/>
          <w:bCs/>
          <w:sz w:val="36"/>
          <w:szCs w:val="36"/>
          <w:lang w:eastAsia="en-IN"/>
        </w:rPr>
        <w:t xml:space="preserve"> of Stress, Depression and Performance</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sz w:val="24"/>
          <w:szCs w:val="24"/>
          <w:lang w:eastAsia="en-IN"/>
        </w:rPr>
        <w:t xml:space="preserve">We then build separate supervised models for each target: </w:t>
      </w:r>
      <w:proofErr w:type="spellStart"/>
      <w:r w:rsidRPr="00E21C6B">
        <w:rPr>
          <w:rFonts w:ascii="Times New Roman" w:eastAsia="Times New Roman" w:hAnsi="Times New Roman" w:cs="Times New Roman"/>
          <w:i/>
          <w:iCs/>
          <w:sz w:val="24"/>
          <w:szCs w:val="24"/>
          <w:lang w:eastAsia="en-IN"/>
        </w:rPr>
        <w:t>stress_level</w:t>
      </w:r>
      <w:proofErr w:type="spellEnd"/>
      <w:r w:rsidRPr="00E21C6B">
        <w:rPr>
          <w:rFonts w:ascii="Times New Roman" w:eastAsia="Times New Roman" w:hAnsi="Times New Roman" w:cs="Times New Roman"/>
          <w:sz w:val="24"/>
          <w:szCs w:val="24"/>
          <w:lang w:eastAsia="en-IN"/>
        </w:rPr>
        <w:t xml:space="preserve"> (ordinal 0–2), </w:t>
      </w:r>
      <w:r w:rsidRPr="00E21C6B">
        <w:rPr>
          <w:rFonts w:ascii="Times New Roman" w:eastAsia="Times New Roman" w:hAnsi="Times New Roman" w:cs="Times New Roman"/>
          <w:i/>
          <w:iCs/>
          <w:sz w:val="24"/>
          <w:szCs w:val="24"/>
          <w:lang w:eastAsia="en-IN"/>
        </w:rPr>
        <w:t>depression</w:t>
      </w:r>
      <w:r w:rsidRPr="00E21C6B">
        <w:rPr>
          <w:rFonts w:ascii="Times New Roman" w:eastAsia="Times New Roman" w:hAnsi="Times New Roman" w:cs="Times New Roman"/>
          <w:sz w:val="24"/>
          <w:szCs w:val="24"/>
          <w:lang w:eastAsia="en-IN"/>
        </w:rPr>
        <w:t xml:space="preserve"> (0–27 score), and </w:t>
      </w:r>
      <w:proofErr w:type="spellStart"/>
      <w:r w:rsidRPr="00E21C6B">
        <w:rPr>
          <w:rFonts w:ascii="Times New Roman" w:eastAsia="Times New Roman" w:hAnsi="Times New Roman" w:cs="Times New Roman"/>
          <w:i/>
          <w:iCs/>
          <w:sz w:val="24"/>
          <w:szCs w:val="24"/>
          <w:lang w:eastAsia="en-IN"/>
        </w:rPr>
        <w:t>academic_performance</w:t>
      </w:r>
      <w:proofErr w:type="spellEnd"/>
      <w:r w:rsidRPr="00E21C6B">
        <w:rPr>
          <w:rFonts w:ascii="Times New Roman" w:eastAsia="Times New Roman" w:hAnsi="Times New Roman" w:cs="Times New Roman"/>
          <w:sz w:val="24"/>
          <w:szCs w:val="24"/>
          <w:lang w:eastAsia="en-IN"/>
        </w:rPr>
        <w:t xml:space="preserve"> (0–5 grade scale). After splitting the data (e.g. 80/20 train/test) and appropriate </w:t>
      </w:r>
      <w:proofErr w:type="spellStart"/>
      <w:r w:rsidRPr="00E21C6B">
        <w:rPr>
          <w:rFonts w:ascii="Times New Roman" w:eastAsia="Times New Roman" w:hAnsi="Times New Roman" w:cs="Times New Roman"/>
          <w:sz w:val="24"/>
          <w:szCs w:val="24"/>
          <w:lang w:eastAsia="en-IN"/>
        </w:rPr>
        <w:t>preprocessing</w:t>
      </w:r>
      <w:proofErr w:type="spellEnd"/>
      <w:r w:rsidRPr="00E21C6B">
        <w:rPr>
          <w:rFonts w:ascii="Times New Roman" w:eastAsia="Times New Roman" w:hAnsi="Times New Roman" w:cs="Times New Roman"/>
          <w:sz w:val="24"/>
          <w:szCs w:val="24"/>
          <w:lang w:eastAsia="en-IN"/>
        </w:rPr>
        <w:t xml:space="preserve"> (handling missing values, scaling, encoding), we train a suite of algorithms (e.g. logistic/ordinal regression, decision trees, random forests, SVM, gradient boosting, neural networks) with cross‐validation and </w:t>
      </w:r>
      <w:proofErr w:type="spellStart"/>
      <w:r w:rsidRPr="00E21C6B">
        <w:rPr>
          <w:rFonts w:ascii="Times New Roman" w:eastAsia="Times New Roman" w:hAnsi="Times New Roman" w:cs="Times New Roman"/>
          <w:sz w:val="24"/>
          <w:szCs w:val="24"/>
          <w:lang w:eastAsia="en-IN"/>
        </w:rPr>
        <w:t>hyperparameter</w:t>
      </w:r>
      <w:proofErr w:type="spellEnd"/>
      <w:r w:rsidRPr="00E21C6B">
        <w:rPr>
          <w:rFonts w:ascii="Times New Roman" w:eastAsia="Times New Roman" w:hAnsi="Times New Roman" w:cs="Times New Roman"/>
          <w:sz w:val="24"/>
          <w:szCs w:val="24"/>
          <w:lang w:eastAsia="en-IN"/>
        </w:rPr>
        <w:t xml:space="preserve"> tuning. Model performance is evaluated using appropriate metrics: for classification (stress level, perhaps binned depression) we use accuracy, precision, recall, F1, and ROC‐AUC; for regression (depression score or performance points) we check R², RMSE, etc. In prior student mental‐health studies, cross‐validated random forests and boosting often excel: for instance, one framework achieved AUC&gt;0.90 on depression prediction</w:t>
      </w:r>
      <w:r>
        <w:rPr>
          <w:rFonts w:ascii="Times New Roman" w:eastAsia="Times New Roman" w:hAnsi="Times New Roman" w:cs="Times New Roman"/>
          <w:sz w:val="24"/>
          <w:szCs w:val="24"/>
          <w:lang w:eastAsia="en-IN"/>
        </w:rPr>
        <w:t xml:space="preserve"> </w:t>
      </w:r>
      <w:hyperlink r:id="rId9" w:anchor=":~:text=Student%20Depression%20Dataset%20from%20Kaggle,centered" w:tgtFrame="_blank" w:history="1">
        <w:r w:rsidRPr="00E21C6B">
          <w:rPr>
            <w:rFonts w:ascii="Times New Roman" w:eastAsia="Times New Roman" w:hAnsi="Times New Roman" w:cs="Times New Roman"/>
            <w:color w:val="0000FF"/>
            <w:sz w:val="24"/>
            <w:szCs w:val="24"/>
            <w:u w:val="single"/>
            <w:lang w:eastAsia="en-IN"/>
          </w:rPr>
          <w:t>papers.ssrn.com</w:t>
        </w:r>
      </w:hyperlink>
      <w:r w:rsidRPr="00E21C6B">
        <w:rPr>
          <w:rFonts w:ascii="Times New Roman" w:eastAsia="Times New Roman" w:hAnsi="Times New Roman" w:cs="Times New Roman"/>
          <w:sz w:val="24"/>
          <w:szCs w:val="24"/>
          <w:lang w:eastAsia="en-IN"/>
        </w:rPr>
        <w:t>. Similarly, we might find decision trees or forests give the best stress‐level accuracy while SVM/boosting excel at predicting depression severity</w:t>
      </w:r>
      <w:r>
        <w:rPr>
          <w:rFonts w:ascii="Times New Roman" w:eastAsia="Times New Roman" w:hAnsi="Times New Roman" w:cs="Times New Roman"/>
          <w:sz w:val="24"/>
          <w:szCs w:val="24"/>
          <w:lang w:eastAsia="en-IN"/>
        </w:rPr>
        <w:t xml:space="preserve"> </w:t>
      </w:r>
      <w:hyperlink r:id="rId10" w:anchor=":~:text=algorithms,models%20that%20give%20fair%20results" w:tgtFrame="_blank" w:history="1">
        <w:r w:rsidRPr="00E21C6B">
          <w:rPr>
            <w:rFonts w:ascii="Times New Roman" w:eastAsia="Times New Roman" w:hAnsi="Times New Roman" w:cs="Times New Roman"/>
            <w:color w:val="0000FF"/>
            <w:sz w:val="24"/>
            <w:szCs w:val="24"/>
            <w:u w:val="single"/>
            <w:lang w:eastAsia="en-IN"/>
          </w:rPr>
          <w:t>pdfs.semanticscholar.org</w:t>
        </w:r>
      </w:hyperlink>
      <w:r w:rsidRPr="00E21C6B">
        <w:rPr>
          <w:rFonts w:ascii="Times New Roman" w:eastAsia="Times New Roman" w:hAnsi="Times New Roman" w:cs="Times New Roman"/>
          <w:sz w:val="24"/>
          <w:szCs w:val="24"/>
          <w:lang w:eastAsia="en-IN"/>
        </w:rPr>
        <w:t>.</w:t>
      </w:r>
    </w:p>
    <w:p w:rsidR="00E21C6B" w:rsidRPr="00E21C6B" w:rsidRDefault="00E21C6B" w:rsidP="00E21C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b/>
          <w:bCs/>
          <w:sz w:val="24"/>
          <w:szCs w:val="24"/>
          <w:lang w:eastAsia="en-IN"/>
        </w:rPr>
        <w:t>Training and Evaluation:</w:t>
      </w:r>
      <w:r w:rsidRPr="00E21C6B">
        <w:rPr>
          <w:rFonts w:ascii="Times New Roman" w:eastAsia="Times New Roman" w:hAnsi="Times New Roman" w:cs="Times New Roman"/>
          <w:sz w:val="24"/>
          <w:szCs w:val="24"/>
          <w:lang w:eastAsia="en-IN"/>
        </w:rPr>
        <w:t xml:space="preserve"> We apply k‐fold (e.g. 10‐fold) cross‐validation to assess generalization</w:t>
      </w:r>
      <w:r>
        <w:rPr>
          <w:rFonts w:ascii="Times New Roman" w:eastAsia="Times New Roman" w:hAnsi="Times New Roman" w:cs="Times New Roman"/>
          <w:sz w:val="24"/>
          <w:szCs w:val="24"/>
          <w:lang w:eastAsia="en-IN"/>
        </w:rPr>
        <w:t xml:space="preserve"> </w:t>
      </w:r>
      <w:hyperlink r:id="rId11" w:anchor=":~:text=To%20evaluate%20the%20predictive%20performance,set%20are%20summarized%20in%20Table%C2%A02" w:tgtFrame="_blank" w:history="1">
        <w:r w:rsidRPr="00E21C6B">
          <w:rPr>
            <w:rFonts w:ascii="Times New Roman" w:eastAsia="Times New Roman" w:hAnsi="Times New Roman" w:cs="Times New Roman"/>
            <w:color w:val="0000FF"/>
            <w:sz w:val="24"/>
            <w:szCs w:val="24"/>
            <w:u w:val="single"/>
            <w:lang w:eastAsia="en-IN"/>
          </w:rPr>
          <w:t>bmcpublichealth.biomedcentral.com</w:t>
        </w:r>
      </w:hyperlink>
      <w:r w:rsidRPr="00E21C6B">
        <w:rPr>
          <w:rFonts w:ascii="Times New Roman" w:eastAsia="Times New Roman" w:hAnsi="Times New Roman" w:cs="Times New Roman"/>
          <w:sz w:val="24"/>
          <w:szCs w:val="24"/>
          <w:lang w:eastAsia="en-IN"/>
        </w:rPr>
        <w:t>. For each fold we compute metrics (accuracy, precision, recall, F1) on held‐out data</w:t>
      </w:r>
      <w:r>
        <w:rPr>
          <w:rFonts w:ascii="Times New Roman" w:eastAsia="Times New Roman" w:hAnsi="Times New Roman" w:cs="Times New Roman"/>
          <w:sz w:val="24"/>
          <w:szCs w:val="24"/>
          <w:lang w:eastAsia="en-IN"/>
        </w:rPr>
        <w:t xml:space="preserve"> </w:t>
      </w:r>
      <w:hyperlink r:id="rId12" w:anchor=":~:text=To%20evaluate%20the%20predictive%20performance,set%20are%20summarized%20in%20Table%C2%A02" w:tgtFrame="_blank" w:history="1">
        <w:r w:rsidRPr="00E21C6B">
          <w:rPr>
            <w:rFonts w:ascii="Times New Roman" w:eastAsia="Times New Roman" w:hAnsi="Times New Roman" w:cs="Times New Roman"/>
            <w:color w:val="0000FF"/>
            <w:sz w:val="24"/>
            <w:szCs w:val="24"/>
            <w:u w:val="single"/>
            <w:lang w:eastAsia="en-IN"/>
          </w:rPr>
          <w:t>bmcpublichealth.biomedcentral.com</w:t>
        </w:r>
      </w:hyperlink>
      <w:r w:rsidRPr="00E21C6B">
        <w:rPr>
          <w:rFonts w:ascii="Times New Roman" w:eastAsia="Times New Roman" w:hAnsi="Times New Roman" w:cs="Times New Roman"/>
          <w:sz w:val="24"/>
          <w:szCs w:val="24"/>
          <w:lang w:eastAsia="en-IN"/>
        </w:rPr>
        <w:t xml:space="preserve">. Early experiments might show, for example, </w:t>
      </w:r>
      <w:proofErr w:type="spellStart"/>
      <w:r w:rsidRPr="00E21C6B">
        <w:rPr>
          <w:rFonts w:ascii="Times New Roman" w:eastAsia="Times New Roman" w:hAnsi="Times New Roman" w:cs="Times New Roman"/>
          <w:i/>
          <w:iCs/>
          <w:sz w:val="24"/>
          <w:szCs w:val="24"/>
          <w:lang w:eastAsia="en-IN"/>
        </w:rPr>
        <w:t>stress_level</w:t>
      </w:r>
      <w:proofErr w:type="spellEnd"/>
      <w:r w:rsidRPr="00E21C6B">
        <w:rPr>
          <w:rFonts w:ascii="Times New Roman" w:eastAsia="Times New Roman" w:hAnsi="Times New Roman" w:cs="Times New Roman"/>
          <w:sz w:val="24"/>
          <w:szCs w:val="24"/>
          <w:lang w:eastAsia="en-IN"/>
        </w:rPr>
        <w:t xml:space="preserve"> classified with ~80% accuracy by a Random Forest, and </w:t>
      </w:r>
      <w:r w:rsidRPr="00E21C6B">
        <w:rPr>
          <w:rFonts w:ascii="Times New Roman" w:eastAsia="Times New Roman" w:hAnsi="Times New Roman" w:cs="Times New Roman"/>
          <w:i/>
          <w:iCs/>
          <w:sz w:val="24"/>
          <w:szCs w:val="24"/>
          <w:lang w:eastAsia="en-IN"/>
        </w:rPr>
        <w:t>depression</w:t>
      </w:r>
      <w:r w:rsidRPr="00E21C6B">
        <w:rPr>
          <w:rFonts w:ascii="Times New Roman" w:eastAsia="Times New Roman" w:hAnsi="Times New Roman" w:cs="Times New Roman"/>
          <w:sz w:val="24"/>
          <w:szCs w:val="24"/>
          <w:lang w:eastAsia="en-IN"/>
        </w:rPr>
        <w:t xml:space="preserve"> scored with high correlation by a Gradient Boosting Machine (consistent with the literature’s reported ROC~0.90</w:t>
      </w:r>
      <w:r>
        <w:rPr>
          <w:rFonts w:ascii="Times New Roman" w:eastAsia="Times New Roman" w:hAnsi="Times New Roman" w:cs="Times New Roman"/>
          <w:sz w:val="24"/>
          <w:szCs w:val="24"/>
          <w:lang w:eastAsia="en-IN"/>
        </w:rPr>
        <w:t xml:space="preserve"> </w:t>
      </w:r>
      <w:hyperlink r:id="rId13" w:anchor=":~:text=Student%20Depression%20Dataset%20from%20Kaggle,centered" w:tgtFrame="_blank" w:history="1">
        <w:r w:rsidRPr="00E21C6B">
          <w:rPr>
            <w:rFonts w:ascii="Times New Roman" w:eastAsia="Times New Roman" w:hAnsi="Times New Roman" w:cs="Times New Roman"/>
            <w:color w:val="0000FF"/>
            <w:sz w:val="24"/>
            <w:szCs w:val="24"/>
            <w:u w:val="single"/>
            <w:lang w:eastAsia="en-IN"/>
          </w:rPr>
          <w:t>papers.ssrn.com</w:t>
        </w:r>
      </w:hyperlink>
      <w:r w:rsidRPr="00E21C6B">
        <w:rPr>
          <w:rFonts w:ascii="Times New Roman" w:eastAsia="Times New Roman" w:hAnsi="Times New Roman" w:cs="Times New Roman"/>
          <w:sz w:val="24"/>
          <w:szCs w:val="24"/>
          <w:lang w:eastAsia="en-IN"/>
        </w:rPr>
        <w:t>).</w:t>
      </w:r>
    </w:p>
    <w:p w:rsidR="00E21C6B" w:rsidRPr="00E21C6B" w:rsidRDefault="00E21C6B" w:rsidP="00E21C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b/>
          <w:bCs/>
          <w:sz w:val="24"/>
          <w:szCs w:val="24"/>
          <w:lang w:eastAsia="en-IN"/>
        </w:rPr>
        <w:t>Best Algorithms:</w:t>
      </w:r>
      <w:r w:rsidRPr="00E21C6B">
        <w:rPr>
          <w:rFonts w:ascii="Times New Roman" w:eastAsia="Times New Roman" w:hAnsi="Times New Roman" w:cs="Times New Roman"/>
          <w:sz w:val="24"/>
          <w:szCs w:val="24"/>
          <w:lang w:eastAsia="en-IN"/>
        </w:rPr>
        <w:t xml:space="preserve"> Drawing on [10], [12], [44], etc., we expect tree‐based ensembles (RF, </w:t>
      </w:r>
      <w:proofErr w:type="spellStart"/>
      <w:r w:rsidRPr="00E21C6B">
        <w:rPr>
          <w:rFonts w:ascii="Times New Roman" w:eastAsia="Times New Roman" w:hAnsi="Times New Roman" w:cs="Times New Roman"/>
          <w:sz w:val="24"/>
          <w:szCs w:val="24"/>
          <w:lang w:eastAsia="en-IN"/>
        </w:rPr>
        <w:t>XGBoost</w:t>
      </w:r>
      <w:proofErr w:type="spellEnd"/>
      <w:r w:rsidRPr="00E21C6B">
        <w:rPr>
          <w:rFonts w:ascii="Times New Roman" w:eastAsia="Times New Roman" w:hAnsi="Times New Roman" w:cs="Times New Roman"/>
          <w:sz w:val="24"/>
          <w:szCs w:val="24"/>
          <w:lang w:eastAsia="en-IN"/>
        </w:rPr>
        <w:t xml:space="preserve">) and SVM to perform strongly. For example, </w:t>
      </w:r>
      <w:proofErr w:type="spellStart"/>
      <w:r w:rsidRPr="00E21C6B">
        <w:rPr>
          <w:rFonts w:ascii="Times New Roman" w:eastAsia="Times New Roman" w:hAnsi="Times New Roman" w:cs="Times New Roman"/>
          <w:sz w:val="24"/>
          <w:szCs w:val="24"/>
          <w:lang w:eastAsia="en-IN"/>
        </w:rPr>
        <w:t>Mutalib</w:t>
      </w:r>
      <w:proofErr w:type="spellEnd"/>
      <w:r w:rsidRPr="00E21C6B">
        <w:rPr>
          <w:rFonts w:ascii="Times New Roman" w:eastAsia="Times New Roman" w:hAnsi="Times New Roman" w:cs="Times New Roman"/>
          <w:sz w:val="24"/>
          <w:szCs w:val="24"/>
          <w:lang w:eastAsia="en-IN"/>
        </w:rPr>
        <w:t xml:space="preserve"> et al. found a Decision Tree gave the best stress predictions and an SVM best for depression in student data</w:t>
      </w:r>
      <w:r>
        <w:rPr>
          <w:rFonts w:ascii="Times New Roman" w:eastAsia="Times New Roman" w:hAnsi="Times New Roman" w:cs="Times New Roman"/>
          <w:sz w:val="24"/>
          <w:szCs w:val="24"/>
          <w:lang w:eastAsia="en-IN"/>
        </w:rPr>
        <w:t xml:space="preserve"> </w:t>
      </w:r>
      <w:hyperlink r:id="rId14" w:anchor=":~:text=algorithms,models%20that%20give%20fair%20results" w:tgtFrame="_blank" w:history="1">
        <w:r w:rsidRPr="00E21C6B">
          <w:rPr>
            <w:rFonts w:ascii="Times New Roman" w:eastAsia="Times New Roman" w:hAnsi="Times New Roman" w:cs="Times New Roman"/>
            <w:color w:val="0000FF"/>
            <w:sz w:val="24"/>
            <w:szCs w:val="24"/>
            <w:u w:val="single"/>
            <w:lang w:eastAsia="en-IN"/>
          </w:rPr>
          <w:t>pdfs.semanticscholar.org</w:t>
        </w:r>
      </w:hyperlink>
      <w:r w:rsidRPr="00E21C6B">
        <w:rPr>
          <w:rFonts w:ascii="Times New Roman" w:eastAsia="Times New Roman" w:hAnsi="Times New Roman" w:cs="Times New Roman"/>
          <w:sz w:val="24"/>
          <w:szCs w:val="24"/>
          <w:lang w:eastAsia="en-IN"/>
        </w:rPr>
        <w:t>. These methods naturally provide feature importance and handle mixed data types.</w:t>
      </w:r>
    </w:p>
    <w:p w:rsidR="00E21C6B" w:rsidRPr="00E21C6B" w:rsidRDefault="00E21C6B" w:rsidP="00E21C6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b/>
          <w:bCs/>
          <w:sz w:val="24"/>
          <w:szCs w:val="24"/>
          <w:lang w:eastAsia="en-IN"/>
        </w:rPr>
        <w:t>Results Interpretation:</w:t>
      </w:r>
      <w:r w:rsidRPr="00E21C6B">
        <w:rPr>
          <w:rFonts w:ascii="Times New Roman" w:eastAsia="Times New Roman" w:hAnsi="Times New Roman" w:cs="Times New Roman"/>
          <w:sz w:val="24"/>
          <w:szCs w:val="24"/>
          <w:lang w:eastAsia="en-IN"/>
        </w:rPr>
        <w:t xml:space="preserve"> We would report each model’s accuracy or R² and confusion matrices. If needed, we might discretize the depression score into “none/mild/moderate/severe” levels (as is standard with PHQ‐9) and similarly treat performance as ordered categories. All results are visualized (e.g. ROC curves, prediction </w:t>
      </w:r>
      <w:proofErr w:type="spellStart"/>
      <w:r w:rsidRPr="00E21C6B">
        <w:rPr>
          <w:rFonts w:ascii="Times New Roman" w:eastAsia="Times New Roman" w:hAnsi="Times New Roman" w:cs="Times New Roman"/>
          <w:sz w:val="24"/>
          <w:szCs w:val="24"/>
          <w:lang w:eastAsia="en-IN"/>
        </w:rPr>
        <w:t>vs</w:t>
      </w:r>
      <w:proofErr w:type="spellEnd"/>
      <w:r w:rsidRPr="00E21C6B">
        <w:rPr>
          <w:rFonts w:ascii="Times New Roman" w:eastAsia="Times New Roman" w:hAnsi="Times New Roman" w:cs="Times New Roman"/>
          <w:sz w:val="24"/>
          <w:szCs w:val="24"/>
          <w:lang w:eastAsia="en-IN"/>
        </w:rPr>
        <w:t xml:space="preserve"> actual plots) and summarized in text and tables.</w:t>
      </w:r>
    </w:p>
    <w:p w:rsidR="00E21C6B" w:rsidRDefault="00E21C6B" w:rsidP="00E2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21C6B" w:rsidRDefault="00E21C6B" w:rsidP="00E2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21C6B" w:rsidRPr="00E21C6B" w:rsidRDefault="00E21C6B" w:rsidP="00E2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1C6B">
        <w:rPr>
          <w:rFonts w:ascii="Times New Roman" w:eastAsia="Times New Roman" w:hAnsi="Times New Roman" w:cs="Times New Roman"/>
          <w:b/>
          <w:bCs/>
          <w:sz w:val="36"/>
          <w:szCs w:val="36"/>
          <w:lang w:eastAsia="en-IN"/>
        </w:rPr>
        <w:lastRenderedPageBreak/>
        <w:t>Feature Importance and Interpretation</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sz w:val="24"/>
          <w:szCs w:val="24"/>
          <w:lang w:eastAsia="en-IN"/>
        </w:rPr>
        <w:t xml:space="preserve">To understand </w:t>
      </w:r>
      <w:r w:rsidRPr="00E21C6B">
        <w:rPr>
          <w:rFonts w:ascii="Times New Roman" w:eastAsia="Times New Roman" w:hAnsi="Times New Roman" w:cs="Times New Roman"/>
          <w:b/>
          <w:bCs/>
          <w:sz w:val="24"/>
          <w:szCs w:val="24"/>
          <w:lang w:eastAsia="en-IN"/>
        </w:rPr>
        <w:t>which factors drive each prediction</w:t>
      </w:r>
      <w:r w:rsidRPr="00E21C6B">
        <w:rPr>
          <w:rFonts w:ascii="Times New Roman" w:eastAsia="Times New Roman" w:hAnsi="Times New Roman" w:cs="Times New Roman"/>
          <w:sz w:val="24"/>
          <w:szCs w:val="24"/>
          <w:lang w:eastAsia="en-IN"/>
        </w:rPr>
        <w:t xml:space="preserve">, we compute feature importance. For tree‐based models we use e.g. mean decrease in </w:t>
      </w:r>
      <w:proofErr w:type="spellStart"/>
      <w:r w:rsidRPr="00E21C6B">
        <w:rPr>
          <w:rFonts w:ascii="Times New Roman" w:eastAsia="Times New Roman" w:hAnsi="Times New Roman" w:cs="Times New Roman"/>
          <w:sz w:val="24"/>
          <w:szCs w:val="24"/>
          <w:lang w:eastAsia="en-IN"/>
        </w:rPr>
        <w:t>Gini</w:t>
      </w:r>
      <w:proofErr w:type="spellEnd"/>
      <w:r w:rsidRPr="00E21C6B">
        <w:rPr>
          <w:rFonts w:ascii="Times New Roman" w:eastAsia="Times New Roman" w:hAnsi="Times New Roman" w:cs="Times New Roman"/>
          <w:sz w:val="24"/>
          <w:szCs w:val="24"/>
          <w:lang w:eastAsia="en-IN"/>
        </w:rPr>
        <w:t xml:space="preserve"> (Random Forest) or SHAP values; for linear models we use coefficient magnitudes. For instance, in predicting depression risk a large study identified suicidal ideation, anxiety level, sleep quality and academic stress as the top </w:t>
      </w:r>
      <w:proofErr w:type="gramStart"/>
      <w:r w:rsidRPr="00E21C6B">
        <w:rPr>
          <w:rFonts w:ascii="Times New Roman" w:eastAsia="Times New Roman" w:hAnsi="Times New Roman" w:cs="Times New Roman"/>
          <w:sz w:val="24"/>
          <w:szCs w:val="24"/>
          <w:lang w:eastAsia="en-IN"/>
        </w:rPr>
        <w:t>predictors</w:t>
      </w:r>
      <w:proofErr w:type="gramEnd"/>
      <w:r>
        <w:rPr>
          <w:rFonts w:ascii="Times New Roman" w:eastAsia="Times New Roman" w:hAnsi="Times New Roman" w:cs="Times New Roman"/>
          <w:sz w:val="24"/>
          <w:szCs w:val="24"/>
          <w:lang w:eastAsia="en-IN"/>
        </w:rPr>
        <w:t xml:space="preserve"> </w:t>
      </w:r>
      <w:hyperlink r:id="rId15" w:anchor=":~:text=The%20analysis%20of%20depression%20risk,satisfaction%2C%20and%20social%20network%20addiction" w:tgtFrame="_blank" w:history="1">
        <w:r w:rsidRPr="00E21C6B">
          <w:rPr>
            <w:rFonts w:ascii="Times New Roman" w:eastAsia="Times New Roman" w:hAnsi="Times New Roman" w:cs="Times New Roman"/>
            <w:color w:val="0000FF"/>
            <w:sz w:val="24"/>
            <w:szCs w:val="24"/>
            <w:u w:val="single"/>
            <w:lang w:eastAsia="en-IN"/>
          </w:rPr>
          <w:t>bmcpublichealth.biomedcentral.com</w:t>
        </w:r>
      </w:hyperlink>
      <w:r w:rsidRPr="00E21C6B">
        <w:rPr>
          <w:rFonts w:ascii="Times New Roman" w:eastAsia="Times New Roman" w:hAnsi="Times New Roman" w:cs="Times New Roman"/>
          <w:sz w:val="24"/>
          <w:szCs w:val="24"/>
          <w:lang w:eastAsia="en-IN"/>
        </w:rPr>
        <w:t>. We expect similar key features: likely high stress scores, low perceived social support, and poor sleep or health symptoms will rank highly. We present these as bar charts or importance plots. For example, a chart might show “Stress Score – 0.24”, “Sleep Quality – 0.15”, “Family Support – 0.12”, etc. These rankings inform domain experts which aspects (academic pressure, social environment, physical symptoms) most influence each outcome</w:t>
      </w:r>
      <w:r>
        <w:rPr>
          <w:rFonts w:ascii="Times New Roman" w:eastAsia="Times New Roman" w:hAnsi="Times New Roman" w:cs="Times New Roman"/>
          <w:sz w:val="24"/>
          <w:szCs w:val="24"/>
          <w:lang w:eastAsia="en-IN"/>
        </w:rPr>
        <w:t xml:space="preserve"> </w:t>
      </w:r>
      <w:hyperlink r:id="rId16" w:anchor=":~:text=Feature%20importance%20was%20calculated%20after,the%20feature%20on%20model%20predictions" w:tgtFrame="_blank" w:history="1">
        <w:r w:rsidRPr="00E21C6B">
          <w:rPr>
            <w:rFonts w:ascii="Times New Roman" w:eastAsia="Times New Roman" w:hAnsi="Times New Roman" w:cs="Times New Roman"/>
            <w:color w:val="0000FF"/>
            <w:sz w:val="24"/>
            <w:szCs w:val="24"/>
            <w:u w:val="single"/>
            <w:lang w:eastAsia="en-IN"/>
          </w:rPr>
          <w:t>bmcpublichealth.biomedcentral.com</w:t>
        </w:r>
      </w:hyperlink>
      <w:hyperlink r:id="rId17" w:anchor=":~:text=The%20analysis%20of%20depression%20risk,satisfaction%2C%20and%20social%20network%20addiction" w:tgtFrame="_blank" w:history="1">
        <w:r w:rsidRPr="00E21C6B">
          <w:rPr>
            <w:rFonts w:ascii="Times New Roman" w:eastAsia="Times New Roman" w:hAnsi="Times New Roman" w:cs="Times New Roman"/>
            <w:color w:val="0000FF"/>
            <w:sz w:val="24"/>
            <w:szCs w:val="24"/>
            <w:u w:val="single"/>
            <w:lang w:eastAsia="en-IN"/>
          </w:rPr>
          <w:t>bmcpublichealth.biomedcentral.com</w:t>
        </w:r>
      </w:hyperlink>
      <w:r w:rsidRPr="00E21C6B">
        <w:rPr>
          <w:rFonts w:ascii="Times New Roman" w:eastAsia="Times New Roman" w:hAnsi="Times New Roman" w:cs="Times New Roman"/>
          <w:sz w:val="24"/>
          <w:szCs w:val="24"/>
          <w:lang w:eastAsia="en-IN"/>
        </w:rPr>
        <w:t xml:space="preserve">. All code (e.g. </w:t>
      </w:r>
      <w:proofErr w:type="spellStart"/>
      <w:r w:rsidRPr="00E21C6B">
        <w:rPr>
          <w:rFonts w:ascii="Times New Roman" w:eastAsia="Times New Roman" w:hAnsi="Times New Roman" w:cs="Times New Roman"/>
          <w:sz w:val="24"/>
          <w:szCs w:val="24"/>
          <w:lang w:eastAsia="en-IN"/>
        </w:rPr>
        <w:t>scikit‐learn’s</w:t>
      </w:r>
      <w:proofErr w:type="spellEnd"/>
      <w:r w:rsidRPr="00E21C6B">
        <w:rPr>
          <w:rFonts w:ascii="Times New Roman" w:eastAsia="Times New Roman" w:hAnsi="Times New Roman" w:cs="Times New Roman"/>
          <w:sz w:val="24"/>
          <w:szCs w:val="24"/>
          <w:lang w:eastAsia="en-IN"/>
        </w:rPr>
        <w:t xml:space="preserve"> </w:t>
      </w:r>
      <w:proofErr w:type="spellStart"/>
      <w:r w:rsidRPr="00E21C6B">
        <w:rPr>
          <w:rFonts w:ascii="Courier New" w:eastAsia="Times New Roman" w:hAnsi="Courier New" w:cs="Courier New"/>
          <w:sz w:val="20"/>
          <w:szCs w:val="20"/>
          <w:lang w:eastAsia="en-IN"/>
        </w:rPr>
        <w:t>feature_importances</w:t>
      </w:r>
      <w:proofErr w:type="spellEnd"/>
      <w:r w:rsidRPr="00E21C6B">
        <w:rPr>
          <w:rFonts w:ascii="Courier New" w:eastAsia="Times New Roman" w:hAnsi="Courier New" w:cs="Courier New"/>
          <w:sz w:val="20"/>
          <w:szCs w:val="20"/>
          <w:lang w:eastAsia="en-IN"/>
        </w:rPr>
        <w:t>_</w:t>
      </w:r>
      <w:r w:rsidRPr="00E21C6B">
        <w:rPr>
          <w:rFonts w:ascii="Times New Roman" w:eastAsia="Times New Roman" w:hAnsi="Times New Roman" w:cs="Times New Roman"/>
          <w:sz w:val="24"/>
          <w:szCs w:val="24"/>
          <w:lang w:eastAsia="en-IN"/>
        </w:rPr>
        <w:t xml:space="preserve"> or SHAP) and charts are documented for reproducibility.</w:t>
      </w:r>
    </w:p>
    <w:p w:rsidR="00E21C6B" w:rsidRPr="00E21C6B" w:rsidRDefault="00E21C6B" w:rsidP="00E2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1C6B">
        <w:rPr>
          <w:rFonts w:ascii="Times New Roman" w:eastAsia="Times New Roman" w:hAnsi="Times New Roman" w:cs="Times New Roman"/>
          <w:b/>
          <w:bCs/>
          <w:sz w:val="36"/>
          <w:szCs w:val="36"/>
          <w:lang w:eastAsia="en-IN"/>
        </w:rPr>
        <w:t>Clustering: Student Profiles</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sz w:val="24"/>
          <w:szCs w:val="24"/>
          <w:lang w:eastAsia="en-IN"/>
        </w:rPr>
        <w:t xml:space="preserve">We apply unsupervised </w:t>
      </w:r>
      <w:r w:rsidRPr="00E21C6B">
        <w:rPr>
          <w:rFonts w:ascii="Times New Roman" w:eastAsia="Times New Roman" w:hAnsi="Times New Roman" w:cs="Times New Roman"/>
          <w:b/>
          <w:bCs/>
          <w:sz w:val="24"/>
          <w:szCs w:val="24"/>
          <w:lang w:eastAsia="en-IN"/>
        </w:rPr>
        <w:t>clustering</w:t>
      </w:r>
      <w:r w:rsidRPr="00E21C6B">
        <w:rPr>
          <w:rFonts w:ascii="Times New Roman" w:eastAsia="Times New Roman" w:hAnsi="Times New Roman" w:cs="Times New Roman"/>
          <w:sz w:val="24"/>
          <w:szCs w:val="24"/>
          <w:lang w:eastAsia="en-IN"/>
        </w:rPr>
        <w:t xml:space="preserve"> (e.g. k‐means, hierarchical clustering) to the students based on all mental‐health, performance and contextual features, aiming to identify natural “profiles.” To choose k, we use the elbow method or silhouette score on the distance matrix (features may be normalized or PCA‐reduced). Typical solutions might yield 3–5 clusters. Each cluster is then profiled by its centroid or average feature values. For example, one cluster might have </w:t>
      </w:r>
      <w:r w:rsidRPr="00E21C6B">
        <w:rPr>
          <w:rFonts w:ascii="Times New Roman" w:eastAsia="Times New Roman" w:hAnsi="Times New Roman" w:cs="Times New Roman"/>
          <w:i/>
          <w:iCs/>
          <w:sz w:val="24"/>
          <w:szCs w:val="24"/>
          <w:lang w:eastAsia="en-IN"/>
        </w:rPr>
        <w:t xml:space="preserve">low stress, high grades, </w:t>
      </w:r>
      <w:proofErr w:type="gramStart"/>
      <w:r w:rsidRPr="00E21C6B">
        <w:rPr>
          <w:rFonts w:ascii="Times New Roman" w:eastAsia="Times New Roman" w:hAnsi="Times New Roman" w:cs="Times New Roman"/>
          <w:i/>
          <w:iCs/>
          <w:sz w:val="24"/>
          <w:szCs w:val="24"/>
          <w:lang w:eastAsia="en-IN"/>
        </w:rPr>
        <w:t>strong</w:t>
      </w:r>
      <w:proofErr w:type="gramEnd"/>
      <w:r w:rsidRPr="00E21C6B">
        <w:rPr>
          <w:rFonts w:ascii="Times New Roman" w:eastAsia="Times New Roman" w:hAnsi="Times New Roman" w:cs="Times New Roman"/>
          <w:i/>
          <w:iCs/>
          <w:sz w:val="24"/>
          <w:szCs w:val="24"/>
          <w:lang w:eastAsia="en-IN"/>
        </w:rPr>
        <w:t xml:space="preserve"> social support</w:t>
      </w:r>
      <w:r w:rsidRPr="00E21C6B">
        <w:rPr>
          <w:rFonts w:ascii="Times New Roman" w:eastAsia="Times New Roman" w:hAnsi="Times New Roman" w:cs="Times New Roman"/>
          <w:sz w:val="24"/>
          <w:szCs w:val="24"/>
          <w:lang w:eastAsia="en-IN"/>
        </w:rPr>
        <w:t xml:space="preserve">, while another shows </w:t>
      </w:r>
      <w:r w:rsidRPr="00E21C6B">
        <w:rPr>
          <w:rFonts w:ascii="Times New Roman" w:eastAsia="Times New Roman" w:hAnsi="Times New Roman" w:cs="Times New Roman"/>
          <w:i/>
          <w:iCs/>
          <w:sz w:val="24"/>
          <w:szCs w:val="24"/>
          <w:lang w:eastAsia="en-IN"/>
        </w:rPr>
        <w:t>high stress, low performance, low support</w:t>
      </w:r>
      <w:r w:rsidRPr="00E21C6B">
        <w:rPr>
          <w:rFonts w:ascii="Times New Roman" w:eastAsia="Times New Roman" w:hAnsi="Times New Roman" w:cs="Times New Roman"/>
          <w:sz w:val="24"/>
          <w:szCs w:val="24"/>
          <w:lang w:eastAsia="en-IN"/>
        </w:rPr>
        <w:t>. Prior research confirms this: Liu et al. found three clusters (low/mild/high anxiety risk) among ~10,000 students, with the high‐risk group marked by heavier academic pressure and poorer grades</w:t>
      </w:r>
      <w:r>
        <w:rPr>
          <w:rFonts w:ascii="Times New Roman" w:eastAsia="Times New Roman" w:hAnsi="Times New Roman" w:cs="Times New Roman"/>
          <w:sz w:val="24"/>
          <w:szCs w:val="24"/>
          <w:lang w:eastAsia="en-IN"/>
        </w:rPr>
        <w:t xml:space="preserve"> </w:t>
      </w:r>
      <w:hyperlink r:id="rId18" w:anchor=":~:text=LPA%20yielded%203%20profiles%3A%20the,organized%20mental%20health%20education%20activities" w:tgtFrame="_blank" w:history="1">
        <w:r w:rsidRPr="00E21C6B">
          <w:rPr>
            <w:rFonts w:ascii="Times New Roman" w:eastAsia="Times New Roman" w:hAnsi="Times New Roman" w:cs="Times New Roman"/>
            <w:color w:val="0000FF"/>
            <w:sz w:val="24"/>
            <w:szCs w:val="24"/>
            <w:u w:val="single"/>
            <w:lang w:eastAsia="en-IN"/>
          </w:rPr>
          <w:t>bmcpsychiatry.biomedcentral.com</w:t>
        </w:r>
      </w:hyperlink>
      <w:r w:rsidRPr="00E21C6B">
        <w:rPr>
          <w:rFonts w:ascii="Times New Roman" w:eastAsia="Times New Roman" w:hAnsi="Times New Roman" w:cs="Times New Roman"/>
          <w:sz w:val="24"/>
          <w:szCs w:val="24"/>
          <w:lang w:eastAsia="en-IN"/>
        </w:rPr>
        <w:t xml:space="preserve">. We would label our clusters similarly (e.g. “Low Stress/High Performance”, “High Stress/Low Support”). The clustering process and resultant profiles are visualized (e.g. cluster‐means bar charts or feature </w:t>
      </w:r>
      <w:proofErr w:type="spellStart"/>
      <w:r w:rsidRPr="00E21C6B">
        <w:rPr>
          <w:rFonts w:ascii="Times New Roman" w:eastAsia="Times New Roman" w:hAnsi="Times New Roman" w:cs="Times New Roman"/>
          <w:sz w:val="24"/>
          <w:szCs w:val="24"/>
          <w:lang w:eastAsia="en-IN"/>
        </w:rPr>
        <w:t>heatmap</w:t>
      </w:r>
      <w:proofErr w:type="spellEnd"/>
      <w:r w:rsidRPr="00E21C6B">
        <w:rPr>
          <w:rFonts w:ascii="Times New Roman" w:eastAsia="Times New Roman" w:hAnsi="Times New Roman" w:cs="Times New Roman"/>
          <w:sz w:val="24"/>
          <w:szCs w:val="24"/>
          <w:lang w:eastAsia="en-IN"/>
        </w:rPr>
        <w:t>), and validated by checking that clusters differ significantly on key outcomes. Such segmentation can help tailor interventions to each profile.</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i/>
          <w:iCs/>
          <w:sz w:val="24"/>
          <w:szCs w:val="24"/>
          <w:lang w:eastAsia="en-IN"/>
        </w:rPr>
        <w:t>Association network from related student data (Fig.11 in [25]). It reveals how variables like stress, social vulnerability, gender, etc., form linked subgroups</w:t>
      </w:r>
      <w:r>
        <w:rPr>
          <w:rFonts w:ascii="Times New Roman" w:eastAsia="Times New Roman" w:hAnsi="Times New Roman" w:cs="Times New Roman"/>
          <w:i/>
          <w:iCs/>
          <w:sz w:val="24"/>
          <w:szCs w:val="24"/>
          <w:lang w:eastAsia="en-IN"/>
        </w:rPr>
        <w:t xml:space="preserve"> </w:t>
      </w:r>
      <w:hyperlink r:id="rId19" w:anchor=":~:text=In%20the%20Mental%20Health%20Quarantine,thicker%20edges%20representing%20stronger%20associations" w:tgtFrame="_blank" w:history="1">
        <w:r w:rsidRPr="00E21C6B">
          <w:rPr>
            <w:rFonts w:ascii="Times New Roman" w:eastAsia="Times New Roman" w:hAnsi="Times New Roman" w:cs="Times New Roman"/>
            <w:i/>
            <w:iCs/>
            <w:color w:val="0000FF"/>
            <w:sz w:val="24"/>
            <w:szCs w:val="24"/>
            <w:u w:val="single"/>
            <w:lang w:eastAsia="en-IN"/>
          </w:rPr>
          <w:t>nature.com</w:t>
        </w:r>
      </w:hyperlink>
      <w:r w:rsidRPr="00E21C6B">
        <w:rPr>
          <w:rFonts w:ascii="Times New Roman" w:eastAsia="Times New Roman" w:hAnsi="Times New Roman" w:cs="Times New Roman"/>
          <w:i/>
          <w:iCs/>
          <w:sz w:val="24"/>
          <w:szCs w:val="24"/>
          <w:lang w:eastAsia="en-IN"/>
        </w:rPr>
        <w:t>. In practice, we might similarly identify clusters (e.g. “low-risk”, “mild-risk”, “high-risk” profiles) with k-means</w:t>
      </w:r>
      <w:r>
        <w:rPr>
          <w:rFonts w:ascii="Times New Roman" w:eastAsia="Times New Roman" w:hAnsi="Times New Roman" w:cs="Times New Roman"/>
          <w:i/>
          <w:iCs/>
          <w:sz w:val="24"/>
          <w:szCs w:val="24"/>
          <w:lang w:eastAsia="en-IN"/>
        </w:rPr>
        <w:t xml:space="preserve"> </w:t>
      </w:r>
      <w:hyperlink r:id="rId20" w:anchor=":~:text=LPA%20yielded%203%20profiles%3A%20the,organized%20mental%20health%20education%20activities" w:tgtFrame="_blank" w:history="1">
        <w:r w:rsidRPr="00E21C6B">
          <w:rPr>
            <w:rFonts w:ascii="Times New Roman" w:eastAsia="Times New Roman" w:hAnsi="Times New Roman" w:cs="Times New Roman"/>
            <w:i/>
            <w:iCs/>
            <w:color w:val="0000FF"/>
            <w:sz w:val="24"/>
            <w:szCs w:val="24"/>
            <w:u w:val="single"/>
            <w:lang w:eastAsia="en-IN"/>
          </w:rPr>
          <w:t>bmcpsychiatry.biomedcentral.com</w:t>
        </w:r>
      </w:hyperlink>
      <w:r w:rsidRPr="00E21C6B">
        <w:rPr>
          <w:rFonts w:ascii="Times New Roman" w:eastAsia="Times New Roman" w:hAnsi="Times New Roman" w:cs="Times New Roman"/>
          <w:i/>
          <w:iCs/>
          <w:sz w:val="24"/>
          <w:szCs w:val="24"/>
          <w:lang w:eastAsia="en-IN"/>
        </w:rPr>
        <w:t>.</w:t>
      </w:r>
    </w:p>
    <w:p w:rsidR="00E21C6B" w:rsidRPr="00E21C6B" w:rsidRDefault="00E21C6B" w:rsidP="00E21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1C6B">
        <w:rPr>
          <w:rFonts w:ascii="Times New Roman" w:eastAsia="Times New Roman" w:hAnsi="Times New Roman" w:cs="Times New Roman"/>
          <w:b/>
          <w:bCs/>
          <w:sz w:val="36"/>
          <w:szCs w:val="36"/>
          <w:lang w:eastAsia="en-IN"/>
        </w:rPr>
        <w:t>Integration into a Monitoring System</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sz w:val="24"/>
          <w:szCs w:val="24"/>
          <w:lang w:eastAsia="en-IN"/>
        </w:rPr>
        <w:t xml:space="preserve">Finally, we outline how to embed this pipeline into a software system for real‐time student support. The multi-stage outputs (risk scores, feature </w:t>
      </w:r>
      <w:proofErr w:type="spellStart"/>
      <w:r w:rsidRPr="00E21C6B">
        <w:rPr>
          <w:rFonts w:ascii="Times New Roman" w:eastAsia="Times New Roman" w:hAnsi="Times New Roman" w:cs="Times New Roman"/>
          <w:sz w:val="24"/>
          <w:szCs w:val="24"/>
          <w:lang w:eastAsia="en-IN"/>
        </w:rPr>
        <w:t>importances</w:t>
      </w:r>
      <w:proofErr w:type="spellEnd"/>
      <w:r w:rsidRPr="00E21C6B">
        <w:rPr>
          <w:rFonts w:ascii="Times New Roman" w:eastAsia="Times New Roman" w:hAnsi="Times New Roman" w:cs="Times New Roman"/>
          <w:sz w:val="24"/>
          <w:szCs w:val="24"/>
          <w:lang w:eastAsia="en-IN"/>
        </w:rPr>
        <w:t xml:space="preserve">, cluster membership) would feed a backend decision‐support service. For example, a daily data ingestion job could update each student’s profile from surveys or activity logs; the ML models compute updated stress/depression risk and performance forecasts; and alerts/visualizations are pushed to an educator dashboard or </w:t>
      </w:r>
      <w:proofErr w:type="spellStart"/>
      <w:r w:rsidRPr="00E21C6B">
        <w:rPr>
          <w:rFonts w:ascii="Times New Roman" w:eastAsia="Times New Roman" w:hAnsi="Times New Roman" w:cs="Times New Roman"/>
          <w:sz w:val="24"/>
          <w:szCs w:val="24"/>
          <w:lang w:eastAsia="en-IN"/>
        </w:rPr>
        <w:t>counselor</w:t>
      </w:r>
      <w:proofErr w:type="spellEnd"/>
      <w:r w:rsidRPr="00E21C6B">
        <w:rPr>
          <w:rFonts w:ascii="Times New Roman" w:eastAsia="Times New Roman" w:hAnsi="Times New Roman" w:cs="Times New Roman"/>
          <w:sz w:val="24"/>
          <w:szCs w:val="24"/>
          <w:lang w:eastAsia="en-IN"/>
        </w:rPr>
        <w:t xml:space="preserve"> app. Architecturally, this resembles the </w:t>
      </w:r>
      <w:r w:rsidRPr="00E21C6B">
        <w:rPr>
          <w:rFonts w:ascii="Times New Roman" w:eastAsia="Times New Roman" w:hAnsi="Times New Roman" w:cs="Times New Roman"/>
          <w:b/>
          <w:bCs/>
          <w:sz w:val="24"/>
          <w:szCs w:val="24"/>
          <w:lang w:eastAsia="en-IN"/>
        </w:rPr>
        <w:t>multi-layer predictive framework</w:t>
      </w:r>
      <w:r w:rsidRPr="00E21C6B">
        <w:rPr>
          <w:rFonts w:ascii="Times New Roman" w:eastAsia="Times New Roman" w:hAnsi="Times New Roman" w:cs="Times New Roman"/>
          <w:sz w:val="24"/>
          <w:szCs w:val="24"/>
          <w:lang w:eastAsia="en-IN"/>
        </w:rPr>
        <w:t xml:space="preserve"> proposed in recent literature: </w:t>
      </w:r>
      <w:proofErr w:type="spellStart"/>
      <w:r w:rsidRPr="00E21C6B">
        <w:rPr>
          <w:rFonts w:ascii="Times New Roman" w:eastAsia="Times New Roman" w:hAnsi="Times New Roman" w:cs="Times New Roman"/>
          <w:sz w:val="24"/>
          <w:szCs w:val="24"/>
          <w:lang w:eastAsia="en-IN"/>
        </w:rPr>
        <w:t>Selim</w:t>
      </w:r>
      <w:proofErr w:type="spellEnd"/>
      <w:r w:rsidRPr="00E21C6B">
        <w:rPr>
          <w:rFonts w:ascii="Times New Roman" w:eastAsia="Times New Roman" w:hAnsi="Times New Roman" w:cs="Times New Roman"/>
          <w:sz w:val="24"/>
          <w:szCs w:val="24"/>
          <w:lang w:eastAsia="en-IN"/>
        </w:rPr>
        <w:t xml:space="preserve"> (2025) describes a system integrating survey tools, </w:t>
      </w:r>
      <w:proofErr w:type="spellStart"/>
      <w:r w:rsidRPr="00E21C6B">
        <w:rPr>
          <w:rFonts w:ascii="Times New Roman" w:eastAsia="Times New Roman" w:hAnsi="Times New Roman" w:cs="Times New Roman"/>
          <w:sz w:val="24"/>
          <w:szCs w:val="24"/>
          <w:lang w:eastAsia="en-IN"/>
        </w:rPr>
        <w:t>behavioral</w:t>
      </w:r>
      <w:proofErr w:type="spellEnd"/>
      <w:r w:rsidRPr="00E21C6B">
        <w:rPr>
          <w:rFonts w:ascii="Times New Roman" w:eastAsia="Times New Roman" w:hAnsi="Times New Roman" w:cs="Times New Roman"/>
          <w:sz w:val="24"/>
          <w:szCs w:val="24"/>
          <w:lang w:eastAsia="en-IN"/>
        </w:rPr>
        <w:t xml:space="preserve"> analytics, and sensor data with privacy‐preserving </w:t>
      </w:r>
      <w:proofErr w:type="spellStart"/>
      <w:r w:rsidRPr="00E21C6B">
        <w:rPr>
          <w:rFonts w:ascii="Times New Roman" w:eastAsia="Times New Roman" w:hAnsi="Times New Roman" w:cs="Times New Roman"/>
          <w:sz w:val="24"/>
          <w:szCs w:val="24"/>
          <w:lang w:eastAsia="en-IN"/>
        </w:rPr>
        <w:t>preprocessing</w:t>
      </w:r>
      <w:proofErr w:type="spellEnd"/>
      <w:r w:rsidRPr="00E21C6B">
        <w:rPr>
          <w:rFonts w:ascii="Times New Roman" w:eastAsia="Times New Roman" w:hAnsi="Times New Roman" w:cs="Times New Roman"/>
          <w:sz w:val="24"/>
          <w:szCs w:val="24"/>
          <w:lang w:eastAsia="en-IN"/>
        </w:rPr>
        <w:t xml:space="preserve"> and human-in-the-loop review</w:t>
      </w:r>
      <w:r>
        <w:rPr>
          <w:rFonts w:ascii="Times New Roman" w:eastAsia="Times New Roman" w:hAnsi="Times New Roman" w:cs="Times New Roman"/>
          <w:sz w:val="24"/>
          <w:szCs w:val="24"/>
          <w:lang w:eastAsia="en-IN"/>
        </w:rPr>
        <w:t xml:space="preserve"> </w:t>
      </w:r>
      <w:hyperlink r:id="rId21" w:anchor=":~:text=approaches%20often%20rely%20on%20late,than%20replacing%20traditional%20wellness%20and" w:tgtFrame="_blank" w:history="1">
        <w:r w:rsidRPr="00E21C6B">
          <w:rPr>
            <w:rFonts w:ascii="Times New Roman" w:eastAsia="Times New Roman" w:hAnsi="Times New Roman" w:cs="Times New Roman"/>
            <w:color w:val="0000FF"/>
            <w:sz w:val="24"/>
            <w:szCs w:val="24"/>
            <w:u w:val="single"/>
            <w:lang w:eastAsia="en-IN"/>
          </w:rPr>
          <w:t>papers.ssrn.com</w:t>
        </w:r>
      </w:hyperlink>
      <w:r w:rsidRPr="00E21C6B">
        <w:rPr>
          <w:rFonts w:ascii="Times New Roman" w:eastAsia="Times New Roman" w:hAnsi="Times New Roman" w:cs="Times New Roman"/>
          <w:sz w:val="24"/>
          <w:szCs w:val="24"/>
          <w:lang w:eastAsia="en-IN"/>
        </w:rPr>
        <w:t>. We would similarly combine self-reports (questionnaires), academic records, and optional passive data, feeding supervised models and clustering in the cloud.</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sz w:val="24"/>
          <w:szCs w:val="24"/>
          <w:lang w:eastAsia="en-IN"/>
        </w:rPr>
        <w:t>Key integration points include:</w:t>
      </w:r>
    </w:p>
    <w:p w:rsidR="00E21C6B" w:rsidRPr="00E21C6B" w:rsidRDefault="00E21C6B" w:rsidP="00E21C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b/>
          <w:bCs/>
          <w:sz w:val="24"/>
          <w:szCs w:val="24"/>
          <w:lang w:eastAsia="en-IN"/>
        </w:rPr>
        <w:t>Alerting and Dashboards:</w:t>
      </w:r>
      <w:r w:rsidRPr="00E21C6B">
        <w:rPr>
          <w:rFonts w:ascii="Times New Roman" w:eastAsia="Times New Roman" w:hAnsi="Times New Roman" w:cs="Times New Roman"/>
          <w:sz w:val="24"/>
          <w:szCs w:val="24"/>
          <w:lang w:eastAsia="en-IN"/>
        </w:rPr>
        <w:t xml:space="preserve"> Whenever a student’s predicted risk exceeds a threshold (e.g. high stress + low support), the system flags this case in a dashboard. As noted in [20], real‐time monitoring tools can give educators early warnings about students showing stress or anxiety changes</w:t>
      </w:r>
      <w:r>
        <w:rPr>
          <w:rFonts w:ascii="Times New Roman" w:eastAsia="Times New Roman" w:hAnsi="Times New Roman" w:cs="Times New Roman"/>
          <w:sz w:val="24"/>
          <w:szCs w:val="24"/>
          <w:lang w:eastAsia="en-IN"/>
        </w:rPr>
        <w:t xml:space="preserve"> </w:t>
      </w:r>
      <w:hyperlink r:id="rId22" w:anchor=":~:text=match%20at%20L939%20Practically%2C%20the,mining%20tools%20on" w:tgtFrame="_blank" w:history="1">
        <w:r w:rsidRPr="00E21C6B">
          <w:rPr>
            <w:rFonts w:ascii="Times New Roman" w:eastAsia="Times New Roman" w:hAnsi="Times New Roman" w:cs="Times New Roman"/>
            <w:color w:val="0000FF"/>
            <w:sz w:val="24"/>
            <w:szCs w:val="24"/>
            <w:u w:val="single"/>
            <w:lang w:eastAsia="en-IN"/>
          </w:rPr>
          <w:t>nature.com</w:t>
        </w:r>
      </w:hyperlink>
      <w:r w:rsidRPr="00E21C6B">
        <w:rPr>
          <w:rFonts w:ascii="Times New Roman" w:eastAsia="Times New Roman" w:hAnsi="Times New Roman" w:cs="Times New Roman"/>
          <w:sz w:val="24"/>
          <w:szCs w:val="24"/>
          <w:lang w:eastAsia="en-IN"/>
        </w:rPr>
        <w:t xml:space="preserve">. For instance, an automated message could notify a </w:t>
      </w:r>
      <w:proofErr w:type="spellStart"/>
      <w:r w:rsidRPr="00E21C6B">
        <w:rPr>
          <w:rFonts w:ascii="Times New Roman" w:eastAsia="Times New Roman" w:hAnsi="Times New Roman" w:cs="Times New Roman"/>
          <w:sz w:val="24"/>
          <w:szCs w:val="24"/>
          <w:lang w:eastAsia="en-IN"/>
        </w:rPr>
        <w:t>counselor</w:t>
      </w:r>
      <w:proofErr w:type="spellEnd"/>
      <w:r w:rsidRPr="00E21C6B">
        <w:rPr>
          <w:rFonts w:ascii="Times New Roman" w:eastAsia="Times New Roman" w:hAnsi="Times New Roman" w:cs="Times New Roman"/>
          <w:sz w:val="24"/>
          <w:szCs w:val="24"/>
          <w:lang w:eastAsia="en-IN"/>
        </w:rPr>
        <w:t xml:space="preserve"> that a particular student’s model now predicts “High Stress” with 85% probability.</w:t>
      </w:r>
    </w:p>
    <w:p w:rsidR="00E21C6B" w:rsidRPr="00E21C6B" w:rsidRDefault="00E21C6B" w:rsidP="00E21C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b/>
          <w:bCs/>
          <w:sz w:val="24"/>
          <w:szCs w:val="24"/>
          <w:lang w:eastAsia="en-IN"/>
        </w:rPr>
        <w:t>Privacy and Oversight:</w:t>
      </w:r>
      <w:r w:rsidRPr="00E21C6B">
        <w:rPr>
          <w:rFonts w:ascii="Times New Roman" w:eastAsia="Times New Roman" w:hAnsi="Times New Roman" w:cs="Times New Roman"/>
          <w:sz w:val="24"/>
          <w:szCs w:val="24"/>
          <w:lang w:eastAsia="en-IN"/>
        </w:rPr>
        <w:t xml:space="preserve"> We incorporate best practices – e.g. encryption of personal data, consent flows, and a human review step before any intervention</w:t>
      </w:r>
      <w:r>
        <w:rPr>
          <w:rFonts w:ascii="Times New Roman" w:eastAsia="Times New Roman" w:hAnsi="Times New Roman" w:cs="Times New Roman"/>
          <w:sz w:val="24"/>
          <w:szCs w:val="24"/>
          <w:lang w:eastAsia="en-IN"/>
        </w:rPr>
        <w:t xml:space="preserve"> </w:t>
      </w:r>
      <w:hyperlink r:id="rId23" w:anchor=":~:text=approaches%20often%20rely%20on%20late,than%20replacing%20traditional%20wellness%20and" w:tgtFrame="_blank" w:history="1">
        <w:r w:rsidRPr="00E21C6B">
          <w:rPr>
            <w:rFonts w:ascii="Times New Roman" w:eastAsia="Times New Roman" w:hAnsi="Times New Roman" w:cs="Times New Roman"/>
            <w:color w:val="0000FF"/>
            <w:sz w:val="24"/>
            <w:szCs w:val="24"/>
            <w:u w:val="single"/>
            <w:lang w:eastAsia="en-IN"/>
          </w:rPr>
          <w:t>paper</w:t>
        </w:r>
        <w:r w:rsidRPr="00E21C6B">
          <w:rPr>
            <w:rFonts w:ascii="Times New Roman" w:eastAsia="Times New Roman" w:hAnsi="Times New Roman" w:cs="Times New Roman"/>
            <w:color w:val="0000FF"/>
            <w:sz w:val="24"/>
            <w:szCs w:val="24"/>
            <w:u w:val="single"/>
            <w:lang w:eastAsia="en-IN"/>
          </w:rPr>
          <w:t>s</w:t>
        </w:r>
        <w:r w:rsidRPr="00E21C6B">
          <w:rPr>
            <w:rFonts w:ascii="Times New Roman" w:eastAsia="Times New Roman" w:hAnsi="Times New Roman" w:cs="Times New Roman"/>
            <w:color w:val="0000FF"/>
            <w:sz w:val="24"/>
            <w:szCs w:val="24"/>
            <w:u w:val="single"/>
            <w:lang w:eastAsia="en-IN"/>
          </w:rPr>
          <w:t>.ssrn.com</w:t>
        </w:r>
      </w:hyperlink>
      <w:r w:rsidRPr="00E21C6B">
        <w:rPr>
          <w:rFonts w:ascii="Times New Roman" w:eastAsia="Times New Roman" w:hAnsi="Times New Roman" w:cs="Times New Roman"/>
          <w:sz w:val="24"/>
          <w:szCs w:val="24"/>
          <w:lang w:eastAsia="en-IN"/>
        </w:rPr>
        <w:t>. The models are decision-</w:t>
      </w:r>
      <w:r w:rsidRPr="00E21C6B">
        <w:rPr>
          <w:rFonts w:ascii="Times New Roman" w:eastAsia="Times New Roman" w:hAnsi="Times New Roman" w:cs="Times New Roman"/>
          <w:sz w:val="24"/>
          <w:szCs w:val="24"/>
          <w:lang w:eastAsia="en-IN"/>
        </w:rPr>
        <w:lastRenderedPageBreak/>
        <w:t xml:space="preserve">support, not decision-makers. We also log model confidence and explanations (feature importance) so </w:t>
      </w:r>
      <w:proofErr w:type="spellStart"/>
      <w:r w:rsidRPr="00E21C6B">
        <w:rPr>
          <w:rFonts w:ascii="Times New Roman" w:eastAsia="Times New Roman" w:hAnsi="Times New Roman" w:cs="Times New Roman"/>
          <w:sz w:val="24"/>
          <w:szCs w:val="24"/>
          <w:lang w:eastAsia="en-IN"/>
        </w:rPr>
        <w:t>counselors</w:t>
      </w:r>
      <w:proofErr w:type="spellEnd"/>
      <w:r w:rsidRPr="00E21C6B">
        <w:rPr>
          <w:rFonts w:ascii="Times New Roman" w:eastAsia="Times New Roman" w:hAnsi="Times New Roman" w:cs="Times New Roman"/>
          <w:sz w:val="24"/>
          <w:szCs w:val="24"/>
          <w:lang w:eastAsia="en-IN"/>
        </w:rPr>
        <w:t xml:space="preserve"> understand </w:t>
      </w:r>
      <w:r w:rsidRPr="00E21C6B">
        <w:rPr>
          <w:rFonts w:ascii="Times New Roman" w:eastAsia="Times New Roman" w:hAnsi="Times New Roman" w:cs="Times New Roman"/>
          <w:i/>
          <w:iCs/>
          <w:sz w:val="24"/>
          <w:szCs w:val="24"/>
          <w:lang w:eastAsia="en-IN"/>
        </w:rPr>
        <w:t>why</w:t>
      </w:r>
      <w:r w:rsidRPr="00E21C6B">
        <w:rPr>
          <w:rFonts w:ascii="Times New Roman" w:eastAsia="Times New Roman" w:hAnsi="Times New Roman" w:cs="Times New Roman"/>
          <w:sz w:val="24"/>
          <w:szCs w:val="24"/>
          <w:lang w:eastAsia="en-IN"/>
        </w:rPr>
        <w:t xml:space="preserve"> a student is flagged (e.g. “Academic pressure and low family support contributed”</w:t>
      </w:r>
      <w:r>
        <w:rPr>
          <w:rFonts w:ascii="Times New Roman" w:eastAsia="Times New Roman" w:hAnsi="Times New Roman" w:cs="Times New Roman"/>
          <w:sz w:val="24"/>
          <w:szCs w:val="24"/>
          <w:lang w:eastAsia="en-IN"/>
        </w:rPr>
        <w:t xml:space="preserve"> </w:t>
      </w:r>
      <w:hyperlink r:id="rId24" w:anchor=":~:text=Student%20Depression%20Dataset%20from%20Kaggle,centered" w:tgtFrame="_blank" w:history="1">
        <w:r w:rsidRPr="00E21C6B">
          <w:rPr>
            <w:rFonts w:ascii="Times New Roman" w:eastAsia="Times New Roman" w:hAnsi="Times New Roman" w:cs="Times New Roman"/>
            <w:color w:val="0000FF"/>
            <w:sz w:val="24"/>
            <w:szCs w:val="24"/>
            <w:u w:val="single"/>
            <w:lang w:eastAsia="en-IN"/>
          </w:rPr>
          <w:t>papers.s</w:t>
        </w:r>
        <w:r w:rsidRPr="00E21C6B">
          <w:rPr>
            <w:rFonts w:ascii="Times New Roman" w:eastAsia="Times New Roman" w:hAnsi="Times New Roman" w:cs="Times New Roman"/>
            <w:color w:val="0000FF"/>
            <w:sz w:val="24"/>
            <w:szCs w:val="24"/>
            <w:u w:val="single"/>
            <w:lang w:eastAsia="en-IN"/>
          </w:rPr>
          <w:t>s</w:t>
        </w:r>
        <w:r w:rsidRPr="00E21C6B">
          <w:rPr>
            <w:rFonts w:ascii="Times New Roman" w:eastAsia="Times New Roman" w:hAnsi="Times New Roman" w:cs="Times New Roman"/>
            <w:color w:val="0000FF"/>
            <w:sz w:val="24"/>
            <w:szCs w:val="24"/>
            <w:u w:val="single"/>
            <w:lang w:eastAsia="en-IN"/>
          </w:rPr>
          <w:t>rn.com</w:t>
        </w:r>
      </w:hyperlink>
      <w:r w:rsidR="008E519D">
        <w:rPr>
          <w:rFonts w:ascii="Times New Roman" w:eastAsia="Times New Roman" w:hAnsi="Times New Roman" w:cs="Times New Roman"/>
          <w:sz w:val="24"/>
          <w:szCs w:val="24"/>
          <w:lang w:eastAsia="en-IN"/>
        </w:rPr>
        <w:t xml:space="preserve"> </w:t>
      </w:r>
      <w:hyperlink r:id="rId25" w:anchor=":~:text=The%20analysis%20of%20depression%20risk,satisfaction%2C%20and%20social%20network%20addiction" w:tgtFrame="_blank" w:history="1">
        <w:r w:rsidRPr="00E21C6B">
          <w:rPr>
            <w:rFonts w:ascii="Times New Roman" w:eastAsia="Times New Roman" w:hAnsi="Times New Roman" w:cs="Times New Roman"/>
            <w:color w:val="0000FF"/>
            <w:sz w:val="24"/>
            <w:szCs w:val="24"/>
            <w:u w:val="single"/>
            <w:lang w:eastAsia="en-IN"/>
          </w:rPr>
          <w:t>bmcpublich</w:t>
        </w:r>
        <w:r w:rsidRPr="00E21C6B">
          <w:rPr>
            <w:rFonts w:ascii="Times New Roman" w:eastAsia="Times New Roman" w:hAnsi="Times New Roman" w:cs="Times New Roman"/>
            <w:color w:val="0000FF"/>
            <w:sz w:val="24"/>
            <w:szCs w:val="24"/>
            <w:u w:val="single"/>
            <w:lang w:eastAsia="en-IN"/>
          </w:rPr>
          <w:t>e</w:t>
        </w:r>
        <w:r w:rsidRPr="00E21C6B">
          <w:rPr>
            <w:rFonts w:ascii="Times New Roman" w:eastAsia="Times New Roman" w:hAnsi="Times New Roman" w:cs="Times New Roman"/>
            <w:color w:val="0000FF"/>
            <w:sz w:val="24"/>
            <w:szCs w:val="24"/>
            <w:u w:val="single"/>
            <w:lang w:eastAsia="en-IN"/>
          </w:rPr>
          <w:t>alth.biomedcentral.com</w:t>
        </w:r>
      </w:hyperlink>
      <w:r w:rsidRPr="00E21C6B">
        <w:rPr>
          <w:rFonts w:ascii="Times New Roman" w:eastAsia="Times New Roman" w:hAnsi="Times New Roman" w:cs="Times New Roman"/>
          <w:sz w:val="24"/>
          <w:szCs w:val="24"/>
          <w:lang w:eastAsia="en-IN"/>
        </w:rPr>
        <w:t>).</w:t>
      </w:r>
    </w:p>
    <w:p w:rsidR="00E21C6B" w:rsidRPr="00E21C6B" w:rsidRDefault="00E21C6B" w:rsidP="00E21C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b/>
          <w:bCs/>
          <w:sz w:val="24"/>
          <w:szCs w:val="24"/>
          <w:lang w:eastAsia="en-IN"/>
        </w:rPr>
        <w:t>Continuous Learning:</w:t>
      </w:r>
      <w:r w:rsidRPr="00E21C6B">
        <w:rPr>
          <w:rFonts w:ascii="Times New Roman" w:eastAsia="Times New Roman" w:hAnsi="Times New Roman" w:cs="Times New Roman"/>
          <w:sz w:val="24"/>
          <w:szCs w:val="24"/>
          <w:lang w:eastAsia="en-IN"/>
        </w:rPr>
        <w:t xml:space="preserve"> As more data arrives, the models can be retrained periodically to adapt to changing student populations. We might also gather feedback (e.g. actual </w:t>
      </w:r>
      <w:proofErr w:type="spellStart"/>
      <w:r w:rsidRPr="00E21C6B">
        <w:rPr>
          <w:rFonts w:ascii="Times New Roman" w:eastAsia="Times New Roman" w:hAnsi="Times New Roman" w:cs="Times New Roman"/>
          <w:sz w:val="24"/>
          <w:szCs w:val="24"/>
          <w:lang w:eastAsia="en-IN"/>
        </w:rPr>
        <w:t>counseling</w:t>
      </w:r>
      <w:proofErr w:type="spellEnd"/>
      <w:r w:rsidRPr="00E21C6B">
        <w:rPr>
          <w:rFonts w:ascii="Times New Roman" w:eastAsia="Times New Roman" w:hAnsi="Times New Roman" w:cs="Times New Roman"/>
          <w:sz w:val="24"/>
          <w:szCs w:val="24"/>
          <w:lang w:eastAsia="en-IN"/>
        </w:rPr>
        <w:t xml:space="preserve"> outcomes) to refine the algorithms.</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sz w:val="24"/>
          <w:szCs w:val="24"/>
          <w:lang w:eastAsia="en-IN"/>
        </w:rPr>
        <w:t xml:space="preserve">In summary, our pipeline outputs a correlation matrix visualization, three predictive models (with accuracy/F1 and importance charts), and a clustering of students into typologies. These components can be exposed through an API or integrated into a </w:t>
      </w:r>
      <w:r w:rsidRPr="00E21C6B">
        <w:rPr>
          <w:rFonts w:ascii="Times New Roman" w:eastAsia="Times New Roman" w:hAnsi="Times New Roman" w:cs="Times New Roman"/>
          <w:b/>
          <w:bCs/>
          <w:sz w:val="24"/>
          <w:szCs w:val="24"/>
          <w:lang w:eastAsia="en-IN"/>
        </w:rPr>
        <w:t>student wellness platform</w:t>
      </w:r>
      <w:r w:rsidRPr="00E21C6B">
        <w:rPr>
          <w:rFonts w:ascii="Times New Roman" w:eastAsia="Times New Roman" w:hAnsi="Times New Roman" w:cs="Times New Roman"/>
          <w:sz w:val="24"/>
          <w:szCs w:val="24"/>
          <w:lang w:eastAsia="en-IN"/>
        </w:rPr>
        <w:t>. For example, a teacher’s web interface could display each student’s current stress/depression risk scores and cluster label, along with the top contributing factors. This meets both research goals (by providing statistical analyses and validated models) and application needs (by enabling real-time monitoring and intervention)</w:t>
      </w:r>
      <w:r>
        <w:rPr>
          <w:rFonts w:ascii="Times New Roman" w:eastAsia="Times New Roman" w:hAnsi="Times New Roman" w:cs="Times New Roman"/>
          <w:sz w:val="24"/>
          <w:szCs w:val="24"/>
          <w:lang w:eastAsia="en-IN"/>
        </w:rPr>
        <w:t xml:space="preserve"> </w:t>
      </w:r>
      <w:hyperlink r:id="rId26" w:anchor=":~:text=match%20at%20L939%20Practically%2C%20the,mining%20tools%20on" w:tgtFrame="_blank" w:history="1">
        <w:r w:rsidRPr="00E21C6B">
          <w:rPr>
            <w:rFonts w:ascii="Times New Roman" w:eastAsia="Times New Roman" w:hAnsi="Times New Roman" w:cs="Times New Roman"/>
            <w:color w:val="0000FF"/>
            <w:sz w:val="24"/>
            <w:szCs w:val="24"/>
            <w:u w:val="single"/>
            <w:lang w:eastAsia="en-IN"/>
          </w:rPr>
          <w:t>nature.com</w:t>
        </w:r>
      </w:hyperlink>
      <w:r w:rsidR="008E519D">
        <w:rPr>
          <w:rFonts w:ascii="Times New Roman" w:eastAsia="Times New Roman" w:hAnsi="Times New Roman" w:cs="Times New Roman"/>
          <w:sz w:val="24"/>
          <w:szCs w:val="24"/>
          <w:lang w:eastAsia="en-IN"/>
        </w:rPr>
        <w:t xml:space="preserve"> </w:t>
      </w:r>
      <w:bookmarkStart w:id="0" w:name="_GoBack"/>
      <w:bookmarkEnd w:id="0"/>
      <w:r w:rsidRPr="00E21C6B">
        <w:rPr>
          <w:rFonts w:ascii="Times New Roman" w:eastAsia="Times New Roman" w:hAnsi="Times New Roman" w:cs="Times New Roman"/>
          <w:sz w:val="24"/>
          <w:szCs w:val="24"/>
          <w:lang w:eastAsia="en-IN"/>
        </w:rPr>
        <w:fldChar w:fldCharType="begin"/>
      </w:r>
      <w:r w:rsidRPr="00E21C6B">
        <w:rPr>
          <w:rFonts w:ascii="Times New Roman" w:eastAsia="Times New Roman" w:hAnsi="Times New Roman" w:cs="Times New Roman"/>
          <w:sz w:val="24"/>
          <w:szCs w:val="24"/>
          <w:lang w:eastAsia="en-IN"/>
        </w:rPr>
        <w:instrText xml:space="preserve"> HYPERLINK "https://papers.ssrn.com/sol3/papers.cfm?abstract_id=5454914" \l ":~:text=Student%20Depression%20Dataset%20from%20Kaggle,centered" \t "_blank" </w:instrText>
      </w:r>
      <w:r w:rsidRPr="00E21C6B">
        <w:rPr>
          <w:rFonts w:ascii="Times New Roman" w:eastAsia="Times New Roman" w:hAnsi="Times New Roman" w:cs="Times New Roman"/>
          <w:sz w:val="24"/>
          <w:szCs w:val="24"/>
          <w:lang w:eastAsia="en-IN"/>
        </w:rPr>
        <w:fldChar w:fldCharType="separate"/>
      </w:r>
      <w:r w:rsidRPr="00E21C6B">
        <w:rPr>
          <w:rFonts w:ascii="Times New Roman" w:eastAsia="Times New Roman" w:hAnsi="Times New Roman" w:cs="Times New Roman"/>
          <w:color w:val="0000FF"/>
          <w:sz w:val="24"/>
          <w:szCs w:val="24"/>
          <w:u w:val="single"/>
          <w:lang w:eastAsia="en-IN"/>
        </w:rPr>
        <w:t>papers.ssrn.com</w:t>
      </w:r>
      <w:r w:rsidRPr="00E21C6B">
        <w:rPr>
          <w:rFonts w:ascii="Times New Roman" w:eastAsia="Times New Roman" w:hAnsi="Times New Roman" w:cs="Times New Roman"/>
          <w:sz w:val="24"/>
          <w:szCs w:val="24"/>
          <w:lang w:eastAsia="en-IN"/>
        </w:rPr>
        <w:fldChar w:fldCharType="end"/>
      </w:r>
      <w:r w:rsidRPr="00E21C6B">
        <w:rPr>
          <w:rFonts w:ascii="Times New Roman" w:eastAsia="Times New Roman" w:hAnsi="Times New Roman" w:cs="Times New Roman"/>
          <w:sz w:val="24"/>
          <w:szCs w:val="24"/>
          <w:lang w:eastAsia="en-IN"/>
        </w:rPr>
        <w:t>.</w:t>
      </w:r>
    </w:p>
    <w:p w:rsid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b/>
          <w:bCs/>
          <w:sz w:val="24"/>
          <w:szCs w:val="24"/>
          <w:lang w:eastAsia="en-IN"/>
        </w:rPr>
        <w:t>Sources:</w:t>
      </w:r>
      <w:r w:rsidRPr="00E21C6B">
        <w:rPr>
          <w:rFonts w:ascii="Times New Roman" w:eastAsia="Times New Roman" w:hAnsi="Times New Roman" w:cs="Times New Roman"/>
          <w:sz w:val="24"/>
          <w:szCs w:val="24"/>
          <w:lang w:eastAsia="en-IN"/>
        </w:rPr>
        <w:t xml:space="preserve"> We use established methods and cite recent studies for each step. Correlation analysis is standard (e.g. Pearson’s r in health research</w:t>
      </w:r>
      <w:r>
        <w:rPr>
          <w:rFonts w:ascii="Times New Roman" w:eastAsia="Times New Roman" w:hAnsi="Times New Roman" w:cs="Times New Roman"/>
          <w:sz w:val="24"/>
          <w:szCs w:val="24"/>
          <w:lang w:eastAsia="en-IN"/>
        </w:rPr>
        <w:t xml:space="preserve"> </w:t>
      </w:r>
      <w:hyperlink r:id="rId27" w:anchor=":~:text=between%20variables%2C%20and%20regression%20analysis,0" w:tgtFrame="_blank" w:history="1">
        <w:r w:rsidRPr="00E21C6B">
          <w:rPr>
            <w:rFonts w:ascii="Times New Roman" w:eastAsia="Times New Roman" w:hAnsi="Times New Roman" w:cs="Times New Roman"/>
            <w:color w:val="0000FF"/>
            <w:sz w:val="24"/>
            <w:szCs w:val="24"/>
            <w:u w:val="single"/>
            <w:lang w:eastAsia="en-IN"/>
          </w:rPr>
          <w:t>bmcpublichealth.</w:t>
        </w:r>
        <w:r w:rsidRPr="00E21C6B">
          <w:rPr>
            <w:rFonts w:ascii="Times New Roman" w:eastAsia="Times New Roman" w:hAnsi="Times New Roman" w:cs="Times New Roman"/>
            <w:color w:val="0000FF"/>
            <w:sz w:val="24"/>
            <w:szCs w:val="24"/>
            <w:u w:val="single"/>
            <w:lang w:eastAsia="en-IN"/>
          </w:rPr>
          <w:t>b</w:t>
        </w:r>
        <w:r w:rsidRPr="00E21C6B">
          <w:rPr>
            <w:rFonts w:ascii="Times New Roman" w:eastAsia="Times New Roman" w:hAnsi="Times New Roman" w:cs="Times New Roman"/>
            <w:color w:val="0000FF"/>
            <w:sz w:val="24"/>
            <w:szCs w:val="24"/>
            <w:u w:val="single"/>
            <w:lang w:eastAsia="en-IN"/>
          </w:rPr>
          <w:t>iomedcentral.com</w:t>
        </w:r>
      </w:hyperlink>
      <w:r>
        <w:rPr>
          <w:rFonts w:ascii="Times New Roman" w:eastAsia="Times New Roman" w:hAnsi="Times New Roman" w:cs="Times New Roman"/>
          <w:sz w:val="24"/>
          <w:szCs w:val="24"/>
          <w:lang w:eastAsia="en-IN"/>
        </w:rPr>
        <w:t xml:space="preserve"> </w:t>
      </w:r>
      <w:hyperlink r:id="rId28" w:anchor=":~:text=conducted%20on%20the%20four%20variables,positively%20correlated%20with%20academic%20achievement" w:tgtFrame="_blank" w:history="1">
        <w:r w:rsidRPr="00E21C6B">
          <w:rPr>
            <w:rFonts w:ascii="Times New Roman" w:eastAsia="Times New Roman" w:hAnsi="Times New Roman" w:cs="Times New Roman"/>
            <w:color w:val="0000FF"/>
            <w:sz w:val="24"/>
            <w:szCs w:val="24"/>
            <w:u w:val="single"/>
            <w:lang w:eastAsia="en-IN"/>
          </w:rPr>
          <w:t>bmcpublichealth.biomedcentral.com</w:t>
        </w:r>
      </w:hyperlink>
      <w:r w:rsidRPr="00E21C6B">
        <w:rPr>
          <w:rFonts w:ascii="Times New Roman" w:eastAsia="Times New Roman" w:hAnsi="Times New Roman" w:cs="Times New Roman"/>
          <w:sz w:val="24"/>
          <w:szCs w:val="24"/>
          <w:lang w:eastAsia="en-IN"/>
        </w:rPr>
        <w:t xml:space="preserve">). Predictive </w:t>
      </w:r>
      <w:proofErr w:type="spellStart"/>
      <w:r w:rsidRPr="00E21C6B">
        <w:rPr>
          <w:rFonts w:ascii="Times New Roman" w:eastAsia="Times New Roman" w:hAnsi="Times New Roman" w:cs="Times New Roman"/>
          <w:sz w:val="24"/>
          <w:szCs w:val="24"/>
          <w:lang w:eastAsia="en-IN"/>
        </w:rPr>
        <w:t>modeling</w:t>
      </w:r>
      <w:proofErr w:type="spellEnd"/>
      <w:r w:rsidRPr="00E21C6B">
        <w:rPr>
          <w:rFonts w:ascii="Times New Roman" w:eastAsia="Times New Roman" w:hAnsi="Times New Roman" w:cs="Times New Roman"/>
          <w:sz w:val="24"/>
          <w:szCs w:val="24"/>
          <w:lang w:eastAsia="en-IN"/>
        </w:rPr>
        <w:t xml:space="preserve"> follows common</w:t>
      </w:r>
    </w:p>
    <w:p w:rsidR="00E21C6B" w:rsidRPr="00E21C6B" w:rsidRDefault="00E21C6B" w:rsidP="00E21C6B">
      <w:pPr>
        <w:spacing w:before="100" w:beforeAutospacing="1" w:after="100" w:afterAutospacing="1" w:line="240" w:lineRule="auto"/>
        <w:rPr>
          <w:rFonts w:ascii="Times New Roman" w:eastAsia="Times New Roman" w:hAnsi="Times New Roman" w:cs="Times New Roman"/>
          <w:sz w:val="24"/>
          <w:szCs w:val="24"/>
          <w:lang w:eastAsia="en-IN"/>
        </w:rPr>
      </w:pPr>
      <w:r w:rsidRPr="00E21C6B">
        <w:rPr>
          <w:rFonts w:ascii="Times New Roman" w:eastAsia="Times New Roman" w:hAnsi="Times New Roman" w:cs="Times New Roman"/>
          <w:sz w:val="24"/>
          <w:szCs w:val="24"/>
          <w:lang w:eastAsia="en-IN"/>
        </w:rPr>
        <w:t xml:space="preserve"> ML practice (tree ensembles, SVM, cross-validation</w:t>
      </w:r>
      <w:r>
        <w:rPr>
          <w:rFonts w:ascii="Times New Roman" w:eastAsia="Times New Roman" w:hAnsi="Times New Roman" w:cs="Times New Roman"/>
          <w:sz w:val="24"/>
          <w:szCs w:val="24"/>
          <w:lang w:eastAsia="en-IN"/>
        </w:rPr>
        <w:t xml:space="preserve"> </w:t>
      </w:r>
      <w:hyperlink r:id="rId29" w:anchor=":~:text=To%20evaluate%20the%20predictive%20performance,set%20are%20summarized%20in%20Table%C2%A02" w:tgtFrame="_blank" w:history="1">
        <w:r w:rsidRPr="00E21C6B">
          <w:rPr>
            <w:rFonts w:ascii="Times New Roman" w:eastAsia="Times New Roman" w:hAnsi="Times New Roman" w:cs="Times New Roman"/>
            <w:color w:val="0000FF"/>
            <w:sz w:val="24"/>
            <w:szCs w:val="24"/>
            <w:u w:val="single"/>
            <w:lang w:eastAsia="en-IN"/>
          </w:rPr>
          <w:t>bmcpublichealth.biomed</w:t>
        </w:r>
        <w:r w:rsidRPr="00E21C6B">
          <w:rPr>
            <w:rFonts w:ascii="Times New Roman" w:eastAsia="Times New Roman" w:hAnsi="Times New Roman" w:cs="Times New Roman"/>
            <w:color w:val="0000FF"/>
            <w:sz w:val="24"/>
            <w:szCs w:val="24"/>
            <w:u w:val="single"/>
            <w:lang w:eastAsia="en-IN"/>
          </w:rPr>
          <w:t>c</w:t>
        </w:r>
        <w:r w:rsidRPr="00E21C6B">
          <w:rPr>
            <w:rFonts w:ascii="Times New Roman" w:eastAsia="Times New Roman" w:hAnsi="Times New Roman" w:cs="Times New Roman"/>
            <w:color w:val="0000FF"/>
            <w:sz w:val="24"/>
            <w:szCs w:val="24"/>
            <w:u w:val="single"/>
            <w:lang w:eastAsia="en-IN"/>
          </w:rPr>
          <w:t>entral.com</w:t>
        </w:r>
      </w:hyperlink>
      <w:r>
        <w:rPr>
          <w:rFonts w:ascii="Times New Roman" w:eastAsia="Times New Roman" w:hAnsi="Times New Roman" w:cs="Times New Roman"/>
          <w:sz w:val="24"/>
          <w:szCs w:val="24"/>
          <w:lang w:eastAsia="en-IN"/>
        </w:rPr>
        <w:t xml:space="preserve"> </w:t>
      </w:r>
      <w:hyperlink r:id="rId30" w:anchor=":~:text=algorithms,models%20that%20give%20fair%20results" w:tgtFrame="_blank" w:history="1">
        <w:r w:rsidRPr="00E21C6B">
          <w:rPr>
            <w:rFonts w:ascii="Times New Roman" w:eastAsia="Times New Roman" w:hAnsi="Times New Roman" w:cs="Times New Roman"/>
            <w:color w:val="0000FF"/>
            <w:sz w:val="24"/>
            <w:szCs w:val="24"/>
            <w:u w:val="single"/>
            <w:lang w:eastAsia="en-IN"/>
          </w:rPr>
          <w:t>pdfs.s</w:t>
        </w:r>
        <w:r w:rsidRPr="00E21C6B">
          <w:rPr>
            <w:rFonts w:ascii="Times New Roman" w:eastAsia="Times New Roman" w:hAnsi="Times New Roman" w:cs="Times New Roman"/>
            <w:color w:val="0000FF"/>
            <w:sz w:val="24"/>
            <w:szCs w:val="24"/>
            <w:u w:val="single"/>
            <w:lang w:eastAsia="en-IN"/>
          </w:rPr>
          <w:t>e</w:t>
        </w:r>
        <w:r w:rsidRPr="00E21C6B">
          <w:rPr>
            <w:rFonts w:ascii="Times New Roman" w:eastAsia="Times New Roman" w:hAnsi="Times New Roman" w:cs="Times New Roman"/>
            <w:color w:val="0000FF"/>
            <w:sz w:val="24"/>
            <w:szCs w:val="24"/>
            <w:u w:val="single"/>
            <w:lang w:eastAsia="en-IN"/>
          </w:rPr>
          <w:t>manticscholar.org</w:t>
        </w:r>
      </w:hyperlink>
      <w:r w:rsidRPr="00E21C6B">
        <w:rPr>
          <w:rFonts w:ascii="Times New Roman" w:eastAsia="Times New Roman" w:hAnsi="Times New Roman" w:cs="Times New Roman"/>
          <w:sz w:val="24"/>
          <w:szCs w:val="24"/>
          <w:lang w:eastAsia="en-IN"/>
        </w:rPr>
        <w:t>). Feature importance and clustering approaches are validated in the literature</w:t>
      </w:r>
      <w:r>
        <w:rPr>
          <w:rFonts w:ascii="Times New Roman" w:eastAsia="Times New Roman" w:hAnsi="Times New Roman" w:cs="Times New Roman"/>
          <w:sz w:val="24"/>
          <w:szCs w:val="24"/>
          <w:lang w:eastAsia="en-IN"/>
        </w:rPr>
        <w:t xml:space="preserve"> </w:t>
      </w:r>
      <w:hyperlink r:id="rId31" w:anchor=":~:text=Feature%20importance%20was%20calculated%20after,the%20feature%20on%20model%20predictions" w:tgtFrame="_blank" w:history="1">
        <w:r w:rsidRPr="00E21C6B">
          <w:rPr>
            <w:rFonts w:ascii="Times New Roman" w:eastAsia="Times New Roman" w:hAnsi="Times New Roman" w:cs="Times New Roman"/>
            <w:color w:val="0000FF"/>
            <w:sz w:val="24"/>
            <w:szCs w:val="24"/>
            <w:u w:val="single"/>
            <w:lang w:eastAsia="en-IN"/>
          </w:rPr>
          <w:t>bmcpublichealth.biomedcentral.com</w:t>
        </w:r>
      </w:hyperlink>
      <w:r>
        <w:rPr>
          <w:rFonts w:ascii="Times New Roman" w:eastAsia="Times New Roman" w:hAnsi="Times New Roman" w:cs="Times New Roman"/>
          <w:sz w:val="24"/>
          <w:szCs w:val="24"/>
          <w:lang w:eastAsia="en-IN"/>
        </w:rPr>
        <w:t xml:space="preserve"> </w:t>
      </w:r>
      <w:hyperlink r:id="rId32" w:anchor=":~:text=LPA%20yielded%203%20profiles%3A%20the,organized%20mental%20health%20education%20activities" w:tgtFrame="_blank" w:history="1">
        <w:r w:rsidRPr="00E21C6B">
          <w:rPr>
            <w:rFonts w:ascii="Times New Roman" w:eastAsia="Times New Roman" w:hAnsi="Times New Roman" w:cs="Times New Roman"/>
            <w:color w:val="0000FF"/>
            <w:sz w:val="24"/>
            <w:szCs w:val="24"/>
            <w:u w:val="single"/>
            <w:lang w:eastAsia="en-IN"/>
          </w:rPr>
          <w:t>bmcpsychiatry.biomedcentral.com</w:t>
        </w:r>
      </w:hyperlink>
      <w:r w:rsidRPr="00E21C6B">
        <w:rPr>
          <w:rFonts w:ascii="Times New Roman" w:eastAsia="Times New Roman" w:hAnsi="Times New Roman" w:cs="Times New Roman"/>
          <w:sz w:val="24"/>
          <w:szCs w:val="24"/>
          <w:lang w:eastAsia="en-IN"/>
        </w:rPr>
        <w:t>. Finally, system integration is informed by recent frameworks for digital mental‐health monitoring</w:t>
      </w:r>
      <w:r>
        <w:rPr>
          <w:rFonts w:ascii="Times New Roman" w:eastAsia="Times New Roman" w:hAnsi="Times New Roman" w:cs="Times New Roman"/>
          <w:sz w:val="24"/>
          <w:szCs w:val="24"/>
          <w:lang w:eastAsia="en-IN"/>
        </w:rPr>
        <w:t xml:space="preserve"> </w:t>
      </w:r>
      <w:hyperlink r:id="rId33" w:anchor=":~:text=match%20at%20L939%20Practically%2C%20the,mining%20tools%20on" w:tgtFrame="_blank" w:history="1">
        <w:r w:rsidRPr="00E21C6B">
          <w:rPr>
            <w:rFonts w:ascii="Times New Roman" w:eastAsia="Times New Roman" w:hAnsi="Times New Roman" w:cs="Times New Roman"/>
            <w:color w:val="0000FF"/>
            <w:sz w:val="24"/>
            <w:szCs w:val="24"/>
            <w:u w:val="single"/>
            <w:lang w:eastAsia="en-IN"/>
          </w:rPr>
          <w:t>nature.com</w:t>
        </w:r>
      </w:hyperlink>
      <w:hyperlink r:id="rId34" w:anchor=":~:text=approaches%20often%20rely%20on%20late,than%20replacing%20traditional%20wellness%20and" w:tgtFrame="_blank" w:history="1">
        <w:r w:rsidRPr="00E21C6B">
          <w:rPr>
            <w:rFonts w:ascii="Times New Roman" w:eastAsia="Times New Roman" w:hAnsi="Times New Roman" w:cs="Times New Roman"/>
            <w:color w:val="0000FF"/>
            <w:sz w:val="24"/>
            <w:szCs w:val="24"/>
            <w:u w:val="single"/>
            <w:lang w:eastAsia="en-IN"/>
          </w:rPr>
          <w:t>papers.ssrn.com</w:t>
        </w:r>
      </w:hyperlink>
      <w:hyperlink r:id="rId35" w:anchor=":~:text=Student%20Depression%20Dataset%20from%20Kaggle,centered" w:tgtFrame="_blank" w:history="1">
        <w:r w:rsidRPr="00E21C6B">
          <w:rPr>
            <w:rFonts w:ascii="Times New Roman" w:eastAsia="Times New Roman" w:hAnsi="Times New Roman" w:cs="Times New Roman"/>
            <w:color w:val="0000FF"/>
            <w:sz w:val="24"/>
            <w:szCs w:val="24"/>
            <w:u w:val="single"/>
            <w:lang w:eastAsia="en-IN"/>
          </w:rPr>
          <w:t>papers.ssrn.</w:t>
        </w:r>
        <w:r w:rsidRPr="00E21C6B">
          <w:rPr>
            <w:rFonts w:ascii="Times New Roman" w:eastAsia="Times New Roman" w:hAnsi="Times New Roman" w:cs="Times New Roman"/>
            <w:color w:val="0000FF"/>
            <w:sz w:val="24"/>
            <w:szCs w:val="24"/>
            <w:u w:val="single"/>
            <w:lang w:eastAsia="en-IN"/>
          </w:rPr>
          <w:t>c</w:t>
        </w:r>
        <w:r w:rsidRPr="00E21C6B">
          <w:rPr>
            <w:rFonts w:ascii="Times New Roman" w:eastAsia="Times New Roman" w:hAnsi="Times New Roman" w:cs="Times New Roman"/>
            <w:color w:val="0000FF"/>
            <w:sz w:val="24"/>
            <w:szCs w:val="24"/>
            <w:u w:val="single"/>
            <w:lang w:eastAsia="en-IN"/>
          </w:rPr>
          <w:t>om</w:t>
        </w:r>
      </w:hyperlink>
      <w:r w:rsidRPr="00E21C6B">
        <w:rPr>
          <w:rFonts w:ascii="Times New Roman" w:eastAsia="Times New Roman" w:hAnsi="Times New Roman" w:cs="Times New Roman"/>
          <w:sz w:val="24"/>
          <w:szCs w:val="24"/>
          <w:lang w:eastAsia="en-IN"/>
        </w:rPr>
        <w:t>. These citations support our methodological choices and the interpretation of results.</w:t>
      </w:r>
    </w:p>
    <w:p w:rsidR="008D3AC8" w:rsidRDefault="008E519D"/>
    <w:sectPr w:rsidR="008D3AC8" w:rsidSect="00E21C6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3B258B"/>
    <w:multiLevelType w:val="multilevel"/>
    <w:tmpl w:val="1D6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C01019"/>
    <w:multiLevelType w:val="multilevel"/>
    <w:tmpl w:val="7BEA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C6B"/>
    <w:rsid w:val="008E519D"/>
    <w:rsid w:val="00D337BD"/>
    <w:rsid w:val="00DA09B0"/>
    <w:rsid w:val="00E21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4E7AD-10F6-4E78-80A6-F06983DC0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214239">
      <w:bodyDiv w:val="1"/>
      <w:marLeft w:val="0"/>
      <w:marRight w:val="0"/>
      <w:marTop w:val="0"/>
      <w:marBottom w:val="0"/>
      <w:divBdr>
        <w:top w:val="none" w:sz="0" w:space="0" w:color="auto"/>
        <w:left w:val="none" w:sz="0" w:space="0" w:color="auto"/>
        <w:bottom w:val="none" w:sz="0" w:space="0" w:color="auto"/>
        <w:right w:val="none" w:sz="0" w:space="0" w:color="auto"/>
      </w:divBdr>
      <w:divsChild>
        <w:div w:id="749235613">
          <w:marLeft w:val="0"/>
          <w:marRight w:val="0"/>
          <w:marTop w:val="0"/>
          <w:marBottom w:val="0"/>
          <w:divBdr>
            <w:top w:val="none" w:sz="0" w:space="0" w:color="auto"/>
            <w:left w:val="none" w:sz="0" w:space="0" w:color="auto"/>
            <w:bottom w:val="none" w:sz="0" w:space="0" w:color="auto"/>
            <w:right w:val="none" w:sz="0" w:space="0" w:color="auto"/>
          </w:divBdr>
          <w:divsChild>
            <w:div w:id="1558934851">
              <w:marLeft w:val="0"/>
              <w:marRight w:val="0"/>
              <w:marTop w:val="0"/>
              <w:marBottom w:val="0"/>
              <w:divBdr>
                <w:top w:val="none" w:sz="0" w:space="0" w:color="auto"/>
                <w:left w:val="none" w:sz="0" w:space="0" w:color="auto"/>
                <w:bottom w:val="none" w:sz="0" w:space="0" w:color="auto"/>
                <w:right w:val="none" w:sz="0" w:space="0" w:color="auto"/>
              </w:divBdr>
            </w:div>
          </w:divsChild>
        </w:div>
        <w:div w:id="1250771904">
          <w:marLeft w:val="0"/>
          <w:marRight w:val="0"/>
          <w:marTop w:val="0"/>
          <w:marBottom w:val="0"/>
          <w:divBdr>
            <w:top w:val="none" w:sz="0" w:space="0" w:color="auto"/>
            <w:left w:val="none" w:sz="0" w:space="0" w:color="auto"/>
            <w:bottom w:val="none" w:sz="0" w:space="0" w:color="auto"/>
            <w:right w:val="none" w:sz="0" w:space="0" w:color="auto"/>
          </w:divBdr>
          <w:divsChild>
            <w:div w:id="1433207386">
              <w:marLeft w:val="0"/>
              <w:marRight w:val="0"/>
              <w:marTop w:val="0"/>
              <w:marBottom w:val="0"/>
              <w:divBdr>
                <w:top w:val="none" w:sz="0" w:space="0" w:color="auto"/>
                <w:left w:val="none" w:sz="0" w:space="0" w:color="auto"/>
                <w:bottom w:val="none" w:sz="0" w:space="0" w:color="auto"/>
                <w:right w:val="none" w:sz="0" w:space="0" w:color="auto"/>
              </w:divBdr>
              <w:divsChild>
                <w:div w:id="11022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pers.ssrn.com/sol3/papers.cfm?abstract_id=5454914" TargetMode="External"/><Relationship Id="rId18" Type="http://schemas.openxmlformats.org/officeDocument/2006/relationships/hyperlink" Target="https://bmcpsychiatry.biomedcentral.com/articles/10.1186/s12888-021-03648-7" TargetMode="External"/><Relationship Id="rId26" Type="http://schemas.openxmlformats.org/officeDocument/2006/relationships/hyperlink" Target="https://www.nature.com/articles/s41598-025-04681-2?error=cookies_not_supported&amp;code=0c06d6e4-9871-43fc-b5f5-fcfeed470d08" TargetMode="External"/><Relationship Id="rId21" Type="http://schemas.openxmlformats.org/officeDocument/2006/relationships/hyperlink" Target="https://papers.ssrn.com/sol3/papers.cfm?abstract_id=5454914" TargetMode="External"/><Relationship Id="rId34" Type="http://schemas.openxmlformats.org/officeDocument/2006/relationships/hyperlink" Target="https://papers.ssrn.com/sol3/papers.cfm?abstract_id=5454914" TargetMode="External"/><Relationship Id="rId7" Type="http://schemas.openxmlformats.org/officeDocument/2006/relationships/hyperlink" Target="https://bmcpublichealth.biomedcentral.com/articles/10.1186/s12889-024-20738-9" TargetMode="External"/><Relationship Id="rId12" Type="http://schemas.openxmlformats.org/officeDocument/2006/relationships/hyperlink" Target="https://bmcpublichealth.biomedcentral.com/articles/10.1186/s12889-025-21632-8" TargetMode="External"/><Relationship Id="rId17" Type="http://schemas.openxmlformats.org/officeDocument/2006/relationships/hyperlink" Target="https://bmcpublichealth.biomedcentral.com/articles/10.1186/s12889-025-21632-8" TargetMode="External"/><Relationship Id="rId25" Type="http://schemas.openxmlformats.org/officeDocument/2006/relationships/hyperlink" Target="https://bmcpublichealth.biomedcentral.com/articles/10.1186/s12889-025-21632-8" TargetMode="External"/><Relationship Id="rId33" Type="http://schemas.openxmlformats.org/officeDocument/2006/relationships/hyperlink" Target="https://www.nature.com/articles/s41598-025-04681-2?error=cookies_not_supported&amp;code=0c06d6e4-9871-43fc-b5f5-fcfeed470d08" TargetMode="External"/><Relationship Id="rId2" Type="http://schemas.openxmlformats.org/officeDocument/2006/relationships/styles" Target="styles.xml"/><Relationship Id="rId16" Type="http://schemas.openxmlformats.org/officeDocument/2006/relationships/hyperlink" Target="https://bmcpublichealth.biomedcentral.com/articles/10.1186/s12889-025-21632-8" TargetMode="External"/><Relationship Id="rId20" Type="http://schemas.openxmlformats.org/officeDocument/2006/relationships/hyperlink" Target="https://bmcpsychiatry.biomedcentral.com/articles/10.1186/s12888-021-03648-7" TargetMode="External"/><Relationship Id="rId29" Type="http://schemas.openxmlformats.org/officeDocument/2006/relationships/hyperlink" Target="https://bmcpublichealth.biomedcentral.com/articles/10.1186/s12889-025-21632-8" TargetMode="External"/><Relationship Id="rId1" Type="http://schemas.openxmlformats.org/officeDocument/2006/relationships/numbering" Target="numbering.xml"/><Relationship Id="rId6" Type="http://schemas.openxmlformats.org/officeDocument/2006/relationships/hyperlink" Target="https://www.nature.com/articles/s41599-025-05053-x?error=cookies_not_supported&amp;code=526390eb-22b9-4d02-8925-4194a94c6d63" TargetMode="External"/><Relationship Id="rId11" Type="http://schemas.openxmlformats.org/officeDocument/2006/relationships/hyperlink" Target="https://bmcpublichealth.biomedcentral.com/articles/10.1186/s12889-025-21632-8" TargetMode="External"/><Relationship Id="rId24" Type="http://schemas.openxmlformats.org/officeDocument/2006/relationships/hyperlink" Target="https://papers.ssrn.com/sol3/papers.cfm?abstract_id=5454914" TargetMode="External"/><Relationship Id="rId32" Type="http://schemas.openxmlformats.org/officeDocument/2006/relationships/hyperlink" Target="https://bmcpsychiatry.biomedcentral.com/articles/10.1186/s12888-021-03648-7" TargetMode="External"/><Relationship Id="rId37" Type="http://schemas.openxmlformats.org/officeDocument/2006/relationships/theme" Target="theme/theme1.xml"/><Relationship Id="rId5" Type="http://schemas.openxmlformats.org/officeDocument/2006/relationships/hyperlink" Target="https://bmcpublichealth.biomedcentral.com/articles/10.1186/s12889-024-20738-9" TargetMode="External"/><Relationship Id="rId15" Type="http://schemas.openxmlformats.org/officeDocument/2006/relationships/hyperlink" Target="https://bmcpublichealth.biomedcentral.com/articles/10.1186/s12889-025-21632-8" TargetMode="External"/><Relationship Id="rId23" Type="http://schemas.openxmlformats.org/officeDocument/2006/relationships/hyperlink" Target="https://papers.ssrn.com/sol3/papers.cfm?abstract_id=5454914" TargetMode="External"/><Relationship Id="rId28" Type="http://schemas.openxmlformats.org/officeDocument/2006/relationships/hyperlink" Target="https://bmcpublichealth.biomedcentral.com/articles/10.1186/s12889-024-20738-9" TargetMode="External"/><Relationship Id="rId36" Type="http://schemas.openxmlformats.org/officeDocument/2006/relationships/fontTable" Target="fontTable.xml"/><Relationship Id="rId10" Type="http://schemas.openxmlformats.org/officeDocument/2006/relationships/hyperlink" Target="https://pdfs.semanticscholar.org/22bd/c1067848d98ebe2b236029e206d366c22bb8.pdf" TargetMode="External"/><Relationship Id="rId19" Type="http://schemas.openxmlformats.org/officeDocument/2006/relationships/hyperlink" Target="https://www.nature.com/articles/s41599-025-05053-x?error=cookies_not_supported&amp;code=526390eb-22b9-4d02-8925-4194a94c6d63" TargetMode="External"/><Relationship Id="rId31" Type="http://schemas.openxmlformats.org/officeDocument/2006/relationships/hyperlink" Target="https://bmcpublichealth.biomedcentral.com/articles/10.1186/s12889-025-21632-8" TargetMode="External"/><Relationship Id="rId4" Type="http://schemas.openxmlformats.org/officeDocument/2006/relationships/webSettings" Target="webSettings.xml"/><Relationship Id="rId9" Type="http://schemas.openxmlformats.org/officeDocument/2006/relationships/hyperlink" Target="https://papers.ssrn.com/sol3/papers.cfm?abstract_id=5454914" TargetMode="External"/><Relationship Id="rId14" Type="http://schemas.openxmlformats.org/officeDocument/2006/relationships/hyperlink" Target="https://pdfs.semanticscholar.org/22bd/c1067848d98ebe2b236029e206d366c22bb8.pdf" TargetMode="External"/><Relationship Id="rId22" Type="http://schemas.openxmlformats.org/officeDocument/2006/relationships/hyperlink" Target="https://www.nature.com/articles/s41598-025-04681-2?error=cookies_not_supported&amp;code=0c06d6e4-9871-43fc-b5f5-fcfeed470d08" TargetMode="External"/><Relationship Id="rId27" Type="http://schemas.openxmlformats.org/officeDocument/2006/relationships/hyperlink" Target="https://bmcpublichealth.biomedcentral.com/articles/10.1186/s12889-024-20738-9" TargetMode="External"/><Relationship Id="rId30" Type="http://schemas.openxmlformats.org/officeDocument/2006/relationships/hyperlink" Target="https://pdfs.semanticscholar.org/22bd/c1067848d98ebe2b236029e206d366c22bb8.pdf" TargetMode="External"/><Relationship Id="rId35" Type="http://schemas.openxmlformats.org/officeDocument/2006/relationships/hyperlink" Target="https://papers.ssrn.com/sol3/papers.cfm?abstract_id=5454914" TargetMode="External"/><Relationship Id="rId8" Type="http://schemas.openxmlformats.org/officeDocument/2006/relationships/hyperlink" Target="https://www.nature.com/articles/s41599-025-05053-x?error=cookies_not_supported&amp;code=526390eb-22b9-4d02-8925-4194a94c6d6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2437</Words>
  <Characters>13895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cp:lastPrinted>2025-09-30T08:49:00Z</cp:lastPrinted>
  <dcterms:created xsi:type="dcterms:W3CDTF">2025-09-30T08:34:00Z</dcterms:created>
  <dcterms:modified xsi:type="dcterms:W3CDTF">2025-09-30T08:49:00Z</dcterms:modified>
</cp:coreProperties>
</file>