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0D9488"/>
          <w:sz w:val="20"/>
        </w:rPr>
        <w:t>INDOVISION SERVICES</w:t>
      </w:r>
    </w:p>
    <w:p>
      <w:pPr>
        <w:spacing w:after="80"/>
      </w:pPr>
      <w:r>
        <w:rPr>
          <w:rFonts w:ascii="Arial" w:hAnsi="Arial"/>
          <w:b/>
          <w:color w:val="0F2942"/>
          <w:sz w:val="40"/>
        </w:rPr>
        <w:t>Software Test Plan &amp; Verification Report (STP)</w:t>
      </w:r>
    </w:p>
    <w:p>
      <w:pPr>
        <w:spacing w:after="280"/>
      </w:pPr>
      <w:r>
        <w:rPr>
          <w:rFonts w:ascii="Arial" w:hAnsi="Arial"/>
          <w:i/>
          <w:color w:val="64748B"/>
          <w:sz w:val="19"/>
        </w:rPr>
        <w:t>Project: Workpulse | Application Version: 2.0.2 | Platforms: Windows 10/11 x64 &amp; macOS 12+ (Universal)</w:t>
      </w:r>
    </w:p>
    <w:p>
      <w:pPr>
        <w:spacing w:after="280"/>
      </w:pPr>
      <w:r>
        <w:rPr>
          <w:rFonts w:ascii="Arial" w:hAnsi="Arial"/>
          <w:color w:val="0D9488"/>
          <w:sz w:val="20"/>
        </w:rPr>
        <w:t>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rFonts w:ascii="Arial" w:hAnsi="Arial"/>
          <w:b/>
          <w:color w:val="0F2942"/>
          <w:sz w:val="28"/>
        </w:rPr>
        <w:t>1. Testing Strategy &amp; Quality Standards</w:t>
      </w:r>
    </w:p>
    <w:p>
      <w:pPr>
        <w:spacing w:after="120" w:line="276" w:lineRule="auto"/>
      </w:pPr>
      <w:r>
        <w:rPr>
          <w:rFonts w:ascii="Arial" w:hAnsi="Arial"/>
          <w:color w:val="2D3748"/>
          <w:sz w:val="20"/>
        </w:rPr>
        <w:t>The Workpulse testing strategy encompasses comprehensive automated unit testing, integration testing, offline queue verification, platform provider mocking, and end-to-end update simulation. All test suites execute automatically on local development environments and multi-platform GitHub Actions CI runners.</w:t>
      </w:r>
    </w:p>
    <w:p>
      <w:pPr>
        <w:keepNext/>
        <w:spacing w:before="280" w:after="120"/>
      </w:pPr>
      <w:r>
        <w:rPr>
          <w:rFonts w:ascii="Arial" w:hAnsi="Arial"/>
          <w:b/>
          <w:color w:val="0F2942"/>
          <w:sz w:val="28"/>
        </w:rPr>
        <w:t>2. Test Suite Breakdown &amp; Verification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312"/>
            <w:shd w:fill="0F294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Test Suite File</w:t>
            </w:r>
          </w:p>
        </w:tc>
        <w:tc>
          <w:tcPr>
            <w:tcW w:type="dxa" w:w="3888"/>
            <w:shd w:fill="0F294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Component Under Test</w:t>
            </w:r>
          </w:p>
        </w:tc>
        <w:tc>
          <w:tcPr>
            <w:tcW w:type="dxa" w:w="1152"/>
            <w:shd w:fill="0F294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Tests</w:t>
            </w:r>
          </w:p>
        </w:tc>
        <w:tc>
          <w:tcPr>
            <w:tcW w:type="dxa" w:w="1728"/>
            <w:shd w:fill="0F294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test_auto_update_version_check.py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Semantic version comparison, older/equal/newer API versions, invalid/missing versions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13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13 PASS (100%)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test_auto_update_flow.py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Pre-update data flush, Inno Setup installer execution, offline queue recovery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13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13 PASS (100%)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test_version_system.py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Dynamic PE version inspection, cache-busting headers, check_version_url queries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9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9 PASS (100%)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test_dynamic_api_configuration.py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AppController company verification, tenant base_url derivation, endpoint builders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12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12 PASS (100%)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test_attendance_and_system_start.py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Monthly attendance record resolution, punch timestamp parsing, calendar rules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18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18 PASS (100%)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test_session_service.py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User authentication session store, session encryption, logout cache purging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14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14 PASS (100%)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test_secure_session.py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DPAPI session storage, multi-user isolation, credential validation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11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11 PASS (100%)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test_device_registry_service.py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Enrolled device registry, heartbeat telemetry, update status calculation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16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16 PASS (100%)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test_activity_tracker.py &amp; others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Activity polling worker, idle state machine, screenshot upload, health telemetry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189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189 PASS (100%)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TOTAL AUTOMATED SUITE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Complete End-to-End System Test Coverage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295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295 PASS (100%)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Arial" w:hAnsi="Arial"/>
          <w:b/>
          <w:color w:val="0F2942"/>
          <w:sz w:val="28"/>
        </w:rPr>
        <w:t>3. Test Execution Procedures</w:t>
      </w:r>
    </w:p>
    <w:p>
      <w:pPr>
        <w:spacing w:after="120" w:line="276" w:lineRule="auto"/>
      </w:pPr>
      <w:r>
        <w:rPr>
          <w:rFonts w:ascii="Arial" w:hAnsi="Arial"/>
          <w:color w:val="2D3748"/>
          <w:sz w:val="20"/>
        </w:rPr>
        <w:t>Execute the full test suite from the repository root using standard Python test runners: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Run Full Test Suite: </w:t>
      </w:r>
      <w:r>
        <w:rPr>
          <w:rFonts w:ascii="Arial" w:hAnsi="Arial"/>
          <w:color w:val="2D3748"/>
          <w:sz w:val="20"/>
        </w:rPr>
        <w:t>python -m unittest discover tests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Run Version Check Suite: </w:t>
      </w:r>
      <w:r>
        <w:rPr>
          <w:rFonts w:ascii="Arial" w:hAnsi="Arial"/>
          <w:color w:val="2D3748"/>
          <w:sz w:val="20"/>
        </w:rPr>
        <w:t>python -m unittest tests/test_auto_update_version_check.py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 xml:space="preserve">Pytest Execution: </w:t>
      </w:r>
      <w:r>
        <w:rPr>
          <w:rFonts w:ascii="Arial" w:hAnsi="Arial"/>
          <w:color w:val="2D3748"/>
          <w:sz w:val="20"/>
        </w:rPr>
        <w:t>pytest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