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D9488"/>
          <w:sz w:val="20"/>
        </w:rPr>
        <w:t>INDOVISION SERVICES PRIVATE LIMITED</w:t>
      </w:r>
    </w:p>
    <w:p>
      <w:pPr>
        <w:spacing w:before="0" w:after="80"/>
      </w:pPr>
      <w:r>
        <w:rPr>
          <w:rFonts w:ascii="Arial" w:hAnsi="Arial"/>
          <w:b/>
          <w:color w:val="0F2942"/>
          <w:sz w:val="36"/>
        </w:rPr>
        <w:t>Software Test Plan &amp; Verification Report (STP)</w:t>
      </w:r>
    </w:p>
    <w:p>
      <w:pPr>
        <w:spacing w:before="0" w:after="120"/>
      </w:pPr>
      <w:r>
        <w:rPr>
          <w:rFonts w:ascii="Arial" w:hAnsi="Arial"/>
          <w:color w:val="64748B"/>
          <w:sz w:val="19"/>
        </w:rPr>
        <w:t>Project: iHRMS Desktop (Workpulse Client) | Application Version: 1.1 | Platforms: Windows 10/11 x64 &amp; macOS 11+ (Universal)</w:t>
      </w:r>
    </w:p>
    <w:p>
      <w:pPr>
        <w:spacing w:before="0" w:after="240"/>
      </w:pPr>
      <w:r>
        <w:rPr>
          <w:rFonts w:ascii="Arial" w:hAnsi="Arial"/>
          <w:color w:val="CBD5E1"/>
          <w:sz w:val="18"/>
        </w:rPr>
        <w:t>――――――――――――――――――――――――――――――――――――――――――――――――――――――――――</w:t>
      </w:r>
    </w:p>
    <w:p>
      <w:pPr>
        <w:spacing w:before="280" w:after="80"/>
      </w:pPr>
      <w:r>
        <w:rPr>
          <w:rFonts w:ascii="Arial" w:hAnsi="Arial"/>
          <w:b/>
          <w:color w:val="0F2942"/>
          <w:sz w:val="24"/>
        </w:rPr>
        <w:t>1. Testing Strategy &amp; Quality Standards</w:t>
      </w:r>
    </w:p>
    <w:p>
      <w:pPr>
        <w:spacing w:before="0" w:after="120" w:line="276" w:lineRule="auto"/>
      </w:pPr>
      <w:r>
        <w:rPr>
          <w:rFonts w:ascii="Arial" w:hAnsi="Arial"/>
          <w:color w:val="334155"/>
          <w:sz w:val="19"/>
        </w:rPr>
        <w:t>The iHRMS Desktop quality assurance strategy encompasses automated unit testing, integration testing, platform provider mocking, ACID SQLite transaction verification, offline queue buffering, process recovery watchdog tests, and end-to-end auto-update simulation. All test suites execute automatically on local environments and multi-platform GitHub Actions CI runners.</w:t>
      </w:r>
    </w:p>
    <w:p>
      <w:pPr>
        <w:spacing w:before="280" w:after="80"/>
      </w:pPr>
      <w:r>
        <w:rPr>
          <w:rFonts w:ascii="Arial" w:hAnsi="Arial"/>
          <w:b/>
          <w:color w:val="0F2942"/>
          <w:sz w:val="24"/>
        </w:rPr>
        <w:t>2. Comprehensive Test Suite Breakdown (576 Automated Tests)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none"/>
          <w:bottom w:val="single" w:sz="6" w:space="0" w:color="E2E8F0"/>
          <w:right w:val="none"/>
          <w:insideH w:val="single" w:sz="4" w:space="0" w:color="E2E8F0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  <w:shd w:fill="0F2942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9"/>
              </w:rPr>
              <w:t>Test Suite / Domain</w:t>
            </w:r>
          </w:p>
        </w:tc>
        <w:tc>
          <w:tcPr>
            <w:tcW w:type="dxa" w:w="4896"/>
            <w:shd w:fill="0F2942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9"/>
              </w:rPr>
              <w:t>Key Test Modules &amp; Coverage</w:t>
            </w:r>
          </w:p>
        </w:tc>
        <w:tc>
          <w:tcPr>
            <w:tcW w:type="dxa" w:w="1008"/>
            <w:shd w:fill="0F2942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9"/>
              </w:rPr>
              <w:t>Tests</w:t>
            </w:r>
          </w:p>
        </w:tc>
        <w:tc>
          <w:tcPr>
            <w:tcW w:type="dxa" w:w="1152"/>
            <w:shd w:fill="0F2942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9"/>
              </w:rPr>
              <w:t>Result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macOS Startup &amp; Recovery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tests/test_macos_startup_and_recovery.py: LaunchAgent generation, KeepAlive settings, launchctl load/unload, legacy cleanup, binary existence, macOS Keychain CLI.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6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6 PASS (100%)</w:t>
            </w:r>
          </w:p>
        </w:tc>
      </w:tr>
      <w:tr>
        <w:tc>
          <w:tcPr>
            <w:tcW w:type="dxa" w:w="230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Windows Startup &amp; Watchdog</w:t>
            </w:r>
          </w:p>
        </w:tc>
        <w:tc>
          <w:tcPr>
            <w:tcW w:type="dxa" w:w="48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tests/test_startup_registration.py: Windows Run key registration, binary discovery, Task Scheduler auto-restart watchdog, repair on missing binary.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7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7 PASS (100%)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Process Recovery &amp; Supervisor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tests/test_background_mode_and_sync_reliability.py: Supervisor detachment, crash recovery, worker retry limit, dead PID lock clearing, offline queue preservation.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14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14 PASS (100%)</w:t>
            </w:r>
          </w:p>
        </w:tc>
      </w:tr>
      <w:tr>
        <w:tc>
          <w:tcPr>
            <w:tcW w:type="dxa" w:w="230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Fresh Install &amp; Window Isolation</w:t>
            </w:r>
          </w:p>
        </w:tc>
        <w:tc>
          <w:tcPr>
            <w:tcW w:type="dxa" w:w="48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tests/test_fresh_install_and_window_filtering.py: Fresh install empty fields, stale ApiConfig cache purge, Windows top-level helper window filtering.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4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4 PASS (100%)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Session &amp; Credential Security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tests/test_session_persistence.py, test_secure_session_persistence.py: DPAPI Credential Manager, macOS Keychain, zero-delay startup restoration, clean logout.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10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10 PASS (100%)</w:t>
            </w:r>
          </w:p>
        </w:tc>
      </w:tr>
      <w:tr>
        <w:tc>
          <w:tcPr>
            <w:tcW w:type="dxa" w:w="230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Two-Step Login &amp; Validation</w:t>
            </w:r>
          </w:p>
        </w:tc>
        <w:tc>
          <w:tcPr>
            <w:tcW w:type="dxa" w:w="48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tests/test_login_enhancements.py, test_login_validation.py: Company code lock, checkmark visibility, consent row clickability, dynamic RBAC permission listeners.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14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14 PASS (100%)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Auto-Update Pipeline &amp; Guards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tests/test_auto_update_flow.py, test_auto_update_version_check.py: Pre-update data flush, semantic version comparisons, PE/DMG signature validation, 24h loop cooldown.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26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26 PASS (100%)</w:t>
            </w:r>
          </w:p>
        </w:tc>
      </w:tr>
      <w:tr>
        <w:tc>
          <w:tcPr>
            <w:tcW w:type="dxa" w:w="230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Version &amp; Release UI</w:t>
            </w:r>
          </w:p>
        </w:tc>
        <w:tc>
          <w:tcPr>
            <w:tcW w:type="dxa" w:w="48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tests/test_version_system.py, test_version_release_summary_ui.py: Embedded PE version inspection, VERSION descriptor fallback, Release Summary dialog, search filtering.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27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27 PASS (100%)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Attendance &amp; System Start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tests/test_attendance_and_system_start.py: Punch timestamp parsing, monthly attendance calendar grid, green Missed Punch styling, dynamic leave quotas.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18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18 PASS (100%)</w:t>
            </w:r>
          </w:p>
        </w:tc>
      </w:tr>
      <w:tr>
        <w:tc>
          <w:tcPr>
            <w:tcW w:type="dxa" w:w="230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Task PMS &amp; Timesheet Flow</w:t>
            </w:r>
          </w:p>
        </w:tc>
        <w:tc>
          <w:tcPr>
            <w:tcW w:type="dxa" w:w="48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tests/test_task_service_and_table.py, test_task_pms_data_flow.py: Assigned KRA retrieval, completion %, hours calculation, draft saving, timesheet submission, Additional Tasks.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35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35 PASS (100%)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Uninstallation Lifecycle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tests/test_uninstall_detection.py: Isolated Inno Setup uninstaller hook, offline scheduled task delivery, suppression of false alerts on app crash/restart.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7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7 PASS (100%)</w:t>
            </w:r>
          </w:p>
        </w:tc>
      </w:tr>
      <w:tr>
        <w:tc>
          <w:tcPr>
            <w:tcW w:type="dxa" w:w="230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Network &amp; Health Telemetry</w:t>
            </w:r>
          </w:p>
        </w:tc>
        <w:tc>
          <w:tcPr>
            <w:tcW w:type="dxa" w:w="48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tests/test_network_monitor.py, test_system_health.py: Real-time network reachability detection, 60s CPU/RAM/Disk/Battery health telemetry collection.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18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18 PASS (100%)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Daily Time &amp; Rollover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tests/test_today_time_counter.py, test_tracking_persistence_restart.py: Continuous active accumulation, midnight auto-rollover to 00:00:00, stop/start persistence.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21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21 PASS (100%)</w:t>
            </w:r>
          </w:p>
        </w:tc>
      </w:tr>
      <w:tr>
        <w:tc>
          <w:tcPr>
            <w:tcW w:type="dxa" w:w="230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Core Activity Tracker &amp; Services</w:t>
            </w:r>
          </w:p>
        </w:tc>
        <w:tc>
          <w:tcPr>
            <w:tcW w:type="dxa" w:w="48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tests/test_activity_tracker.py, test_tracker_worker.py, test_sync_service.py, test_screenshot.py, database models, platform providers, and repository tests.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369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369 PASS (100%)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TOTAL AUTOMATED TEST SUITE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Complete End-to-End System &amp; Cross-Platform Regression Coverage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576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576 PASS (100%)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Arial" w:hAnsi="Arial"/>
          <w:b/>
          <w:color w:val="0F2942"/>
          <w:sz w:val="24"/>
        </w:rPr>
        <w:t>3. Test Execution Procedures</w:t>
      </w:r>
    </w:p>
    <w:p>
      <w:pPr>
        <w:spacing w:before="0" w:after="120" w:line="276" w:lineRule="auto"/>
      </w:pPr>
      <w:r>
        <w:rPr>
          <w:rFonts w:ascii="Arial" w:hAnsi="Arial"/>
          <w:color w:val="334155"/>
          <w:sz w:val="19"/>
        </w:rPr>
        <w:t>Execute the full regression test suite or targeted domains from the repository root using standard Python test runners:</w:t>
      </w:r>
    </w:p>
    <w:p>
      <w:pPr>
        <w:pStyle w:val="ListBullet"/>
        <w:spacing w:before="0" w:after="80" w:line="276" w:lineRule="auto"/>
      </w:pPr>
      <w:r>
        <w:rPr>
          <w:rFonts w:ascii="Arial" w:hAnsi="Arial"/>
          <w:b/>
          <w:color w:val="2D3748"/>
          <w:sz w:val="19"/>
        </w:rPr>
        <w:t xml:space="preserve">Run Full Automated Test Suite: </w:t>
      </w:r>
      <w:r>
        <w:rPr>
          <w:rFonts w:ascii="Arial" w:hAnsi="Arial"/>
          <w:color w:val="334155"/>
          <w:sz w:val="19"/>
        </w:rPr>
        <w:t>python -m pytest</w:t>
      </w:r>
    </w:p>
    <w:p>
      <w:pPr>
        <w:pStyle w:val="ListBullet"/>
        <w:spacing w:before="0" w:after="80" w:line="276" w:lineRule="auto"/>
      </w:pPr>
      <w:r>
        <w:rPr>
          <w:rFonts w:ascii="Arial" w:hAnsi="Arial"/>
          <w:b/>
          <w:color w:val="2D3748"/>
          <w:sz w:val="19"/>
        </w:rPr>
        <w:t xml:space="preserve">Run Full Test Suite with Verbose Output: </w:t>
      </w:r>
      <w:r>
        <w:rPr>
          <w:rFonts w:ascii="Arial" w:hAnsi="Arial"/>
          <w:color w:val="334155"/>
          <w:sz w:val="19"/>
        </w:rPr>
        <w:t>python -m pytest -v</w:t>
      </w:r>
    </w:p>
    <w:p>
      <w:pPr>
        <w:pStyle w:val="ListBullet"/>
        <w:spacing w:before="0" w:after="80" w:line="276" w:lineRule="auto"/>
      </w:pPr>
      <w:r>
        <w:rPr>
          <w:rFonts w:ascii="Arial" w:hAnsi="Arial"/>
          <w:b/>
          <w:color w:val="2D3748"/>
          <w:sz w:val="19"/>
        </w:rPr>
        <w:t xml:space="preserve">Run Automated CI Test Runner: </w:t>
      </w:r>
      <w:r>
        <w:rPr>
          <w:rFonts w:ascii="Arial" w:hAnsi="Arial"/>
          <w:color w:val="334155"/>
          <w:sz w:val="19"/>
        </w:rPr>
        <w:t>python scripts/run_tests.py</w:t>
      </w:r>
    </w:p>
    <w:p>
      <w:pPr>
        <w:pStyle w:val="ListBullet"/>
        <w:spacing w:before="0" w:after="80" w:line="276" w:lineRule="auto"/>
      </w:pPr>
      <w:r>
        <w:rPr>
          <w:rFonts w:ascii="Arial" w:hAnsi="Arial"/>
          <w:b/>
          <w:color w:val="2D3748"/>
          <w:sz w:val="19"/>
        </w:rPr>
        <w:t xml:space="preserve">Run macOS Startup &amp; Recovery Tests: </w:t>
      </w:r>
      <w:r>
        <w:rPr>
          <w:rFonts w:ascii="Arial" w:hAnsi="Arial"/>
          <w:color w:val="334155"/>
          <w:sz w:val="19"/>
        </w:rPr>
        <w:t>python -m pytest tests/test_macos_startup_and_recovery.py -v</w:t>
      </w:r>
    </w:p>
    <w:p>
      <w:pPr>
        <w:pStyle w:val="ListBullet"/>
        <w:spacing w:before="0" w:after="80" w:line="276" w:lineRule="auto"/>
      </w:pPr>
      <w:r>
        <w:rPr>
          <w:rFonts w:ascii="Arial" w:hAnsi="Arial"/>
          <w:b/>
          <w:color w:val="2D3748"/>
          <w:sz w:val="19"/>
        </w:rPr>
        <w:t xml:space="preserve">Run Windows Startup &amp; Recovery Tests: </w:t>
      </w:r>
      <w:r>
        <w:rPr>
          <w:rFonts w:ascii="Arial" w:hAnsi="Arial"/>
          <w:color w:val="334155"/>
          <w:sz w:val="19"/>
        </w:rPr>
        <w:t>python -m pytest tests/test_startup_registration.py tests/test_background_mode_and_sync_reliability.py -v</w:t>
      </w:r>
    </w:p>
    <w:p>
      <w:pPr>
        <w:pStyle w:val="ListBullet"/>
        <w:spacing w:before="0" w:after="80" w:line="276" w:lineRule="auto"/>
      </w:pPr>
      <w:r>
        <w:rPr>
          <w:rFonts w:ascii="Arial" w:hAnsi="Arial"/>
          <w:b/>
          <w:color w:val="2D3748"/>
          <w:sz w:val="19"/>
        </w:rPr>
        <w:t xml:space="preserve">Run Session &amp; Authentication Tests: </w:t>
      </w:r>
      <w:r>
        <w:rPr>
          <w:rFonts w:ascii="Arial" w:hAnsi="Arial"/>
          <w:color w:val="334155"/>
          <w:sz w:val="19"/>
        </w:rPr>
        <w:t>python -m pytest tests/test_session_persistence.py tests/test_secure_session_persistence.py tests/test_fresh_install_and_window_filtering.py -v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