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hr6dfpv7onb" w:id="0"/>
      <w:bookmarkEnd w:id="0"/>
      <w:r w:rsidDel="00000000" w:rsidR="00000000" w:rsidRPr="00000000">
        <w:rPr>
          <w:b w:val="1"/>
          <w:bCs w:val="1"/>
          <w:rtl w:val="0"/>
        </w:rPr>
        <w:t xml:space="preserve">Chapter 7 – A Simple Model with Private Bank Money (Model BMW)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q0a6qoy1iiin" w:id="1"/>
      <w:bookmarkEnd w:id="1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7 introduces Model BMW, a simple macroeconomic model that incorporates private bank money into a stock-flow-consistent framework.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contains three sectors: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Households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Production firms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Banks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government sector and no foreign sector in Model BMW.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change from the earlier models is that firms now borrow from banks to finance investment, while households hold their savings as bank deposits.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an important connection between the real economy and the financial system.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idea is: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Firms borrow → banks create money → households receive income → households consume/save → this affects firms' sales and investment → which affects future borrowing.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therefore allows us to study how production, income, consumption, investment, bank lending and money holdings interact with one another.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gmqspi99j04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The structure of Model BMW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assumes: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Prices are fixed.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Households do not borrow.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Firms borrow from banks to finance capital investment.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Households hold their financial wealth as bank deposits.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economy is closed.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sectors have very different roles: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psc9a4gyufl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Households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Supply labour to firms.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Receive wages.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Receive interest on their deposits.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Consume.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 by accumulating bank deposits.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wr716h5n5uf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Firms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Produce goods.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Employ workers.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 wages.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Invest in capital.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Borrow from banks to finance investment.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 interest on their loans.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5hmnru0j2s4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Banks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 loans to firms.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deposits.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Receive interest from firms.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 interest on household deposits.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model links real transactions such as production and consumption with financial transactions such as loans and deposits.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cd3t0wsl3g0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Balance sheets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structure is:</w:t>
      </w:r>
    </w:p>
    <w:tbl>
      <w:tblPr>
        <w:tblStyle w:val="Table1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580"/>
        <w:gridCol w:w="1580"/>
        <w:tblGridChange w:id="0">
          <w:tblGrid>
            <w:gridCol w:w="1370"/>
            <w:gridCol w:w="1580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Liabilities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Households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Bank deposits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Bank loans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Banks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Bank deposits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that when a firm borrows from a bank, the loan is: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 asset for the bank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liability for the firm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corresponding deposit is: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 asset for the household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liability for the bank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under the assumptions of the model: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M_h = 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(M_h) = money/deposits held by households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(L) = bank loans to firms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stock relationship.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firms' loans increase by $100, the banking system also creates $100 of deposits.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Delta M_h = Delta L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(Delta M_h) = change in household deposits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(Delta L) = change in firms' bank loans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fundamental ideas behind endogenous money in the model.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hqijau7xu1j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Transactions-flow matrix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transactions-flow matrix shows that every transaction has a corresponding effect somewhere else in the economy.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m14zmhr8v95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Firms pay wages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Firms → Households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receive wage income, while firms record wage expenditure.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wdmvauqyvlq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Firms pay interest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Firms → Banks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Banks receive interest income.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kdftm6li2o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Banks pay interest on deposits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Banks → Households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receive interest income.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kbse5b3cbl27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Firms borrow from banks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Banks → Firms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Firms obtain financing and their loan liability increases.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same time, the banking system creates deposits.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ysogxxg6fs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Households consume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Households → Firms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spend their deposits, while firms receive consumption revenue.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matrix is to make sure that the model is accounting-consistent: one sector's expenditure must correspond to another sector's income or financial asset/liability change.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fllodqjetmd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Supply and demand identities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equations of Model BMW make sure that supply equals demand.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nai4cqopiee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Consumption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C_s = C_d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(C_s) = consumption supplied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(C_d) = consumption demanded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equilibrium, what households want to buy is equal to what firms sell.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onr8pmf6ev4n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Investment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I_s = I_d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(I_s) = investment supplied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(I_d) = investment demanded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byghi10loy1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Labour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N_s = N_d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(N_s) = labour supplied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(N_d) = labour demanded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82k1jk7phg0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Loans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L_s = L_d 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(L_s) = loans supplied by banks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(L_d) = loans demanded by firms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identities allow the model to move from individual decisions to an economy-wide equilibrium.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xcv8aewcxie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National output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national income identity is: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 = C + I 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(Y) = national output/income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(C) = consumption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(I) = investment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total production is driven by: Consumption + Investment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both consumption and investment are determined by behavioural relationships.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Household behaviour → consumption → output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Firm behaviour → investment → output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output is not simply an externally given number. It emerges from the interaction of households and firms.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wdqd8jtyfb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Firms wage bill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wage bill demanded by firms is: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WB_d</w:t>
      </w:r>
      <w:r w:rsidDel="00000000" w:rsidR="00000000" w:rsidRPr="00000000">
        <w:rPr>
          <w:rtl w:val="0"/>
        </w:rPr>
        <w:t xml:space="preserve"> = Y - </w:t>
      </w:r>
      <w:r w:rsidDel="00000000" w:rsidR="00000000" w:rsidRPr="00000000">
        <w:rPr>
          <w:rtl w:val="0"/>
        </w:rPr>
        <w:t xml:space="preserve">r_{l,-1}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[L_{d,-1}]</w:t>
      </w:r>
      <w:r w:rsidDel="00000000" w:rsidR="00000000" w:rsidRPr="00000000">
        <w:rPr>
          <w:rtl w:val="0"/>
        </w:rPr>
        <w:t xml:space="preserve"> - AF 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(WB_d) = wage bill paid by firms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(Y) = output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(r_{l,-1}) = loan interest rate from the previous period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(L_{d,-1}) = firms loans from the previous period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(AF) = amortization/depreciation allowance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Essentially it is: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− interest payments − depreciation = wages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firms have to pay more interest on their existing debt, less of their output is available to pay workers.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sx8r0effk2y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Depreciation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amortization/depreciation allowance is: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AF = delta [K_{-1}]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(AF) = amortization/depreciation allowance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(delta) = depreciation rate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(K_{-1}) = capital stock in the previous period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if: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(K_{-1} = 100)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(delta = 10%)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AF = 0.10 (100) =10 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$10 of capital is considered to have depreciated.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firms must distinguish between: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Replacing depreciated capital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Increasing their capital stock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becomes important for investment and borrowing.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zc3nf7hf9t0z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Firms' demand for loans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change in firms' loans is: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Delta L_d = I_d - AF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(Delta L_d) = change in loans demanded by firms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(I_d) = investment demanded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(AF) = depreciation/amortization allowance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firms want to invest $100 but $40 of that is simply replacing depreciated capital.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they need: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100 - 40 = 60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new borrowing.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borrowing = investment − depreciation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zki48tb059x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Household disposable income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disposable income is: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YD = WB_s + r_{m,-1} [M_{h,-1}]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(YD) = household disposable income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(WB_s) = wage bill received by households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(r_{m,-1}) = interest rate paid on deposits in the previous period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(M_{h,-1}) = household deposits held in the previous period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Disposable income = wage income + interest income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difference because household income isn't just the wages they earn from working. Their accumulated deposits can also generate interest income.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9qshbhgq7hqe" w:id="23"/>
      <w:bookmarkEnd w:id="23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10. Household saving and money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can either consume their disposable income or save it.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change in household money holdings is: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Delta M_h = YD - C_d 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(Delta M_h) = change in household deposits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(YD) = disposable income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(C_d) = consumption demanded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Therefore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YD &gt; C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save.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deposits increase.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35ccnhmf01z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If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YD = C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don't accumulate additional deposits.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fu2891nd5bn5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If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YD &lt; C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reduce their deposits.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 and consumption are flows, while deposits are a stock.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of saving changes the stock of money.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039vbn9mdek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Endogenous money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concepts in the chapter is endogenous money.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has: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Delta M_s = Delta L_s 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(Delta M_s) = change in money supplied by banks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(Delta L_s) = change in loans supplied by banks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intuition is: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Banks don't simply take a fixed pile of money and lend it out. Lending itself creates deposits.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firm wants to borrow $1,000.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creates a $1,000 loan.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firms/households corresponding deposits increase.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Loans ↑ → Money/deposits ↑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 quantity of money is endogenous in Model BMW.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emerges from the interaction between bank lending and economic activity rather than being treated as an independently fixed quantity.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hf6zhw3fqde3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Employment and wages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determines labour demand from output: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N_d = Y/pr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N_d = labour demanded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 = output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 = labour productivity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productivity is constant: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More output requires more workers.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wage rate is then: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 = WB_d/N_d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(W) = real wage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(WB_d) = wage bill demanded by firms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(N_d) = labour demanded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wage is essentially: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Total wages paid ÷ number of workers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links production, employment and income distribution together.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tiuq15jvi56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Household consumption function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consumption function is: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C_d = alpha_0 + alpha_1[YD] + alpha_2[M_{h,-1}]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(C_d) = consumption demanded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(alpha_0) = autonomous consumption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(alpha_1) = propensity to consume out of disposable income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(YD) = disposable income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(alpha_2) = effect of previously accumulated money balances on consumption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(M_{h,-1}) = previous-period household deposits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therefore three sources of consumption: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ywlmc4hfm35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1. Autonomous consumption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alpha_0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Consumption that doesn't depend directly on current income.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rx06lx3r2wd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2. Income-induced consumption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alpha_1[YD]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disposable income increases, consumption increases.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0p8t8ay898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3. Wealth effect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alpha_2[M_{h,-1}]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with more accumulated deposits tend to consume more.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income → higher consumption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accumulated money balances → higher consumption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jo1nkswvpxx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Firms' target capital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Firms determine their desired/target capital stock according to: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K_T = kappa[Y_{-1}]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(K_T) = target capital stock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(kappa) = target capital-output ratio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(Y_{-1}) = previous-period output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idea is: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Firms want more capital when they expect higher economic activity.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previous output rises, then: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Firms therefore want to accumulate more capital.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i89zj8vy78o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 Investment function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demand is: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I_d = gamma[K_T - K_{-1}] + DA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(I_d) = investment demanded</w:t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(gamma) = speed of adjustment toward target capital</w:t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(K_T) = target capital stock</w:t>
      </w:r>
    </w:p>
    <w:p w:rsidR="00000000" w:rsidDel="00000000" w:rsidP="00000000" w:rsidRDefault="00000000" w:rsidRPr="00000000" w14:paraId="000001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(K_{-1}) = existing capital stock</w:t>
      </w:r>
    </w:p>
    <w:p w:rsidR="00000000" w:rsidDel="00000000" w:rsidP="00000000" w:rsidRDefault="00000000" w:rsidRPr="00000000" w14:paraId="0000012C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(DA) = depreciation allowance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equation contains two components.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vnludcxmtj8" w:id="34"/>
      <w:bookmarkEnd w:id="34"/>
      <w:r w:rsidDel="00000000" w:rsidR="00000000" w:rsidRPr="00000000">
        <w:rPr>
          <w:color w:val="000000"/>
          <w:sz w:val="22"/>
          <w:szCs w:val="22"/>
          <w:rtl w:val="0"/>
        </w:rPr>
        <w:t xml:space="preserve">Replacement investment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[DA]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replaces capital that has depreciated.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r5tivn8gces3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Net investment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gamma[K_T - K_{-1}]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increases the capital stock toward the desired level.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K_T &gt; K_{-1}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firms want to expand their capital stock.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ivdsrizdomhz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 The accelerator mechanism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economic ideas in the chapter.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output rises.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Firms want more capital.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increases.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demand and output increase.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feedback loop: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output → higher desired capital → higher investment → higher output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the accelerator mechanism.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zs38gxrm47v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 Steady state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steady state is reached when the major stocks stop changing.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stocks include: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Capital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Bank loans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Household deposits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steady state: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Income is constant.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Consumption is constant.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Capital is constant.</w:t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Household deposits are constant.</w:t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There is no net accumulation of capital.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 = DA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(I) = gross investment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(DA) = depreciation allowance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investment is exactly replacing depreciated capital.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Net investment = I - DA = 0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economy can therefore still have positive investment in the steady state. It is simply replacement investment rather than expansion.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important.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Steady state ≠ no economic activity.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the economy is maintaining a constant level of stocks.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aioblw5oz52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18. The paradox of thrift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results in Chapter 7.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households become more thrifty.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they consume a smaller proportion of their disposable income.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initially: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↓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↓ (Y = C + I)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Firms want less capital.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K_T ↓ (K_T = kappa[Y_{-1}])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falls.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↓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falls further.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 attempt by households to save more can cause the economy's overall income to fall.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paradox of thrift.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individual household may think:</w:t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am saving more, so I am becoming financially stronger."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everyone saves more simultaneously:</w:t>
      </w:r>
    </w:p>
    <w:p w:rsidR="00000000" w:rsidDel="00000000" w:rsidP="00000000" w:rsidRDefault="00000000" w:rsidRPr="00000000" w14:paraId="000001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Consumption falls → firms sell less → output falls → income falls → investment falls.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economy therefore reaches a lower steady-state level of income.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19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 Investment cannot be negative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also a practical restriction in the model:</w:t>
      </w:r>
    </w:p>
    <w:p w:rsidR="00000000" w:rsidDel="00000000" w:rsidP="00000000" w:rsidRDefault="00000000" w:rsidRPr="00000000" w14:paraId="0000017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Gross investment cannot be negative.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firms suddenly want a much smaller capital stock.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cannot simply have indefinitely negative investment.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capital can decline through: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Depreciation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relevant when analysing large changes in output or target capital.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ydb5e20usr5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20. The role of the interest rate in basic BMW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important and slightly surprising result.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might naturally think:</w:t>
      </w:r>
    </w:p>
    <w:p w:rsidR="00000000" w:rsidDel="00000000" w:rsidP="00000000" w:rsidRDefault="00000000" w:rsidRPr="00000000" w14:paraId="000001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Interest rates ↑ → borrowing becomes more expensive → investment ↓ → output ↓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basic BMW model does not work this way.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basic investment equation: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I_d = gamma[K_T - K_{-1}] + DA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directly contain the interest rate.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basic consumption equation: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C_d = alpha_0 + alpha_1[YD] + alpha_2[M_{h,-1}]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does not directly contain the interest rate.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changing the interest rate does not directly change the steady-state level of output in basic BMW.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interest rate does affect income distribution.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aenv1qaufaa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21. Interest rates and wages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WB_d</w:t>
      </w:r>
      <w:r w:rsidDel="00000000" w:rsidR="00000000" w:rsidRPr="00000000">
        <w:rPr>
          <w:rtl w:val="0"/>
        </w:rPr>
        <w:t xml:space="preserve"> = Y - </w:t>
      </w:r>
      <w:r w:rsidDel="00000000" w:rsidR="00000000" w:rsidRPr="00000000">
        <w:rPr>
          <w:rtl w:val="0"/>
        </w:rPr>
        <w:t xml:space="preserve">r_{l,-1}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[L_{d,-1}]</w:t>
      </w:r>
      <w:r w:rsidDel="00000000" w:rsidR="00000000" w:rsidRPr="00000000">
        <w:rPr>
          <w:rtl w:val="0"/>
        </w:rPr>
        <w:t xml:space="preserve"> - AF 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(WB_d) = wage bill paid by firms</w:t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(Y) = output</w:t>
      </w:r>
    </w:p>
    <w:p w:rsidR="00000000" w:rsidDel="00000000" w:rsidP="00000000" w:rsidRDefault="00000000" w:rsidRPr="00000000" w14:paraId="000001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(r_{l,-1}) = loan interest rate from the previous period</w:t>
      </w:r>
    </w:p>
    <w:p w:rsidR="00000000" w:rsidDel="00000000" w:rsidP="00000000" w:rsidRDefault="00000000" w:rsidRPr="00000000" w14:paraId="000001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(L_{d,-1}) = firms loans from the previous period</w:t>
      </w:r>
    </w:p>
    <w:p w:rsidR="00000000" w:rsidDel="00000000" w:rsidP="00000000" w:rsidRDefault="00000000" w:rsidRPr="00000000" w14:paraId="0000019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(AF) = amortization/depreciation allowance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interest rate increases.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r_l ↑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Firms pay more interest.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income remains for wages.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WB ↓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wages fall.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Higher interest rates redistribute income away from wages and toward interest income.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 basic BMW model can have an effect on income distribution even though the interest rate doesn't directly determine steady-state output.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po2g2c2swx3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22. Model BMWK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then introduce the Model BMWK.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change is to the household consumption function.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assuming households have the same propensity to consume out of all disposable income, BMWK distinguishes between: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Wage income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Interest income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consumption function becomes: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C_d = alpha_0 + alpha_{1w}[WB_s] + alpha_{1r}[r_{m,-1}][M_{h,-1}] + alpha_2[M_h]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(C_d) = consumption demanded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(alpha_0) = autonomous consumption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(alpha_{1w}) = propensity to consume out of wage income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(WB_s) = wage income received by households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(alpha_{1r}) = propensity to consume out of interest income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(r_{m,-1}) = interest rate on household deposits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(M_{h,-1}) = previous-period household deposits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(alpha_2) = effect of household money holdings on consumption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(M_h) = household money holdings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idea is:</w:t>
      </w:r>
    </w:p>
    <w:p w:rsidR="00000000" w:rsidDel="00000000" w:rsidP="00000000" w:rsidRDefault="00000000" w:rsidRPr="00000000" w14:paraId="000001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dollar earned as wages may be spent differently from a dollar earned as interest.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introduces income distribution directly into household consumption behaviour.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o6dr28qig90l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23. Interest rates in BMWK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interest rates can have a more significant effect on output.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↑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interest rates mean firms pay more interest.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Wage income falls.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receive more interest income.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households may have a different propensity to consume out of interest income than out of wages.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effect on consumption is no longer neutral.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can now produce: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↑ → Y ↓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main reasons BMWK is interesting: it adds a distributional channel through which monetary policy can affect economic activity.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