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ABD2" w14:textId="452E89F6" w:rsidR="00850AE1" w:rsidRDefault="00025DC1">
      <w:r>
        <w:t>Hello Rpa team</w:t>
      </w:r>
    </w:p>
    <w:sectPr w:rsidR="0085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D"/>
    <w:rsid w:val="00025DC1"/>
    <w:rsid w:val="006C4EBD"/>
    <w:rsid w:val="0085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ED68"/>
  <w15:chartTrackingRefBased/>
  <w15:docId w15:val="{0F4EA4C5-1F34-4141-BD17-2DC0C3F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Pothineni</dc:creator>
  <cp:keywords/>
  <dc:description/>
  <cp:lastModifiedBy>Priyanka Pothineni</cp:lastModifiedBy>
  <cp:revision>2</cp:revision>
  <dcterms:created xsi:type="dcterms:W3CDTF">2022-04-11T04:13:00Z</dcterms:created>
  <dcterms:modified xsi:type="dcterms:W3CDTF">2022-04-11T04:13:00Z</dcterms:modified>
</cp:coreProperties>
</file>