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1A6" w:rsidRDefault="00C7508E">
      <w:pPr>
        <w:spacing w:after="0"/>
        <w:ind w:left="27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:rsidR="00E001A6" w:rsidRDefault="00C7508E">
      <w:pPr>
        <w:spacing w:after="0"/>
        <w:ind w:right="222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:rsidR="00E001A6" w:rsidRDefault="00C7508E">
      <w:pPr>
        <w:spacing w:after="0"/>
        <w:ind w:left="337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601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1"/>
      </w:tblGrid>
      <w:tr w:rsidR="00E001A6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</w:rPr>
              <w:t xml:space="preserve">05 April 2026 </w:t>
            </w:r>
          </w:p>
        </w:tc>
      </w:tr>
      <w:tr w:rsidR="00E001A6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 w:rsidRPr="00C7508E">
              <w:t>SWTID-2026-8642</w:t>
            </w:r>
            <w:bookmarkStart w:id="0" w:name="_GoBack"/>
            <w:bookmarkEnd w:id="0"/>
          </w:p>
        </w:tc>
      </w:tr>
      <w:tr w:rsidR="00E001A6">
        <w:trPr>
          <w:trHeight w:val="51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Streamlining Ticket Assignment for Efficient  Support Operations </w:t>
            </w:r>
          </w:p>
        </w:tc>
      </w:tr>
      <w:tr w:rsidR="00E001A6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:rsidR="00E001A6" w:rsidRDefault="00C7508E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p w:rsidR="00E001A6" w:rsidRDefault="00C7508E">
      <w:pPr>
        <w:spacing w:after="162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:rsidR="00E001A6" w:rsidRDefault="00C7508E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40" w:type="dxa"/>
        <w:tblInd w:w="5" w:type="dxa"/>
        <w:tblCellMar>
          <w:top w:w="49" w:type="dxa"/>
          <w:left w:w="105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1816"/>
        <w:gridCol w:w="2161"/>
        <w:gridCol w:w="1515"/>
        <w:gridCol w:w="4496"/>
        <w:gridCol w:w="1536"/>
        <w:gridCol w:w="1566"/>
        <w:gridCol w:w="1450"/>
      </w:tblGrid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User management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in the system using email and password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after registration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Ticket creation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user, I can create a support ticket by entering issue details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system using email &amp; password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Ticket management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system, I can categorize tickets based on issue type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 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system, I can assign priority (High/Medium/Low) to tickets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Agent management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user, I can view ticket status and reports in dashboard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 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Reporting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an admin, I can generate reports for ticket performance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001A6" w:rsidRDefault="00C7508E">
      <w:pPr>
        <w:spacing w:after="162"/>
      </w:pPr>
      <w:r>
        <w:rPr>
          <w:rFonts w:ascii="Arial" w:eastAsia="Arial" w:hAnsi="Arial" w:cs="Arial"/>
        </w:rPr>
        <w:lastRenderedPageBreak/>
        <w:t xml:space="preserve"> </w:t>
      </w:r>
    </w:p>
    <w:p w:rsidR="00E001A6" w:rsidRDefault="00C7508E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:rsidR="00E001A6" w:rsidRDefault="00C7508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E001A6" w:rsidRDefault="00C7508E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:rsidR="00E001A6" w:rsidRDefault="00C7508E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 (4 Marks) </w:t>
      </w:r>
    </w:p>
    <w:tbl>
      <w:tblPr>
        <w:tblStyle w:val="TableGrid"/>
        <w:tblW w:w="14219" w:type="dxa"/>
        <w:tblInd w:w="5" w:type="dxa"/>
        <w:tblCellMar>
          <w:top w:w="4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5"/>
        <w:gridCol w:w="1735"/>
        <w:gridCol w:w="1235"/>
        <w:gridCol w:w="2081"/>
        <w:gridCol w:w="2356"/>
        <w:gridCol w:w="2081"/>
        <w:gridCol w:w="2716"/>
      </w:tblGrid>
      <w:tr w:rsidR="00E001A6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E001A6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mar 2026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18 mar 3036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</w:tr>
      <w:tr w:rsidR="00E001A6">
        <w:trPr>
          <w:trHeight w:val="38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mar 2026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23 mar 2026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24 mar 2026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 mar 2026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31 mar 2026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Apr 2026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38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001A6">
        <w:trPr>
          <w:trHeight w:val="37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1A6" w:rsidRDefault="00C7508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001A6" w:rsidRDefault="00C7508E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p w:rsidR="00E001A6" w:rsidRDefault="00C7508E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:rsidR="00E001A6" w:rsidRDefault="00C7508E">
      <w:pPr>
        <w:spacing w:after="0" w:line="237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</w:t>
      </w:r>
      <w:r>
        <w:rPr>
          <w:rFonts w:ascii="Arial" w:eastAsia="Arial" w:hAnsi="Arial" w:cs="Arial"/>
          <w:color w:val="172B4D"/>
        </w:rPr>
        <w:t xml:space="preserve">and the velocity of the team is 20 (points per sprint). Let’s calculate the team’s average velocity (AV) per iteration unit (story points per day) </w:t>
      </w:r>
    </w:p>
    <w:p w:rsidR="00E001A6" w:rsidRDefault="00C7508E">
      <w:pPr>
        <w:spacing w:after="388"/>
        <w:ind w:left="355"/>
        <w:jc w:val="center"/>
      </w:pPr>
      <w:r>
        <w:rPr>
          <w:noProof/>
        </w:rPr>
        <w:drawing>
          <wp:inline distT="0" distB="0" distL="0" distR="0">
            <wp:extent cx="3562350" cy="800100"/>
            <wp:effectExtent l="0" t="0" r="0" b="0"/>
            <wp:docPr id="848" name="Pictur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:rsidR="00E001A6" w:rsidRDefault="00C7508E">
      <w:pPr>
        <w:spacing w:after="507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:rsidR="00E001A6" w:rsidRDefault="00C7508E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:rsidR="00E001A6" w:rsidRDefault="00C7508E">
      <w:pPr>
        <w:spacing w:after="507"/>
      </w:pPr>
      <w:r>
        <w:rPr>
          <w:rFonts w:ascii="Arial" w:eastAsia="Arial" w:hAnsi="Arial" w:cs="Arial"/>
          <w:b/>
          <w:color w:val="172B4D"/>
        </w:rPr>
        <w:t xml:space="preserve"> </w:t>
      </w:r>
    </w:p>
    <w:p w:rsidR="00E001A6" w:rsidRDefault="00C7508E">
      <w:pPr>
        <w:spacing w:after="282"/>
        <w:ind w:left="-5" w:hanging="10"/>
      </w:pPr>
      <w:proofErr w:type="spellStart"/>
      <w:r>
        <w:rPr>
          <w:rFonts w:ascii="Arial" w:eastAsia="Arial" w:hAnsi="Arial" w:cs="Arial"/>
          <w:b/>
          <w:color w:val="172B4D"/>
        </w:rPr>
        <w:t>Burndown</w:t>
      </w:r>
      <w:proofErr w:type="spellEnd"/>
      <w:r>
        <w:rPr>
          <w:rFonts w:ascii="Arial" w:eastAsia="Arial" w:hAnsi="Arial" w:cs="Arial"/>
          <w:b/>
          <w:color w:val="172B4D"/>
        </w:rPr>
        <w:t xml:space="preserve"> Chart:  </w:t>
      </w:r>
    </w:p>
    <w:p w:rsidR="00E001A6" w:rsidRDefault="00C7508E">
      <w:pPr>
        <w:spacing w:after="5" w:line="237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</w:t>
      </w:r>
      <w:r>
        <w:rPr>
          <w:rFonts w:ascii="Arial" w:eastAsia="Arial" w:hAnsi="Arial" w:cs="Arial"/>
          <w:color w:val="172B4D"/>
        </w:rPr>
        <w:t>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:rsidR="00E001A6" w:rsidRDefault="00C7508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E001A6">
      <w:pgSz w:w="16840" w:h="11905" w:orient="landscape"/>
      <w:pgMar w:top="1490" w:right="1131" w:bottom="156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1A6"/>
    <w:rsid w:val="00C7508E"/>
    <w:rsid w:val="00E0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F56A7"/>
  <w15:docId w15:val="{30611E91-2570-49F1-8177-BC7EB355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User</cp:lastModifiedBy>
  <cp:revision>2</cp:revision>
  <dcterms:created xsi:type="dcterms:W3CDTF">2026-04-13T06:42:00Z</dcterms:created>
  <dcterms:modified xsi:type="dcterms:W3CDTF">2026-04-13T06:42:00Z</dcterms:modified>
</cp:coreProperties>
</file>