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9C29A5" w:rsidTr="00007728">
        <w:trPr>
          <w:trHeight w:hRule="exact" w:val="1800"/>
        </w:trPr>
        <w:tc>
          <w:tcPr>
            <w:tcW w:w="9360" w:type="dxa"/>
            <w:tcMar>
              <w:top w:w="0" w:type="dxa"/>
              <w:bottom w:w="0" w:type="dxa"/>
            </w:tcMar>
          </w:tcPr>
          <w:p w:rsidR="00692703" w:rsidRPr="009C29A5" w:rsidRDefault="002A7E1A" w:rsidP="00913946">
            <w:pPr>
              <w:pStyle w:val="Title"/>
              <w:rPr>
                <w:sz w:val="52"/>
              </w:rPr>
            </w:pPr>
            <w:r w:rsidRPr="009C29A5">
              <w:rPr>
                <w:sz w:val="52"/>
              </w:rPr>
              <w:t>LAkshmanan</w:t>
            </w:r>
            <w:r w:rsidR="00692703" w:rsidRPr="009C29A5">
              <w:rPr>
                <w:sz w:val="52"/>
              </w:rPr>
              <w:t xml:space="preserve"> </w:t>
            </w:r>
            <w:r w:rsidRPr="009C29A5">
              <w:rPr>
                <w:rStyle w:val="IntenseEmphasis"/>
                <w:sz w:val="52"/>
              </w:rPr>
              <w:t>Lakshmanan</w:t>
            </w:r>
          </w:p>
          <w:p w:rsidR="00692703" w:rsidRPr="009C29A5" w:rsidRDefault="002A7E1A" w:rsidP="00913946">
            <w:pPr>
              <w:pStyle w:val="ContactInfo"/>
              <w:contextualSpacing w:val="0"/>
              <w:rPr>
                <w:sz w:val="20"/>
              </w:rPr>
            </w:pPr>
            <w:r w:rsidRPr="009C29A5">
              <w:rPr>
                <w:b/>
                <w:sz w:val="20"/>
              </w:rPr>
              <w:t>Singapore</w:t>
            </w:r>
            <w:r w:rsidR="00692703" w:rsidRPr="009C29A5">
              <w:rPr>
                <w:b/>
                <w:sz w:val="20"/>
              </w:rPr>
              <w:t xml:space="preserve"> </w:t>
            </w:r>
            <w:r w:rsidR="00514027" w:rsidRPr="009C29A5">
              <w:rPr>
                <w:b/>
                <w:sz w:val="20"/>
              </w:rPr>
              <w:t>Permanent Resident (PR)</w:t>
            </w:r>
            <w:sdt>
              <w:sdtPr>
                <w:rPr>
                  <w:sz w:val="20"/>
                </w:rPr>
                <w:alias w:val="Divider dot:"/>
                <w:tag w:val="Divider dot:"/>
                <w:id w:val="-1459182552"/>
                <w:placeholder>
                  <w:docPart w:val="5252B91BD2D44791B975DBF1330B6D1D"/>
                </w:placeholder>
                <w:temporary/>
                <w:showingPlcHdr/>
                <w15:appearance w15:val="hidden"/>
              </w:sdtPr>
              <w:sdtEndPr/>
              <w:sdtContent>
                <w:r w:rsidR="00692703" w:rsidRPr="009C29A5">
                  <w:rPr>
                    <w:sz w:val="20"/>
                  </w:rPr>
                  <w:t>·</w:t>
                </w:r>
              </w:sdtContent>
            </w:sdt>
            <w:r w:rsidR="00692703" w:rsidRPr="009C29A5">
              <w:rPr>
                <w:sz w:val="20"/>
              </w:rPr>
              <w:t xml:space="preserve"> </w:t>
            </w:r>
            <w:r w:rsidRPr="009C29A5">
              <w:rPr>
                <w:sz w:val="20"/>
              </w:rPr>
              <w:t>+65 9296 8076</w:t>
            </w:r>
          </w:p>
          <w:p w:rsidR="00290235" w:rsidRPr="009C29A5" w:rsidRDefault="00E41108" w:rsidP="005D56F0">
            <w:pPr>
              <w:pStyle w:val="ContactInfoEmphasis"/>
              <w:contextualSpacing w:val="0"/>
              <w:rPr>
                <w:sz w:val="20"/>
              </w:rPr>
            </w:pPr>
            <w:hyperlink r:id="rId8" w:history="1">
              <w:r w:rsidR="005D56F0" w:rsidRPr="0016640B">
                <w:rPr>
                  <w:rStyle w:val="Hyperlink"/>
                  <w:sz w:val="20"/>
                </w:rPr>
                <w:t>Lakshmananl@icloud.com</w:t>
              </w:r>
            </w:hyperlink>
            <w:sdt>
              <w:sdtPr>
                <w:rPr>
                  <w:sz w:val="20"/>
                </w:rPr>
                <w:alias w:val="Divider dot:"/>
                <w:tag w:val="Divider dot:"/>
                <w:id w:val="2000459528"/>
                <w:placeholder>
                  <w:docPart w:val="1504FB0B22EB48B78F8964874208B932"/>
                </w:placeholder>
                <w:temporary/>
                <w:showingPlcHdr/>
                <w15:appearance w15:val="hidden"/>
              </w:sdtPr>
              <w:sdtEndPr/>
              <w:sdtContent>
                <w:r w:rsidR="00692703" w:rsidRPr="009C29A5">
                  <w:rPr>
                    <w:sz w:val="20"/>
                  </w:rPr>
                  <w:t>·</w:t>
                </w:r>
              </w:sdtContent>
            </w:sdt>
            <w:r w:rsidR="00692703" w:rsidRPr="009C29A5">
              <w:rPr>
                <w:sz w:val="20"/>
              </w:rPr>
              <w:t xml:space="preserve"> </w:t>
            </w:r>
            <w:hyperlink r:id="rId9" w:history="1">
              <w:r w:rsidR="00290235" w:rsidRPr="00E5168F">
                <w:rPr>
                  <w:rStyle w:val="Hyperlink"/>
                  <w:sz w:val="20"/>
                </w:rPr>
                <w:t>https://www.linkedin.com/in/lakshmananl/</w:t>
              </w:r>
            </w:hyperlink>
          </w:p>
        </w:tc>
      </w:tr>
      <w:tr w:rsidR="009571D8" w:rsidRPr="009C29A5" w:rsidTr="00692703">
        <w:tc>
          <w:tcPr>
            <w:tcW w:w="9360" w:type="dxa"/>
            <w:tcMar>
              <w:top w:w="432" w:type="dxa"/>
            </w:tcMar>
          </w:tcPr>
          <w:p w:rsidR="001755A8" w:rsidRPr="009C29A5" w:rsidRDefault="00151A08" w:rsidP="0029343E">
            <w:pPr>
              <w:contextualSpacing w:val="0"/>
              <w:jc w:val="both"/>
            </w:pPr>
            <w:r w:rsidRPr="009C29A5">
              <w:t>A seasoned technology professional with more tha</w:t>
            </w:r>
            <w:r w:rsidR="009C29A5" w:rsidRPr="009C29A5">
              <w:t xml:space="preserve">n 12 years of </w:t>
            </w:r>
            <w:r w:rsidR="002C1073" w:rsidRPr="009C29A5">
              <w:t>experience</w:t>
            </w:r>
            <w:r w:rsidR="002C1073">
              <w:t xml:space="preserve"> </w:t>
            </w:r>
            <w:r w:rsidR="002C1073" w:rsidRPr="009C29A5">
              <w:t>focusing</w:t>
            </w:r>
            <w:r w:rsidR="002C1073">
              <w:t xml:space="preserve"> </w:t>
            </w:r>
            <w:r w:rsidR="00BF0983">
              <w:t>on infrastructure a</w:t>
            </w:r>
            <w:r w:rsidR="00CF3203" w:rsidRPr="009C29A5">
              <w:t>rchitecture.</w:t>
            </w:r>
            <w:r w:rsidRPr="009C29A5">
              <w:t xml:space="preserve"> </w:t>
            </w:r>
            <w:r w:rsidR="007E1F6A" w:rsidRPr="009C29A5">
              <w:t>I enjoy hands-on approach to technology; m</w:t>
            </w:r>
            <w:r w:rsidR="00CF3203" w:rsidRPr="009C29A5">
              <w:t>y background has allowed me to understand, educate and evangelize latest technology capabilities including cloud, big data, agile and DevOps best practices to devise creative solutions for my clients. Fine balance of technical and management skills, with proven ability to lead and collaborate in distributed teams around the glo</w:t>
            </w:r>
            <w:r w:rsidR="00165645">
              <w:t xml:space="preserve">be to deliver multiple </w:t>
            </w:r>
            <w:r w:rsidR="00DC65E3">
              <w:t xml:space="preserve">concurrent </w:t>
            </w:r>
            <w:r w:rsidR="00165645">
              <w:t xml:space="preserve">projects, </w:t>
            </w:r>
            <w:r w:rsidR="00CF3203" w:rsidRPr="009C29A5">
              <w:t xml:space="preserve">meet deadlines whilst </w:t>
            </w:r>
            <w:r w:rsidR="00165645">
              <w:t xml:space="preserve">and </w:t>
            </w:r>
            <w:r w:rsidR="00CF3203" w:rsidRPr="009C29A5">
              <w:t xml:space="preserve">at the same time comprehending complex and interdependent business processes, as well as working closely with clients to </w:t>
            </w:r>
            <w:r w:rsidR="00F81F91" w:rsidRPr="009C29A5">
              <w:t>realize</w:t>
            </w:r>
            <w:r w:rsidR="00CF3203" w:rsidRPr="009C29A5">
              <w:t xml:space="preserve"> their technology vision. Along the way I have gained experience in many other areas, including </w:t>
            </w:r>
            <w:r w:rsidR="00D90A3D" w:rsidRPr="009C29A5">
              <w:t>virtualization</w:t>
            </w:r>
            <w:r w:rsidR="00CF3203" w:rsidRPr="009C29A5">
              <w:t xml:space="preserve">, Linux and Unix, networking, storage and scalable web architectures. In my five+ years as a consultant, I gained experience in project delivery, strategy, delivery assurance and ITIL. The chain of continuous professional achievements obtained by </w:t>
            </w:r>
            <w:r w:rsidR="00D90A3D" w:rsidRPr="009C29A5">
              <w:t>exemplifying</w:t>
            </w:r>
            <w:r w:rsidR="00CF3203" w:rsidRPr="009C29A5">
              <w:t xml:space="preserve"> servant leadership and prowess with personnel development. Respected by customers and colleagues as an innovative change agent with an unwavering customer orientation and proven integrity.</w:t>
            </w:r>
          </w:p>
        </w:tc>
      </w:tr>
    </w:tbl>
    <w:p w:rsidR="00056EDB" w:rsidRPr="009C29A5" w:rsidRDefault="002045DB" w:rsidP="00056EDB">
      <w:pPr>
        <w:pStyle w:val="Heading1"/>
        <w:rPr>
          <w:sz w:val="24"/>
        </w:rPr>
      </w:pPr>
      <w:r w:rsidRPr="009C29A5">
        <w:rPr>
          <w:sz w:val="24"/>
        </w:rPr>
        <w:t xml:space="preserve">core competencies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056EDB" w:rsidRPr="009C29A5" w:rsidTr="00235555">
        <w:tc>
          <w:tcPr>
            <w:tcW w:w="4675" w:type="dxa"/>
          </w:tcPr>
          <w:p w:rsidR="00717A37" w:rsidRPr="009C29A5" w:rsidRDefault="00717A37" w:rsidP="00294128">
            <w:pPr>
              <w:pStyle w:val="ListBullet"/>
            </w:pPr>
            <w:r w:rsidRPr="009C29A5">
              <w:t xml:space="preserve">Design and participate in technology pilot projects or proof-of-concept (POC) activities </w:t>
            </w:r>
          </w:p>
          <w:p w:rsidR="00E51E7F" w:rsidRPr="009C29A5" w:rsidRDefault="00E51E7F" w:rsidP="00E51E7F">
            <w:pPr>
              <w:pStyle w:val="ListBullet"/>
            </w:pPr>
            <w:r w:rsidRPr="009C29A5">
              <w:t>Infrastructure solution design, planning and management</w:t>
            </w:r>
          </w:p>
          <w:p w:rsidR="00717A37" w:rsidRPr="009C29A5" w:rsidRDefault="00717A37" w:rsidP="00294128">
            <w:pPr>
              <w:pStyle w:val="ListBullet"/>
            </w:pPr>
            <w:r w:rsidRPr="009C29A5">
              <w:t>Database as a service</w:t>
            </w:r>
            <w:r w:rsidR="00611618" w:rsidRPr="009C29A5">
              <w:t xml:space="preserve"> </w:t>
            </w:r>
            <w:r w:rsidR="00F81F91">
              <w:t>solution</w:t>
            </w:r>
          </w:p>
          <w:p w:rsidR="00717A37" w:rsidRPr="009C29A5" w:rsidRDefault="00717A37" w:rsidP="00294128">
            <w:pPr>
              <w:pStyle w:val="ListBullet"/>
            </w:pPr>
            <w:r w:rsidRPr="009C29A5">
              <w:t xml:space="preserve">Platform as a service </w:t>
            </w:r>
            <w:r w:rsidR="00F81F91">
              <w:t>solution</w:t>
            </w:r>
          </w:p>
          <w:p w:rsidR="00E51E7F" w:rsidRPr="009C29A5" w:rsidRDefault="00717A37" w:rsidP="00A2362D">
            <w:pPr>
              <w:pStyle w:val="ListBullet"/>
            </w:pPr>
            <w:r w:rsidRPr="009C29A5">
              <w:t xml:space="preserve">Software as a service </w:t>
            </w:r>
          </w:p>
          <w:p w:rsidR="00717A37" w:rsidRPr="009C29A5" w:rsidRDefault="00717A37" w:rsidP="00A2362D">
            <w:pPr>
              <w:pStyle w:val="ListBullet"/>
            </w:pPr>
            <w:r w:rsidRPr="009C29A5">
              <w:t xml:space="preserve">Hybrid Cloud </w:t>
            </w:r>
            <w:r w:rsidR="00F81F91">
              <w:t>solution</w:t>
            </w:r>
          </w:p>
          <w:p w:rsidR="00717A37" w:rsidRPr="009C29A5" w:rsidRDefault="00717A37" w:rsidP="00294128">
            <w:pPr>
              <w:pStyle w:val="ListBullet"/>
            </w:pPr>
            <w:r w:rsidRPr="009C29A5">
              <w:t>Identity and Access Management in cloud</w:t>
            </w:r>
          </w:p>
          <w:p w:rsidR="00717A37" w:rsidRPr="009C29A5" w:rsidRDefault="00717A37" w:rsidP="00294128">
            <w:pPr>
              <w:pStyle w:val="ListBullet"/>
            </w:pPr>
            <w:r w:rsidRPr="009C29A5">
              <w:t xml:space="preserve">Cloud storage </w:t>
            </w:r>
            <w:r w:rsidR="00F81F91">
              <w:t>solution</w:t>
            </w:r>
            <w:r w:rsidRPr="009C29A5">
              <w:t xml:space="preserve"> </w:t>
            </w:r>
            <w:r w:rsidR="00DC2B2E">
              <w:t>(s3, Azure storage)</w:t>
            </w:r>
          </w:p>
          <w:p w:rsidR="00717A37" w:rsidRPr="009C29A5" w:rsidRDefault="00717A37" w:rsidP="00294128">
            <w:pPr>
              <w:pStyle w:val="ListBullet"/>
            </w:pPr>
            <w:r w:rsidRPr="009C29A5">
              <w:t xml:space="preserve">Data </w:t>
            </w:r>
            <w:r w:rsidR="00621729">
              <w:t xml:space="preserve">platform </w:t>
            </w:r>
            <w:r w:rsidRPr="009C29A5">
              <w:t>infrastructure design and implementation</w:t>
            </w:r>
            <w:r w:rsidR="00621729">
              <w:t xml:space="preserve"> (AWS, Azure &amp; GCP)</w:t>
            </w:r>
          </w:p>
          <w:p w:rsidR="00294128" w:rsidRPr="009C29A5" w:rsidRDefault="00621729" w:rsidP="00294128">
            <w:pPr>
              <w:pStyle w:val="ListBullet"/>
            </w:pPr>
            <w:r>
              <w:t xml:space="preserve">Help implement and adapt </w:t>
            </w:r>
            <w:r w:rsidR="00717A37" w:rsidRPr="009C29A5">
              <w:t xml:space="preserve">continuous Integration and deployment </w:t>
            </w:r>
          </w:p>
          <w:p w:rsidR="00294128" w:rsidRPr="009C29A5" w:rsidRDefault="00DC2B2E" w:rsidP="00294128">
            <w:pPr>
              <w:pStyle w:val="ListBullet"/>
            </w:pPr>
            <w:r w:rsidRPr="009C29A5">
              <w:t>P</w:t>
            </w:r>
            <w:r w:rsidR="00294128" w:rsidRPr="009C29A5">
              <w:t>erformance</w:t>
            </w:r>
            <w:r>
              <w:t xml:space="preserve"> </w:t>
            </w:r>
            <w:r w:rsidR="00294128" w:rsidRPr="009C29A5">
              <w:t>engineering</w:t>
            </w:r>
          </w:p>
          <w:p w:rsidR="00294128" w:rsidRPr="009C29A5" w:rsidRDefault="00294128" w:rsidP="00294128">
            <w:pPr>
              <w:pStyle w:val="ListBullet"/>
            </w:pPr>
            <w:r w:rsidRPr="009C29A5">
              <w:t xml:space="preserve">Database </w:t>
            </w:r>
            <w:r w:rsidR="00E51E7F" w:rsidRPr="009C29A5">
              <w:t xml:space="preserve">and Application </w:t>
            </w:r>
            <w:r w:rsidRPr="009C29A5">
              <w:t>backup and recovery</w:t>
            </w:r>
            <w:r w:rsidR="00E51E7F" w:rsidRPr="009C29A5">
              <w:t xml:space="preserve"> </w:t>
            </w:r>
            <w:r w:rsidR="00F81F91">
              <w:t>solution</w:t>
            </w:r>
            <w:r w:rsidRPr="009C29A5">
              <w:t xml:space="preserve"> </w:t>
            </w:r>
          </w:p>
          <w:p w:rsidR="00294128" w:rsidRPr="009C29A5" w:rsidRDefault="00294128" w:rsidP="00294128">
            <w:pPr>
              <w:pStyle w:val="ListBullet"/>
            </w:pPr>
            <w:r w:rsidRPr="009C29A5">
              <w:t>Vendor relationship management</w:t>
            </w:r>
          </w:p>
          <w:p w:rsidR="00294128" w:rsidRPr="009C29A5" w:rsidRDefault="00294128" w:rsidP="00294128">
            <w:pPr>
              <w:pStyle w:val="ListBullet"/>
            </w:pPr>
            <w:r w:rsidRPr="009C29A5">
              <w:t>Strategic business partnership</w:t>
            </w:r>
          </w:p>
          <w:p w:rsidR="00294128" w:rsidRPr="009C29A5" w:rsidRDefault="00294128" w:rsidP="00294128">
            <w:pPr>
              <w:pStyle w:val="ListBullet"/>
            </w:pPr>
            <w:r w:rsidRPr="009C29A5">
              <w:t xml:space="preserve">Disaster recovery planning, design and implementation </w:t>
            </w:r>
          </w:p>
          <w:p w:rsidR="00056EDB" w:rsidRPr="009C29A5" w:rsidRDefault="00DC2B2E" w:rsidP="00235555">
            <w:pPr>
              <w:pStyle w:val="ListBullet"/>
              <w:contextualSpacing w:val="0"/>
            </w:pPr>
            <w:r>
              <w:t>Container Architecture (Docker, Kubernetes)</w:t>
            </w:r>
          </w:p>
        </w:tc>
        <w:tc>
          <w:tcPr>
            <w:tcW w:w="4675" w:type="dxa"/>
            <w:tcMar>
              <w:left w:w="360" w:type="dxa"/>
            </w:tcMar>
          </w:tcPr>
          <w:p w:rsidR="00717A37" w:rsidRPr="009C29A5" w:rsidRDefault="00717A37" w:rsidP="00294128">
            <w:pPr>
              <w:pStyle w:val="ListBullet"/>
              <w:contextualSpacing w:val="0"/>
            </w:pPr>
            <w:r w:rsidRPr="009C29A5">
              <w:t xml:space="preserve">NoSQL and value pair data and database </w:t>
            </w:r>
            <w:r w:rsidR="00F81F91">
              <w:t>solution</w:t>
            </w:r>
            <w:r w:rsidRPr="009C29A5">
              <w:t xml:space="preserve"> (</w:t>
            </w:r>
            <w:r w:rsidR="00593CBA" w:rsidRPr="009C29A5">
              <w:t>M</w:t>
            </w:r>
            <w:r w:rsidRPr="009C29A5">
              <w:t>ongo</w:t>
            </w:r>
            <w:r w:rsidR="00593CBA" w:rsidRPr="009C29A5">
              <w:t>DB</w:t>
            </w:r>
            <w:r w:rsidR="00DC2B2E">
              <w:t>, H-Base, Cassandra</w:t>
            </w:r>
            <w:r w:rsidRPr="009C29A5">
              <w:t>)</w:t>
            </w:r>
          </w:p>
          <w:p w:rsidR="00717A37" w:rsidRPr="009C29A5" w:rsidRDefault="00621729" w:rsidP="00294128">
            <w:pPr>
              <w:pStyle w:val="ListBullet"/>
              <w:contextualSpacing w:val="0"/>
            </w:pPr>
            <w:r>
              <w:t>Open source database</w:t>
            </w:r>
            <w:r w:rsidR="00717A37" w:rsidRPr="009C29A5">
              <w:t xml:space="preserve"> administration (MySQL and PostgreSQL</w:t>
            </w:r>
            <w:r>
              <w:t>)</w:t>
            </w:r>
          </w:p>
          <w:p w:rsidR="00717A37" w:rsidRPr="009C29A5" w:rsidRDefault="00717A37" w:rsidP="00294128">
            <w:pPr>
              <w:pStyle w:val="ListBullet"/>
              <w:contextualSpacing w:val="0"/>
            </w:pPr>
            <w:r w:rsidRPr="009C29A5">
              <w:t xml:space="preserve">Cloud </w:t>
            </w:r>
            <w:r w:rsidR="00F81F91">
              <w:t>solution</w:t>
            </w:r>
            <w:r w:rsidRPr="009C29A5">
              <w:t xml:space="preserve"> and architecture</w:t>
            </w:r>
          </w:p>
          <w:p w:rsidR="00294128" w:rsidRPr="009C29A5" w:rsidRDefault="00621729" w:rsidP="00294128">
            <w:pPr>
              <w:pStyle w:val="ListBullet"/>
              <w:contextualSpacing w:val="0"/>
            </w:pPr>
            <w:r>
              <w:t xml:space="preserve">Data and </w:t>
            </w:r>
            <w:r w:rsidR="00294128" w:rsidRPr="009C29A5">
              <w:t>Database security</w:t>
            </w:r>
          </w:p>
          <w:p w:rsidR="00294128" w:rsidRPr="009C29A5" w:rsidRDefault="00294128" w:rsidP="00294128">
            <w:pPr>
              <w:pStyle w:val="ListBullet"/>
              <w:contextualSpacing w:val="0"/>
            </w:pPr>
            <w:r w:rsidRPr="009C29A5">
              <w:t>Cross-Functional Team Leadership</w:t>
            </w:r>
          </w:p>
          <w:p w:rsidR="00294128" w:rsidRPr="009C29A5" w:rsidRDefault="00294128" w:rsidP="00294128">
            <w:pPr>
              <w:pStyle w:val="ListBullet"/>
              <w:contextualSpacing w:val="0"/>
            </w:pPr>
            <w:r w:rsidRPr="009C29A5">
              <w:t>Process implementation and re-engineering</w:t>
            </w:r>
          </w:p>
          <w:p w:rsidR="00294128" w:rsidRPr="009C29A5" w:rsidRDefault="00294128" w:rsidP="00294128">
            <w:pPr>
              <w:pStyle w:val="ListBullet"/>
              <w:contextualSpacing w:val="0"/>
            </w:pPr>
            <w:r w:rsidRPr="009C29A5">
              <w:t>Cost control and containment</w:t>
            </w:r>
          </w:p>
          <w:p w:rsidR="00717A37" w:rsidRPr="009C29A5" w:rsidRDefault="00717A37" w:rsidP="00294128">
            <w:pPr>
              <w:pStyle w:val="ListBullet"/>
              <w:contextualSpacing w:val="0"/>
            </w:pPr>
            <w:r w:rsidRPr="009C29A5">
              <w:t xml:space="preserve">Team building </w:t>
            </w:r>
          </w:p>
          <w:p w:rsidR="00717A37" w:rsidRPr="009C29A5" w:rsidRDefault="00717A37" w:rsidP="00294128">
            <w:pPr>
              <w:pStyle w:val="ListBullet"/>
              <w:contextualSpacing w:val="0"/>
            </w:pPr>
            <w:r w:rsidRPr="009C29A5">
              <w:t>Infrastructure as a code design and development</w:t>
            </w:r>
          </w:p>
          <w:p w:rsidR="00717A37" w:rsidRPr="009C29A5" w:rsidRDefault="00DC2B2E" w:rsidP="00294128">
            <w:pPr>
              <w:pStyle w:val="ListBullet"/>
              <w:contextualSpacing w:val="0"/>
            </w:pPr>
            <w:r>
              <w:t xml:space="preserve">Python, </w:t>
            </w:r>
            <w:r w:rsidR="00E41108">
              <w:t>Power</w:t>
            </w:r>
            <w:bookmarkStart w:id="0" w:name="_GoBack"/>
            <w:bookmarkEnd w:id="0"/>
            <w:r>
              <w:t xml:space="preserve">Shell, </w:t>
            </w:r>
            <w:r w:rsidR="003A3EBE" w:rsidRPr="009C29A5">
              <w:t>SQL and PL/SQL development</w:t>
            </w:r>
          </w:p>
          <w:p w:rsidR="00294128" w:rsidRPr="009C29A5" w:rsidRDefault="00294128" w:rsidP="00294128">
            <w:pPr>
              <w:pStyle w:val="ListBullet"/>
              <w:contextualSpacing w:val="0"/>
            </w:pPr>
            <w:r w:rsidRPr="009C29A5">
              <w:t>Team retention</w:t>
            </w:r>
          </w:p>
          <w:p w:rsidR="00056EDB" w:rsidRPr="009C29A5" w:rsidRDefault="00294128" w:rsidP="00294128">
            <w:pPr>
              <w:pStyle w:val="ListBullet"/>
              <w:contextualSpacing w:val="0"/>
            </w:pPr>
            <w:r w:rsidRPr="009C29A5">
              <w:t>Financial and regulatory report development</w:t>
            </w:r>
          </w:p>
          <w:p w:rsidR="00717A37" w:rsidRPr="009C29A5" w:rsidRDefault="003A3EBE" w:rsidP="00294128">
            <w:pPr>
              <w:pStyle w:val="ListBullet"/>
              <w:contextualSpacing w:val="0"/>
            </w:pPr>
            <w:r w:rsidRPr="009C29A5">
              <w:t>Python development (intermediate level)</w:t>
            </w:r>
          </w:p>
          <w:p w:rsidR="00717A37" w:rsidRPr="009C29A5" w:rsidRDefault="003A3EBE" w:rsidP="00717A37">
            <w:pPr>
              <w:pStyle w:val="ListBullet"/>
              <w:contextualSpacing w:val="0"/>
            </w:pPr>
            <w:r w:rsidRPr="009C29A5">
              <w:t>Data science (beginner level)</w:t>
            </w:r>
          </w:p>
          <w:p w:rsidR="00717A37" w:rsidRPr="009C29A5" w:rsidRDefault="003A3EBE" w:rsidP="00717A37">
            <w:pPr>
              <w:pStyle w:val="ListBullet"/>
              <w:contextualSpacing w:val="0"/>
            </w:pPr>
            <w:r w:rsidRPr="009C29A5">
              <w:t>Deep Learning (beginner level)</w:t>
            </w:r>
          </w:p>
          <w:p w:rsidR="00294128" w:rsidRPr="009C29A5" w:rsidRDefault="003A3EBE" w:rsidP="00621729">
            <w:pPr>
              <w:pStyle w:val="ListBullet"/>
              <w:contextualSpacing w:val="0"/>
            </w:pPr>
            <w:r w:rsidRPr="009C29A5">
              <w:t xml:space="preserve">Regulatory and compliance risk management for </w:t>
            </w:r>
            <w:r w:rsidR="00621729">
              <w:t xml:space="preserve">public and hybrid </w:t>
            </w:r>
            <w:r w:rsidRPr="009C29A5">
              <w:t xml:space="preserve">cloud </w:t>
            </w:r>
            <w:r w:rsidR="00F81F91">
              <w:t>solution</w:t>
            </w:r>
            <w:r w:rsidRPr="009C29A5">
              <w:t xml:space="preserve"> FSI </w:t>
            </w:r>
          </w:p>
        </w:tc>
      </w:tr>
    </w:tbl>
    <w:p w:rsidR="004E01EB" w:rsidRPr="001F5117" w:rsidRDefault="00E41108" w:rsidP="004E01EB">
      <w:pPr>
        <w:pStyle w:val="Heading1"/>
      </w:pPr>
      <w:sdt>
        <w:sdtPr>
          <w:alias w:val="Experience:"/>
          <w:tag w:val="Experience:"/>
          <w:id w:val="-1983300934"/>
          <w:placeholder>
            <w:docPart w:val="A213CBD32F9B4860A3F38335134C1C15"/>
          </w:placeholder>
          <w:temporary/>
          <w:showingPlcHdr/>
          <w15:appearance w15:val="hidden"/>
        </w:sdtPr>
        <w:sdtEndPr/>
        <w:sdtContent>
          <w:r w:rsidR="004E01EB" w:rsidRPr="001F5117">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6115"/>
        <w:gridCol w:w="3175"/>
      </w:tblGrid>
      <w:tr w:rsidR="001D0BF1" w:rsidRPr="001F5117" w:rsidTr="004A4A11">
        <w:trPr>
          <w:trHeight w:val="2092"/>
        </w:trPr>
        <w:tc>
          <w:tcPr>
            <w:tcW w:w="9290" w:type="dxa"/>
            <w:gridSpan w:val="2"/>
          </w:tcPr>
          <w:p w:rsidR="001D0BF1" w:rsidRPr="001F5117" w:rsidRDefault="00514027" w:rsidP="001D0BF1">
            <w:pPr>
              <w:pStyle w:val="Heading3"/>
              <w:contextualSpacing w:val="0"/>
              <w:outlineLvl w:val="2"/>
            </w:pPr>
            <w:r w:rsidRPr="001F5117">
              <w:t>July 2017</w:t>
            </w:r>
            <w:r w:rsidR="001D0BF1" w:rsidRPr="001F5117">
              <w:t xml:space="preserve"> – </w:t>
            </w:r>
            <w:r w:rsidRPr="001F5117">
              <w:t>Present</w:t>
            </w:r>
          </w:p>
          <w:p w:rsidR="001D0BF1" w:rsidRPr="001F5117" w:rsidRDefault="00514027" w:rsidP="001D0BF1">
            <w:pPr>
              <w:pStyle w:val="Heading2"/>
              <w:contextualSpacing w:val="0"/>
              <w:outlineLvl w:val="1"/>
              <w:rPr>
                <w:sz w:val="28"/>
              </w:rPr>
            </w:pPr>
            <w:r w:rsidRPr="001F5117">
              <w:rPr>
                <w:sz w:val="28"/>
              </w:rPr>
              <w:t>Senior Consultant</w:t>
            </w:r>
            <w:r w:rsidR="001D0BF1" w:rsidRPr="001F5117">
              <w:rPr>
                <w:sz w:val="28"/>
              </w:rPr>
              <w:t xml:space="preserve">, </w:t>
            </w:r>
            <w:r w:rsidRPr="001F5117">
              <w:rPr>
                <w:rStyle w:val="SubtleReference"/>
                <w:sz w:val="28"/>
              </w:rPr>
              <w:t>Royal bank of canada</w:t>
            </w:r>
          </w:p>
          <w:p w:rsidR="001E3120" w:rsidRPr="001F5117" w:rsidRDefault="00E02BBC" w:rsidP="001D0BF1">
            <w:pPr>
              <w:contextualSpacing w:val="0"/>
            </w:pPr>
            <w:r w:rsidRPr="001F5117">
              <w:t>The bank is currently working in digital initiatives which are to be delivered by early next year, my role</w:t>
            </w:r>
            <w:r w:rsidR="00321B7D" w:rsidRPr="001F5117">
              <w:t xml:space="preserve"> as consultant</w:t>
            </w:r>
            <w:r w:rsidRPr="001F5117">
              <w:t xml:space="preserve"> is to help design, review and implement </w:t>
            </w:r>
            <w:r w:rsidR="00F35520">
              <w:t xml:space="preserve">public and hybrid cloud </w:t>
            </w:r>
            <w:r w:rsidRPr="001F5117">
              <w:t xml:space="preserve">solutions </w:t>
            </w:r>
            <w:r w:rsidR="00321B7D" w:rsidRPr="001F5117">
              <w:t xml:space="preserve">in alignment with the global architecture guidelines </w:t>
            </w:r>
            <w:r w:rsidRPr="001F5117">
              <w:t xml:space="preserve">that will enable achieve the digital initiatives in APAC region which includes Hong Kong, Beijing, Singapore, Japan and Australia. </w:t>
            </w:r>
            <w:r w:rsidR="00321B7D" w:rsidRPr="001F5117">
              <w:t xml:space="preserve">Scope of work also includes reviewing the current technology infrastructure and identify opportunities to move them to hybrid cloud solutions based on the regional regulatory guidelines for various countries involved. </w:t>
            </w:r>
          </w:p>
        </w:tc>
      </w:tr>
      <w:tr w:rsidR="00167CE4" w:rsidRPr="001F5117" w:rsidTr="00796F6F">
        <w:trPr>
          <w:trHeight w:val="1498"/>
        </w:trPr>
        <w:tc>
          <w:tcPr>
            <w:tcW w:w="6115" w:type="dxa"/>
            <w:tcMar>
              <w:top w:w="216" w:type="dxa"/>
            </w:tcMar>
          </w:tcPr>
          <w:p w:rsidR="00796F6F" w:rsidRPr="001F5117" w:rsidRDefault="00796F6F" w:rsidP="00796F6F">
            <w:pPr>
              <w:pStyle w:val="ListBullet"/>
              <w:numPr>
                <w:ilvl w:val="0"/>
                <w:numId w:val="15"/>
              </w:numPr>
            </w:pPr>
            <w:r w:rsidRPr="001F5117">
              <w:t>As part of global team managing the APAC region for projects and daily operations for the bank’s digital initiative</w:t>
            </w:r>
          </w:p>
          <w:p w:rsidR="00796F6F" w:rsidRPr="001F5117" w:rsidRDefault="00327124" w:rsidP="00796F6F">
            <w:pPr>
              <w:pStyle w:val="ListBullet"/>
              <w:numPr>
                <w:ilvl w:val="0"/>
                <w:numId w:val="15"/>
              </w:numPr>
            </w:pPr>
            <w:r>
              <w:t xml:space="preserve">Solution </w:t>
            </w:r>
            <w:r w:rsidR="00796F6F" w:rsidRPr="001F5117">
              <w:t xml:space="preserve">Asia digital banking project </w:t>
            </w:r>
            <w:r w:rsidR="003F6690">
              <w:t xml:space="preserve">for hybrid cloud implementation, </w:t>
            </w:r>
            <w:r w:rsidR="00796F6F" w:rsidRPr="001F5117">
              <w:t>alongside with the global architecture team</w:t>
            </w:r>
            <w:r w:rsidR="007C3653">
              <w:t xml:space="preserve"> and vendor</w:t>
            </w:r>
            <w:r w:rsidR="00796F6F" w:rsidRPr="001F5117">
              <w:t xml:space="preserve">  </w:t>
            </w:r>
          </w:p>
          <w:p w:rsidR="00167CE4" w:rsidRPr="001F5117" w:rsidRDefault="00796F6F" w:rsidP="00796F6F">
            <w:pPr>
              <w:pStyle w:val="ListBullet"/>
              <w:numPr>
                <w:ilvl w:val="0"/>
                <w:numId w:val="15"/>
              </w:numPr>
            </w:pPr>
            <w:r w:rsidRPr="001F5117">
              <w:t xml:space="preserve">Review and help refine the current operational process to help move to a global support model based on </w:t>
            </w:r>
            <w:r w:rsidR="003F6690">
              <w:t xml:space="preserve">past </w:t>
            </w:r>
            <w:r w:rsidRPr="001F5117">
              <w:t>experiences</w:t>
            </w:r>
          </w:p>
        </w:tc>
        <w:tc>
          <w:tcPr>
            <w:tcW w:w="3175" w:type="dxa"/>
          </w:tcPr>
          <w:p w:rsidR="00167CE4" w:rsidRPr="001F5117" w:rsidRDefault="00167CE4" w:rsidP="00235555">
            <w:pPr>
              <w:pStyle w:val="Heading3"/>
              <w:ind w:left="-570"/>
              <w:outlineLvl w:val="2"/>
            </w:pPr>
            <w:r w:rsidRPr="001F5117">
              <w:rPr>
                <w:noProof/>
              </w:rPr>
              <mc:AlternateContent>
                <mc:Choice Requires="wps">
                  <w:drawing>
                    <wp:anchor distT="0" distB="0" distL="114300" distR="114300" simplePos="0" relativeHeight="251667456" behindDoc="0" locked="0" layoutInCell="1" allowOverlap="1" wp14:anchorId="482D056F" wp14:editId="02364C6B">
                      <wp:simplePos x="0" y="0"/>
                      <wp:positionH relativeFrom="column">
                        <wp:posOffset>-299085</wp:posOffset>
                      </wp:positionH>
                      <wp:positionV relativeFrom="paragraph">
                        <wp:posOffset>-38735</wp:posOffset>
                      </wp:positionV>
                      <wp:extent cx="1905000" cy="13620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905000" cy="1362075"/>
                              </a:xfrm>
                              <a:prstGeom prst="roundRect">
                                <a:avLst/>
                              </a:prstGeom>
                              <a:solidFill>
                                <a:schemeClr val="accent1"/>
                              </a:solidFill>
                              <a:ln w="25400">
                                <a:solidFill>
                                  <a:schemeClr val="accent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321B7D" w:rsidRPr="0038299E" w:rsidRDefault="00A41FCD" w:rsidP="00A41FCD">
                                  <w:pPr>
                                    <w:pStyle w:val="ListParagraph"/>
                                    <w:tabs>
                                      <w:tab w:val="right" w:pos="6768"/>
                                    </w:tabs>
                                    <w:ind w:left="0"/>
                                    <w:jc w:val="both"/>
                                    <w:rPr>
                                      <w:rFonts w:cs="Arial"/>
                                      <w:color w:val="FFFFFF" w:themeColor="background1"/>
                                      <w:sz w:val="20"/>
                                      <w:szCs w:val="20"/>
                                    </w:rPr>
                                  </w:pPr>
                                  <w:r w:rsidRPr="0038299E">
                                    <w:rPr>
                                      <w:rFonts w:cs="Arial"/>
                                      <w:color w:val="FFFFFF" w:themeColor="background1"/>
                                      <w:sz w:val="20"/>
                                      <w:szCs w:val="20"/>
                                    </w:rPr>
                                    <w:t>I am using this period to educate and enhance myself in areas like Hybrid cloud solution, data</w:t>
                                  </w:r>
                                  <w:r w:rsidR="00624E6E">
                                    <w:rPr>
                                      <w:rFonts w:cs="Arial"/>
                                      <w:color w:val="FFFFFF" w:themeColor="background1"/>
                                      <w:sz w:val="20"/>
                                      <w:szCs w:val="20"/>
                                    </w:rPr>
                                    <w:t xml:space="preserve"> platform architecture</w:t>
                                  </w:r>
                                  <w:r w:rsidRPr="0038299E">
                                    <w:rPr>
                                      <w:rFonts w:cs="Arial"/>
                                      <w:color w:val="FFFFFF" w:themeColor="background1"/>
                                      <w:sz w:val="20"/>
                                      <w:szCs w:val="20"/>
                                    </w:rPr>
                                    <w:t xml:space="preserve">, data engineering and data science.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D056F" id="Rectangle: Rounded Corners 12" o:spid="_x0000_s1026" style="position:absolute;left:0;text-align:left;margin-left:-23.55pt;margin-top:-3.05pt;width:150pt;height:10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" fillcolor="#1d824c [3204]" strokecolor="#1d824c [3204]" strokeweight="2pt">
                      <v:stroke dashstyle="3 1" joinstyle="miter"/>
                      <v:textbox>
                        <w:txbxContent>
                          <w:p w:rsidR="00321B7D" w:rsidRPr="0038299E" w:rsidRDefault="00A41FCD" w:rsidP="00A41FCD">
                            <w:pPr>
                              <w:pStyle w:val="ListParagraph"/>
                              <w:tabs>
                                <w:tab w:val="right" w:pos="6768"/>
                              </w:tabs>
                              <w:ind w:left="0"/>
                              <w:jc w:val="both"/>
                              <w:rPr>
                                <w:rFonts w:cs="Arial"/>
                                <w:color w:val="FFFFFF" w:themeColor="background1"/>
                                <w:sz w:val="20"/>
                                <w:szCs w:val="20"/>
                              </w:rPr>
                            </w:pPr>
                            <w:r w:rsidRPr="0038299E">
                              <w:rPr>
                                <w:rFonts w:cs="Arial"/>
                                <w:color w:val="FFFFFF" w:themeColor="background1"/>
                                <w:sz w:val="20"/>
                                <w:szCs w:val="20"/>
                              </w:rPr>
                              <w:t>I am using this period to educate and enhance myself in areas like Hybrid cloud solution, data</w:t>
                            </w:r>
                            <w:r w:rsidR="00624E6E">
                              <w:rPr>
                                <w:rFonts w:cs="Arial"/>
                                <w:color w:val="FFFFFF" w:themeColor="background1"/>
                                <w:sz w:val="20"/>
                                <w:szCs w:val="20"/>
                              </w:rPr>
                              <w:t xml:space="preserve"> platform architecture</w:t>
                            </w:r>
                            <w:r w:rsidRPr="0038299E">
                              <w:rPr>
                                <w:rFonts w:cs="Arial"/>
                                <w:color w:val="FFFFFF" w:themeColor="background1"/>
                                <w:sz w:val="20"/>
                                <w:szCs w:val="20"/>
                              </w:rPr>
                              <w:t xml:space="preserve">, data engineering and data science.  </w:t>
                            </w:r>
                          </w:p>
                        </w:txbxContent>
                      </v:textbox>
                    </v:roundrect>
                  </w:pict>
                </mc:Fallback>
              </mc:AlternateContent>
            </w:r>
          </w:p>
        </w:tc>
      </w:tr>
      <w:tr w:rsidR="00F61DF9" w:rsidRPr="001F5117" w:rsidTr="002A2B5A">
        <w:tc>
          <w:tcPr>
            <w:tcW w:w="9290" w:type="dxa"/>
            <w:gridSpan w:val="2"/>
            <w:tcMar>
              <w:top w:w="216" w:type="dxa"/>
            </w:tcMar>
          </w:tcPr>
          <w:p w:rsidR="00F61DF9" w:rsidRPr="001F5117" w:rsidRDefault="00514027" w:rsidP="00F61DF9">
            <w:pPr>
              <w:pStyle w:val="Heading3"/>
              <w:contextualSpacing w:val="0"/>
              <w:outlineLvl w:val="2"/>
            </w:pPr>
            <w:r w:rsidRPr="001F5117">
              <w:t>July 2016</w:t>
            </w:r>
            <w:r w:rsidR="00F61DF9" w:rsidRPr="001F5117">
              <w:t xml:space="preserve"> – </w:t>
            </w:r>
            <w:r w:rsidRPr="001F5117">
              <w:t>June 2017 (Fixed contract 1 year)</w:t>
            </w:r>
          </w:p>
          <w:p w:rsidR="00F61DF9" w:rsidRPr="001F5117" w:rsidRDefault="00514027" w:rsidP="00F61DF9">
            <w:pPr>
              <w:pStyle w:val="Heading2"/>
              <w:contextualSpacing w:val="0"/>
              <w:outlineLvl w:val="1"/>
              <w:rPr>
                <w:sz w:val="28"/>
              </w:rPr>
            </w:pPr>
            <w:r w:rsidRPr="001F5117">
              <w:rPr>
                <w:sz w:val="28"/>
              </w:rPr>
              <w:t>Project Delivery</w:t>
            </w:r>
            <w:r w:rsidR="00F61DF9" w:rsidRPr="001F5117">
              <w:rPr>
                <w:sz w:val="28"/>
              </w:rPr>
              <w:t xml:space="preserve">, </w:t>
            </w:r>
            <w:r w:rsidRPr="001F5117">
              <w:rPr>
                <w:rStyle w:val="SubtleReference"/>
                <w:sz w:val="28"/>
              </w:rPr>
              <w:t>Standard charter</w:t>
            </w:r>
            <w:r w:rsidR="004D3B12">
              <w:rPr>
                <w:rStyle w:val="SubtleReference"/>
                <w:sz w:val="28"/>
              </w:rPr>
              <w:t>E</w:t>
            </w:r>
            <w:r w:rsidRPr="001F5117">
              <w:rPr>
                <w:rStyle w:val="SubtleReference"/>
                <w:sz w:val="28"/>
              </w:rPr>
              <w:t>d bank, singapore</w:t>
            </w:r>
          </w:p>
          <w:p w:rsidR="00F61DF9" w:rsidRPr="001F5117" w:rsidRDefault="0038059B" w:rsidP="005A6428">
            <w:pPr>
              <w:pStyle w:val="ListBullet"/>
              <w:numPr>
                <w:ilvl w:val="0"/>
                <w:numId w:val="0"/>
              </w:numPr>
              <w:jc w:val="both"/>
              <w:rPr>
                <w:sz w:val="28"/>
              </w:rPr>
            </w:pPr>
            <w:bookmarkStart w:id="1" w:name="_Hlk491720200"/>
            <w:r>
              <w:t xml:space="preserve">I was </w:t>
            </w:r>
            <w:r w:rsidR="00CF2F68" w:rsidRPr="001F5117">
              <w:t xml:space="preserve">part of project delivery team for bank’s BASEL 3 regulatory reporting </w:t>
            </w:r>
            <w:r>
              <w:t>organization,</w:t>
            </w:r>
            <w:r w:rsidR="00CF2F68" w:rsidRPr="001F5117">
              <w:t xml:space="preserve"> </w:t>
            </w:r>
            <w:r>
              <w:t>r</w:t>
            </w:r>
            <w:r w:rsidR="00CF2F68" w:rsidRPr="001F5117">
              <w:t>esponsible for Asset Liquidity management and Risk Applications</w:t>
            </w:r>
            <w:r w:rsidR="005A6428" w:rsidRPr="001F5117">
              <w:t xml:space="preserve"> project delivery </w:t>
            </w:r>
            <w:r w:rsidR="00CF2F68" w:rsidRPr="001F5117">
              <w:t xml:space="preserve">ensuring agile and continuous delivery </w:t>
            </w:r>
            <w:r w:rsidR="005A6428" w:rsidRPr="001F5117">
              <w:t>methods and frameworks are incorporated to the</w:t>
            </w:r>
            <w:r w:rsidR="00FE14CF">
              <w:t>ir</w:t>
            </w:r>
            <w:r w:rsidR="005A6428" w:rsidRPr="001F5117">
              <w:t xml:space="preserve"> existing process </w:t>
            </w:r>
            <w:r w:rsidR="00CF2F68" w:rsidRPr="001F5117">
              <w:t xml:space="preserve">to achieve minimum risk for release of code to production </w:t>
            </w:r>
            <w:bookmarkEnd w:id="1"/>
            <w:r w:rsidR="00CF2F68" w:rsidRPr="001F5117">
              <w:t>environment</w:t>
            </w:r>
            <w:r w:rsidR="005A6428" w:rsidRPr="001F5117">
              <w:t xml:space="preserve">. In this role, I had to work in </w:t>
            </w:r>
            <w:r w:rsidR="00FD06F2">
              <w:t xml:space="preserve">close </w:t>
            </w:r>
            <w:r w:rsidR="005A6428" w:rsidRPr="001F5117">
              <w:t xml:space="preserve">collaboration with vendor and business analysts  </w:t>
            </w:r>
          </w:p>
        </w:tc>
      </w:tr>
      <w:tr w:rsidR="00167CE4" w:rsidRPr="001F5117" w:rsidTr="001F5117">
        <w:trPr>
          <w:trHeight w:val="778"/>
        </w:trPr>
        <w:tc>
          <w:tcPr>
            <w:tcW w:w="6115" w:type="dxa"/>
            <w:tcMar>
              <w:top w:w="216" w:type="dxa"/>
            </w:tcMar>
          </w:tcPr>
          <w:p w:rsidR="00796F6F" w:rsidRPr="001F5117" w:rsidRDefault="00796F6F" w:rsidP="00796F6F">
            <w:pPr>
              <w:numPr>
                <w:ilvl w:val="0"/>
                <w:numId w:val="15"/>
              </w:numPr>
              <w:tabs>
                <w:tab w:val="right" w:pos="6768"/>
              </w:tabs>
              <w:jc w:val="both"/>
            </w:pPr>
            <w:r w:rsidRPr="001F5117">
              <w:t>Proposed similar vendor solutions which used technologies like Hadoop and NOSQL enhance the performance and effective usage of the data available within the Bank.</w:t>
            </w:r>
          </w:p>
          <w:p w:rsidR="00796F6F" w:rsidRPr="001F5117" w:rsidRDefault="00796F6F" w:rsidP="00D62346">
            <w:pPr>
              <w:numPr>
                <w:ilvl w:val="0"/>
                <w:numId w:val="15"/>
              </w:numPr>
              <w:tabs>
                <w:tab w:val="right" w:pos="6768"/>
              </w:tabs>
              <w:jc w:val="both"/>
            </w:pPr>
            <w:r w:rsidRPr="001F5117">
              <w:t xml:space="preserve">With standardization in place, took the opportunity to </w:t>
            </w:r>
            <w:r w:rsidR="00FD06F2">
              <w:t xml:space="preserve">propose </w:t>
            </w:r>
            <w:r w:rsidRPr="001F5117">
              <w:t xml:space="preserve">hybrid cloud </w:t>
            </w:r>
            <w:r w:rsidR="00FD06F2">
              <w:t xml:space="preserve">solution </w:t>
            </w:r>
            <w:r w:rsidRPr="001F5117">
              <w:t>for the Asset liquidity management and risk applications.</w:t>
            </w:r>
          </w:p>
          <w:p w:rsidR="00167CE4" w:rsidRPr="001F5117" w:rsidRDefault="00472494" w:rsidP="00D62346">
            <w:pPr>
              <w:numPr>
                <w:ilvl w:val="0"/>
                <w:numId w:val="15"/>
              </w:numPr>
              <w:tabs>
                <w:tab w:val="right" w:pos="6768"/>
              </w:tabs>
              <w:jc w:val="both"/>
            </w:pPr>
            <w:r w:rsidRPr="001F5117">
              <w:rPr>
                <w:rFonts w:ascii="Calibri" w:hAnsi="Calibri" w:cs="Arial"/>
              </w:rPr>
              <w:t xml:space="preserve">Identify and Automate common tasks like </w:t>
            </w:r>
            <w:r w:rsidR="00FD06F2">
              <w:rPr>
                <w:rFonts w:ascii="Calibri" w:hAnsi="Calibri" w:cs="Arial"/>
              </w:rPr>
              <w:t>data life cycle management, storage tiering based on bank’s data governance and compliance procedures</w:t>
            </w:r>
            <w:r w:rsidRPr="001F5117">
              <w:rPr>
                <w:rFonts w:ascii="Calibri" w:hAnsi="Calibri" w:cs="Arial"/>
              </w:rPr>
              <w:t>.</w:t>
            </w:r>
          </w:p>
          <w:p w:rsidR="00472494" w:rsidRPr="001F5117" w:rsidRDefault="00472494" w:rsidP="00235555">
            <w:pPr>
              <w:numPr>
                <w:ilvl w:val="0"/>
                <w:numId w:val="15"/>
              </w:numPr>
              <w:tabs>
                <w:tab w:val="right" w:pos="6768"/>
              </w:tabs>
              <w:jc w:val="both"/>
            </w:pPr>
            <w:r w:rsidRPr="001F5117">
              <w:rPr>
                <w:rFonts w:ascii="Calibri" w:hAnsi="Calibri" w:cs="Arial"/>
              </w:rPr>
              <w:t>Designed and built automated solution to setup DEV and QA environments after detailed review with vendor and application teams</w:t>
            </w:r>
            <w:r w:rsidR="00796F6F" w:rsidRPr="001F5117">
              <w:rPr>
                <w:rFonts w:ascii="Calibri" w:hAnsi="Calibri" w:cs="Arial"/>
              </w:rPr>
              <w:t xml:space="preserve"> enabling agile development and continuous delivery</w:t>
            </w:r>
          </w:p>
          <w:p w:rsidR="00472494" w:rsidRPr="001F5117" w:rsidRDefault="00472494" w:rsidP="00235555">
            <w:pPr>
              <w:numPr>
                <w:ilvl w:val="0"/>
                <w:numId w:val="15"/>
              </w:numPr>
              <w:tabs>
                <w:tab w:val="right" w:pos="6768"/>
              </w:tabs>
              <w:jc w:val="both"/>
            </w:pPr>
            <w:r w:rsidRPr="001F5117">
              <w:rPr>
                <w:rFonts w:ascii="Calibri" w:hAnsi="Calibri" w:cs="Arial"/>
              </w:rPr>
              <w:t xml:space="preserve">Implemented standard processes using ITIL framework to handle incidents and service request </w:t>
            </w:r>
            <w:r w:rsidR="003C10D0">
              <w:rPr>
                <w:rFonts w:ascii="Calibri" w:hAnsi="Calibri" w:cs="Arial"/>
              </w:rPr>
              <w:t>which improved</w:t>
            </w:r>
            <w:r w:rsidRPr="001F5117">
              <w:rPr>
                <w:rFonts w:ascii="Calibri" w:hAnsi="Calibri" w:cs="Arial"/>
              </w:rPr>
              <w:t xml:space="preserve"> system availability and service efficiency.  </w:t>
            </w:r>
          </w:p>
          <w:p w:rsidR="00472494" w:rsidRPr="001F5117" w:rsidRDefault="00472494" w:rsidP="00235555">
            <w:pPr>
              <w:numPr>
                <w:ilvl w:val="0"/>
                <w:numId w:val="15"/>
              </w:numPr>
              <w:tabs>
                <w:tab w:val="right" w:pos="6768"/>
              </w:tabs>
              <w:jc w:val="both"/>
            </w:pPr>
            <w:r w:rsidRPr="001F5117">
              <w:t>Review and optimize the application to achieve better SLA for the regulatory reports sent at various time periods (daily, weekly, monthly and yearly)</w:t>
            </w:r>
          </w:p>
          <w:p w:rsidR="00EE285A" w:rsidRPr="001F5117" w:rsidRDefault="00EE285A" w:rsidP="00796F6F">
            <w:pPr>
              <w:numPr>
                <w:ilvl w:val="0"/>
                <w:numId w:val="15"/>
              </w:numPr>
              <w:tabs>
                <w:tab w:val="right" w:pos="6768"/>
              </w:tabs>
              <w:jc w:val="both"/>
            </w:pPr>
            <w:r w:rsidRPr="001F5117">
              <w:t>Consolidated and standardized the number of non-production environments from 300+ to 60+ after detailed review wit</w:t>
            </w:r>
            <w:r w:rsidR="00796F6F" w:rsidRPr="001F5117">
              <w:t>h development and testing teams</w:t>
            </w:r>
          </w:p>
        </w:tc>
        <w:tc>
          <w:tcPr>
            <w:tcW w:w="3175" w:type="dxa"/>
          </w:tcPr>
          <w:p w:rsidR="00167CE4" w:rsidRPr="001F5117" w:rsidRDefault="00167CE4" w:rsidP="00235555">
            <w:pPr>
              <w:pStyle w:val="Heading3"/>
              <w:ind w:left="-570"/>
              <w:outlineLvl w:val="2"/>
            </w:pPr>
            <w:r w:rsidRPr="001F5117">
              <w:rPr>
                <w:noProof/>
              </w:rPr>
              <mc:AlternateContent>
                <mc:Choice Requires="wps">
                  <w:drawing>
                    <wp:anchor distT="0" distB="0" distL="114300" distR="114300" simplePos="0" relativeHeight="251665408" behindDoc="0" locked="0" layoutInCell="1" allowOverlap="1" wp14:anchorId="482D056F" wp14:editId="02364C6B">
                      <wp:simplePos x="0" y="0"/>
                      <wp:positionH relativeFrom="column">
                        <wp:posOffset>-299085</wp:posOffset>
                      </wp:positionH>
                      <wp:positionV relativeFrom="paragraph">
                        <wp:posOffset>-37465</wp:posOffset>
                      </wp:positionV>
                      <wp:extent cx="1905000" cy="37338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1905000" cy="3733800"/>
                              </a:xfrm>
                              <a:prstGeom prst="roundRect">
                                <a:avLst/>
                              </a:prstGeom>
                              <a:solidFill>
                                <a:schemeClr val="accent1"/>
                              </a:solidFill>
                              <a:ln w="25400">
                                <a:solidFill>
                                  <a:schemeClr val="accent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321B7D" w:rsidRPr="00FF4376" w:rsidRDefault="00321B7D" w:rsidP="00FF4376">
                                  <w:pPr>
                                    <w:pStyle w:val="ListParagraph"/>
                                    <w:numPr>
                                      <w:ilvl w:val="0"/>
                                      <w:numId w:val="19"/>
                                    </w:numPr>
                                    <w:tabs>
                                      <w:tab w:val="left" w:pos="180"/>
                                    </w:tabs>
                                    <w:ind w:left="0" w:hanging="90"/>
                                    <w:contextualSpacing w:val="0"/>
                                    <w:jc w:val="both"/>
                                    <w:rPr>
                                      <w:rFonts w:cs="Arial"/>
                                      <w:color w:val="FFFFFF" w:themeColor="background1"/>
                                      <w:sz w:val="20"/>
                                      <w:szCs w:val="18"/>
                                    </w:rPr>
                                  </w:pPr>
                                  <w:r w:rsidRPr="00FF4376">
                                    <w:rPr>
                                      <w:rFonts w:cs="Arial"/>
                                      <w:color w:val="FFFFFF" w:themeColor="background1"/>
                                      <w:sz w:val="20"/>
                                      <w:szCs w:val="18"/>
                                    </w:rPr>
                                    <w:t>Proposed roadmap to reduce non-production environment cost by $2 million YOY by consolidation and process standardization refinement and automation.</w:t>
                                  </w:r>
                                </w:p>
                                <w:p w:rsidR="00321B7D" w:rsidRPr="00FF4376" w:rsidRDefault="00321B7D" w:rsidP="00FF4376">
                                  <w:pPr>
                                    <w:pStyle w:val="ListParagraph"/>
                                    <w:numPr>
                                      <w:ilvl w:val="0"/>
                                      <w:numId w:val="19"/>
                                    </w:numPr>
                                    <w:tabs>
                                      <w:tab w:val="left" w:pos="180"/>
                                      <w:tab w:val="right" w:pos="6768"/>
                                    </w:tabs>
                                    <w:ind w:left="0" w:hanging="90"/>
                                    <w:jc w:val="both"/>
                                    <w:rPr>
                                      <w:rFonts w:cs="Arial"/>
                                      <w:color w:val="FFFFFF" w:themeColor="background1"/>
                                      <w:sz w:val="20"/>
                                      <w:szCs w:val="18"/>
                                    </w:rPr>
                                  </w:pPr>
                                  <w:r w:rsidRPr="00FF4376">
                                    <w:rPr>
                                      <w:rFonts w:cs="Arial"/>
                                      <w:color w:val="FFFFFF" w:themeColor="background1"/>
                                      <w:sz w:val="20"/>
                                      <w:szCs w:val="18"/>
                                    </w:rPr>
                                    <w:t>Reduced the DEV &amp; UAT environment setup time to few hours from few days/weeks which saved more than $3-$4 million YOY for development and test environments by automation, thereby enabling team for agile development</w:t>
                                  </w:r>
                                </w:p>
                                <w:p w:rsidR="00321B7D" w:rsidRPr="00FF4376" w:rsidRDefault="00321B7D" w:rsidP="00FF4376">
                                  <w:pPr>
                                    <w:pStyle w:val="ListParagraph"/>
                                    <w:numPr>
                                      <w:ilvl w:val="0"/>
                                      <w:numId w:val="19"/>
                                    </w:numPr>
                                    <w:tabs>
                                      <w:tab w:val="left" w:pos="180"/>
                                      <w:tab w:val="right" w:pos="6768"/>
                                    </w:tabs>
                                    <w:ind w:left="0" w:hanging="90"/>
                                    <w:jc w:val="both"/>
                                    <w:rPr>
                                      <w:rFonts w:cs="Arial"/>
                                      <w:color w:val="FFFFFF" w:themeColor="background1"/>
                                      <w:sz w:val="20"/>
                                      <w:szCs w:val="18"/>
                                    </w:rPr>
                                  </w:pPr>
                                  <w:r w:rsidRPr="00FF4376">
                                    <w:rPr>
                                      <w:rFonts w:cs="Arial"/>
                                      <w:color w:val="FFFFFF" w:themeColor="background1"/>
                                      <w:sz w:val="20"/>
                                      <w:szCs w:val="18"/>
                                    </w:rPr>
                                    <w:t xml:space="preserve">With standard process in place, proposed and influenced the team to adopt hybrid cloud solution which will be cost effective and enhance performance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82D056F" id="Rectangle: Rounded Corners 11" o:spid="_x0000_s1027" style="position:absolute;left:0;text-align:left;margin-left:-23.55pt;margin-top:-2.95pt;width:150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" fillcolor="#1d824c [3204]" strokecolor="#1d824c [3204]" strokeweight="2pt">
                      <v:stroke dashstyle="3 1" joinstyle="miter"/>
                      <v:textbox>
                        <w:txbxContent>
                          <w:p w:rsidR="00321B7D" w:rsidRPr="00FF4376" w:rsidRDefault="00321B7D" w:rsidP="00FF4376">
                            <w:pPr>
                              <w:pStyle w:val="ListParagraph"/>
                              <w:numPr>
                                <w:ilvl w:val="0"/>
                                <w:numId w:val="19"/>
                              </w:numPr>
                              <w:tabs>
                                <w:tab w:val="left" w:pos="180"/>
                              </w:tabs>
                              <w:ind w:left="0" w:hanging="90"/>
                              <w:contextualSpacing w:val="0"/>
                              <w:jc w:val="both"/>
                              <w:rPr>
                                <w:rFonts w:cs="Arial"/>
                                <w:color w:val="FFFFFF" w:themeColor="background1"/>
                                <w:sz w:val="20"/>
                                <w:szCs w:val="18"/>
                              </w:rPr>
                            </w:pPr>
                            <w:r w:rsidRPr="00FF4376">
                              <w:rPr>
                                <w:rFonts w:cs="Arial"/>
                                <w:color w:val="FFFFFF" w:themeColor="background1"/>
                                <w:sz w:val="20"/>
                                <w:szCs w:val="18"/>
                              </w:rPr>
                              <w:t>Proposed roadmap to reduce non-production environment cost by $2 million YOY by consolidation and process standardization refinement and automation.</w:t>
                            </w:r>
                          </w:p>
                          <w:p w:rsidR="00321B7D" w:rsidRPr="00FF4376" w:rsidRDefault="00321B7D" w:rsidP="00FF4376">
                            <w:pPr>
                              <w:pStyle w:val="ListParagraph"/>
                              <w:numPr>
                                <w:ilvl w:val="0"/>
                                <w:numId w:val="19"/>
                              </w:numPr>
                              <w:tabs>
                                <w:tab w:val="left" w:pos="180"/>
                                <w:tab w:val="right" w:pos="6768"/>
                              </w:tabs>
                              <w:ind w:left="0" w:hanging="90"/>
                              <w:jc w:val="both"/>
                              <w:rPr>
                                <w:rFonts w:cs="Arial"/>
                                <w:color w:val="FFFFFF" w:themeColor="background1"/>
                                <w:sz w:val="20"/>
                                <w:szCs w:val="18"/>
                              </w:rPr>
                            </w:pPr>
                            <w:r w:rsidRPr="00FF4376">
                              <w:rPr>
                                <w:rFonts w:cs="Arial"/>
                                <w:color w:val="FFFFFF" w:themeColor="background1"/>
                                <w:sz w:val="20"/>
                                <w:szCs w:val="18"/>
                              </w:rPr>
                              <w:t>Reduced the DEV &amp; UAT environment setup time to few hours from few days/weeks which saved more than $3-$4 million YOY for development and test environments by automation, thereby enabling team for agile development</w:t>
                            </w:r>
                          </w:p>
                          <w:p w:rsidR="00321B7D" w:rsidRPr="00FF4376" w:rsidRDefault="00321B7D" w:rsidP="00FF4376">
                            <w:pPr>
                              <w:pStyle w:val="ListParagraph"/>
                              <w:numPr>
                                <w:ilvl w:val="0"/>
                                <w:numId w:val="19"/>
                              </w:numPr>
                              <w:tabs>
                                <w:tab w:val="left" w:pos="180"/>
                                <w:tab w:val="right" w:pos="6768"/>
                              </w:tabs>
                              <w:ind w:left="0" w:hanging="90"/>
                              <w:jc w:val="both"/>
                              <w:rPr>
                                <w:rFonts w:cs="Arial"/>
                                <w:color w:val="FFFFFF" w:themeColor="background1"/>
                                <w:sz w:val="20"/>
                                <w:szCs w:val="18"/>
                              </w:rPr>
                            </w:pPr>
                            <w:r w:rsidRPr="00FF4376">
                              <w:rPr>
                                <w:rFonts w:cs="Arial"/>
                                <w:color w:val="FFFFFF" w:themeColor="background1"/>
                                <w:sz w:val="20"/>
                                <w:szCs w:val="18"/>
                              </w:rPr>
                              <w:t xml:space="preserve">With standard process in place, proposed and influenced the team to adopt hybrid cloud solution which will be cost effective and enhance performance </w:t>
                            </w:r>
                          </w:p>
                        </w:txbxContent>
                      </v:textbox>
                    </v:roundrect>
                  </w:pict>
                </mc:Fallback>
              </mc:AlternateContent>
            </w:r>
          </w:p>
        </w:tc>
      </w:tr>
      <w:tr w:rsidR="00514027" w:rsidRPr="001F5117" w:rsidTr="00036ABD">
        <w:trPr>
          <w:trHeight w:val="2101"/>
        </w:trPr>
        <w:tc>
          <w:tcPr>
            <w:tcW w:w="9290" w:type="dxa"/>
            <w:gridSpan w:val="2"/>
            <w:tcMar>
              <w:top w:w="216" w:type="dxa"/>
            </w:tcMar>
          </w:tcPr>
          <w:p w:rsidR="00514027" w:rsidRPr="001F5117" w:rsidRDefault="00514027" w:rsidP="00514027">
            <w:pPr>
              <w:pStyle w:val="Heading3"/>
              <w:contextualSpacing w:val="0"/>
              <w:outlineLvl w:val="2"/>
            </w:pPr>
            <w:r w:rsidRPr="001F5117">
              <w:lastRenderedPageBreak/>
              <w:t>July 2014 – June 2016</w:t>
            </w:r>
          </w:p>
          <w:p w:rsidR="00514027" w:rsidRPr="001F5117" w:rsidRDefault="00514027" w:rsidP="00514027">
            <w:pPr>
              <w:pStyle w:val="Heading2"/>
              <w:contextualSpacing w:val="0"/>
              <w:outlineLvl w:val="1"/>
              <w:rPr>
                <w:sz w:val="28"/>
              </w:rPr>
            </w:pPr>
            <w:r w:rsidRPr="001F5117">
              <w:rPr>
                <w:sz w:val="28"/>
              </w:rPr>
              <w:t xml:space="preserve">Senior database Administrator, </w:t>
            </w:r>
            <w:r w:rsidRPr="001F5117">
              <w:rPr>
                <w:rStyle w:val="SubtleReference"/>
                <w:sz w:val="28"/>
              </w:rPr>
              <w:t>cme group, singapore</w:t>
            </w:r>
          </w:p>
          <w:p w:rsidR="00514027" w:rsidRPr="001F5117" w:rsidRDefault="00B179E4" w:rsidP="005A6428">
            <w:pPr>
              <w:pStyle w:val="Heading3"/>
              <w:jc w:val="both"/>
              <w:outlineLvl w:val="2"/>
            </w:pPr>
            <w:r w:rsidRPr="001F5117">
              <w:rPr>
                <w:rFonts w:eastAsiaTheme="minorHAnsi" w:cstheme="minorBidi"/>
                <w:b w:val="0"/>
                <w:caps w:val="0"/>
                <w:szCs w:val="22"/>
              </w:rPr>
              <w:t xml:space="preserve">Based in Singapore, as part of the global database team was responsible for post trading technology operations and support </w:t>
            </w:r>
            <w:r w:rsidR="00A12094" w:rsidRPr="001F5117">
              <w:rPr>
                <w:rFonts w:eastAsiaTheme="minorHAnsi" w:cstheme="minorBidi"/>
                <w:b w:val="0"/>
                <w:caps w:val="0"/>
                <w:szCs w:val="22"/>
              </w:rPr>
              <w:t xml:space="preserve">for </w:t>
            </w:r>
            <w:r w:rsidR="00A12094">
              <w:rPr>
                <w:rFonts w:eastAsiaTheme="minorHAnsi" w:cstheme="minorBidi"/>
                <w:b w:val="0"/>
                <w:caps w:val="0"/>
                <w:szCs w:val="22"/>
              </w:rPr>
              <w:t>one</w:t>
            </w:r>
            <w:r w:rsidR="000A14EA">
              <w:rPr>
                <w:rFonts w:eastAsiaTheme="minorHAnsi" w:cstheme="minorBidi"/>
                <w:b w:val="0"/>
                <w:caps w:val="0"/>
                <w:szCs w:val="22"/>
              </w:rPr>
              <w:t xml:space="preserve"> of the </w:t>
            </w:r>
            <w:r w:rsidR="00917CE1">
              <w:rPr>
                <w:rFonts w:eastAsiaTheme="minorHAnsi" w:cstheme="minorBidi"/>
                <w:b w:val="0"/>
                <w:caps w:val="0"/>
                <w:szCs w:val="22"/>
              </w:rPr>
              <w:t xml:space="preserve">world’s </w:t>
            </w:r>
            <w:r w:rsidR="000A14EA">
              <w:rPr>
                <w:rFonts w:eastAsiaTheme="minorHAnsi" w:cstheme="minorBidi"/>
                <w:b w:val="0"/>
                <w:caps w:val="0"/>
                <w:szCs w:val="22"/>
              </w:rPr>
              <w:t>biggest exchange</w:t>
            </w:r>
            <w:r w:rsidR="00167CE4" w:rsidRPr="001F5117">
              <w:rPr>
                <w:rFonts w:eastAsiaTheme="minorHAnsi" w:cstheme="minorBidi"/>
                <w:b w:val="0"/>
                <w:caps w:val="0"/>
                <w:szCs w:val="22"/>
              </w:rPr>
              <w:t>.</w:t>
            </w:r>
            <w:r w:rsidRPr="001F5117">
              <w:rPr>
                <w:rFonts w:eastAsiaTheme="minorHAnsi" w:cstheme="minorBidi"/>
                <w:b w:val="0"/>
                <w:caps w:val="0"/>
                <w:szCs w:val="22"/>
              </w:rPr>
              <w:t xml:space="preserve"> Responsibilities include </w:t>
            </w:r>
            <w:r w:rsidR="000A14EA">
              <w:rPr>
                <w:rFonts w:eastAsiaTheme="minorHAnsi" w:cstheme="minorBidi"/>
                <w:b w:val="0"/>
                <w:caps w:val="0"/>
                <w:szCs w:val="22"/>
              </w:rPr>
              <w:t>r</w:t>
            </w:r>
            <w:r w:rsidRPr="001F5117">
              <w:rPr>
                <w:rFonts w:eastAsiaTheme="minorHAnsi" w:cstheme="minorBidi"/>
                <w:b w:val="0"/>
                <w:caps w:val="0"/>
                <w:szCs w:val="22"/>
              </w:rPr>
              <w:t xml:space="preserve">eview and enhance data models for new applications and advice on best practices for OLTP and data warehouse </w:t>
            </w:r>
            <w:r w:rsidR="000A14EA">
              <w:rPr>
                <w:rFonts w:eastAsiaTheme="minorHAnsi" w:cstheme="minorBidi"/>
                <w:b w:val="0"/>
                <w:caps w:val="0"/>
                <w:szCs w:val="22"/>
              </w:rPr>
              <w:t>applications</w:t>
            </w:r>
            <w:r w:rsidRPr="001F5117">
              <w:rPr>
                <w:rFonts w:eastAsiaTheme="minorHAnsi" w:cstheme="minorBidi"/>
                <w:b w:val="0"/>
                <w:caps w:val="0"/>
                <w:szCs w:val="22"/>
              </w:rPr>
              <w:t xml:space="preserve">. Automate many common DBA tasks utilizing Python and cx_Oracle. </w:t>
            </w:r>
            <w:r w:rsidR="00C27F74" w:rsidRPr="001F5117">
              <w:rPr>
                <w:rFonts w:eastAsiaTheme="minorHAnsi" w:cstheme="minorBidi"/>
                <w:b w:val="0"/>
                <w:caps w:val="0"/>
                <w:szCs w:val="22"/>
              </w:rPr>
              <w:t>Responsible for planning and handling quarterly disaster recovery testing (including the regulatory DR tests with 2 hours RTO) from Singapore</w:t>
            </w:r>
            <w:r w:rsidRPr="001F5117">
              <w:rPr>
                <w:rFonts w:eastAsiaTheme="minorHAnsi" w:cstheme="minorBidi"/>
                <w:b w:val="0"/>
                <w:caps w:val="0"/>
                <w:szCs w:val="22"/>
              </w:rPr>
              <w:t xml:space="preserve"> </w:t>
            </w:r>
          </w:p>
        </w:tc>
      </w:tr>
      <w:tr w:rsidR="00167CE4" w:rsidRPr="001F5117" w:rsidTr="00235555">
        <w:trPr>
          <w:trHeight w:val="2130"/>
        </w:trPr>
        <w:tc>
          <w:tcPr>
            <w:tcW w:w="6115" w:type="dxa"/>
            <w:tcMar>
              <w:top w:w="216" w:type="dxa"/>
            </w:tcMar>
          </w:tcPr>
          <w:p w:rsidR="00702E38" w:rsidRPr="001F5117" w:rsidRDefault="00702E38" w:rsidP="001F5117">
            <w:pPr>
              <w:pStyle w:val="ListBullet"/>
              <w:numPr>
                <w:ilvl w:val="0"/>
                <w:numId w:val="15"/>
              </w:numPr>
              <w:jc w:val="both"/>
            </w:pPr>
            <w:r w:rsidRPr="001F5117">
              <w:t>Instrumental in developing processes, templates and guidelines for transition of project and support activities within the database team in various geographies to enable smooth transition</w:t>
            </w:r>
          </w:p>
          <w:p w:rsidR="00917CE1" w:rsidRDefault="009F38EE" w:rsidP="001F5117">
            <w:pPr>
              <w:pStyle w:val="ListBullet"/>
              <w:numPr>
                <w:ilvl w:val="0"/>
                <w:numId w:val="15"/>
              </w:numPr>
              <w:jc w:val="both"/>
            </w:pPr>
            <w:r>
              <w:t xml:space="preserve">Responsible for all </w:t>
            </w:r>
            <w:r w:rsidR="00702E38" w:rsidRPr="001F5117">
              <w:t xml:space="preserve">database change deployments during the Singapore time zone by active collaboration with various application teams by understanding the dependencies and priorities </w:t>
            </w:r>
          </w:p>
          <w:p w:rsidR="00702E38" w:rsidRPr="001F5117" w:rsidRDefault="00702E38" w:rsidP="001F5117">
            <w:pPr>
              <w:pStyle w:val="ListBullet"/>
              <w:numPr>
                <w:ilvl w:val="0"/>
                <w:numId w:val="15"/>
              </w:numPr>
              <w:jc w:val="both"/>
            </w:pPr>
            <w:r w:rsidRPr="001F5117">
              <w:t>Responsible for incident an</w:t>
            </w:r>
            <w:r w:rsidR="009F38EE">
              <w:t xml:space="preserve">d problem management during </w:t>
            </w:r>
            <w:r w:rsidRPr="001F5117">
              <w:t xml:space="preserve">Singapore operational support hours for database related issues and follow-up with various infrastructure and application teams </w:t>
            </w:r>
          </w:p>
          <w:p w:rsidR="00702E38" w:rsidRPr="001F5117" w:rsidRDefault="00702E38" w:rsidP="001F5117">
            <w:pPr>
              <w:pStyle w:val="ListBullet"/>
              <w:numPr>
                <w:ilvl w:val="0"/>
                <w:numId w:val="15"/>
              </w:numPr>
              <w:jc w:val="both"/>
            </w:pPr>
            <w:r w:rsidRPr="001F5117">
              <w:t xml:space="preserve">Responsible for regulatory and compliance process related to data security and data integrity for all </w:t>
            </w:r>
            <w:r w:rsidR="00C27F74" w:rsidRPr="001F5117">
              <w:t>data sources and databases</w:t>
            </w:r>
            <w:r w:rsidRPr="001F5117">
              <w:t xml:space="preserve">.  </w:t>
            </w:r>
          </w:p>
          <w:p w:rsidR="00702E38" w:rsidRPr="001F5117" w:rsidRDefault="00702E38" w:rsidP="001F5117">
            <w:pPr>
              <w:pStyle w:val="ListBullet"/>
              <w:numPr>
                <w:ilvl w:val="0"/>
                <w:numId w:val="15"/>
              </w:numPr>
              <w:jc w:val="both"/>
            </w:pPr>
            <w:r w:rsidRPr="001F5117">
              <w:t>Working with various application teams to guide, review and resolve database issues related to development and implementation in production by complying with security, performance and integrity of data</w:t>
            </w:r>
          </w:p>
          <w:p w:rsidR="00167CE4" w:rsidRPr="001F5117" w:rsidRDefault="003E1D0A" w:rsidP="001F5117">
            <w:pPr>
              <w:pStyle w:val="ListBullet"/>
              <w:numPr>
                <w:ilvl w:val="0"/>
                <w:numId w:val="15"/>
              </w:numPr>
              <w:jc w:val="both"/>
              <w:rPr>
                <w:sz w:val="28"/>
              </w:rPr>
            </w:pPr>
            <w:r w:rsidRPr="001F5117">
              <w:t>Facilitated</w:t>
            </w:r>
            <w:r w:rsidR="00702E38" w:rsidRPr="001F5117">
              <w:t xml:space="preserve"> the new team of operation support (level </w:t>
            </w:r>
            <w:r w:rsidR="00917CE1">
              <w:t xml:space="preserve">1 &amp; </w:t>
            </w:r>
            <w:r w:rsidR="00702E38" w:rsidRPr="001F5117">
              <w:t xml:space="preserve">2) to introduce, understand criticality of database real estate used by the various application. Also, </w:t>
            </w:r>
            <w:r w:rsidR="00BA03D5" w:rsidRPr="001F5117">
              <w:t>familiarized</w:t>
            </w:r>
            <w:r w:rsidR="00702E38" w:rsidRPr="001F5117">
              <w:t xml:space="preserve"> them </w:t>
            </w:r>
            <w:r w:rsidR="00BA03D5">
              <w:t xml:space="preserve">with </w:t>
            </w:r>
            <w:r w:rsidR="00702E38" w:rsidRPr="001F5117">
              <w:t>common database alerts and empowered them to classify the severity of incidents.</w:t>
            </w:r>
          </w:p>
        </w:tc>
        <w:tc>
          <w:tcPr>
            <w:tcW w:w="3175" w:type="dxa"/>
          </w:tcPr>
          <w:p w:rsidR="00167CE4" w:rsidRPr="001F5117" w:rsidRDefault="00167CE4" w:rsidP="00235555">
            <w:pPr>
              <w:pStyle w:val="Heading3"/>
              <w:ind w:left="-570"/>
              <w:outlineLvl w:val="2"/>
            </w:pPr>
            <w:r w:rsidRPr="001F5117">
              <w:rPr>
                <w:noProof/>
              </w:rPr>
              <mc:AlternateContent>
                <mc:Choice Requires="wps">
                  <w:drawing>
                    <wp:anchor distT="0" distB="0" distL="114300" distR="114300" simplePos="0" relativeHeight="251663360" behindDoc="0" locked="0" layoutInCell="1" allowOverlap="1" wp14:anchorId="482D056F" wp14:editId="02364C6B">
                      <wp:simplePos x="0" y="0"/>
                      <wp:positionH relativeFrom="column">
                        <wp:posOffset>-299085</wp:posOffset>
                      </wp:positionH>
                      <wp:positionV relativeFrom="paragraph">
                        <wp:posOffset>334009</wp:posOffset>
                      </wp:positionV>
                      <wp:extent cx="1857375" cy="31146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857375" cy="3114675"/>
                              </a:xfrm>
                              <a:prstGeom prst="roundRect">
                                <a:avLst/>
                              </a:prstGeom>
                              <a:solidFill>
                                <a:schemeClr val="accent1"/>
                              </a:solidFill>
                              <a:ln w="25400">
                                <a:solidFill>
                                  <a:schemeClr val="accent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321B7D" w:rsidRPr="0038299E" w:rsidRDefault="00321B7D" w:rsidP="00F92925">
                                  <w:pPr>
                                    <w:pStyle w:val="ListParagraph"/>
                                    <w:numPr>
                                      <w:ilvl w:val="0"/>
                                      <w:numId w:val="19"/>
                                    </w:numPr>
                                    <w:tabs>
                                      <w:tab w:val="left" w:pos="180"/>
                                    </w:tabs>
                                    <w:ind w:left="0" w:hanging="90"/>
                                    <w:contextualSpacing w:val="0"/>
                                    <w:jc w:val="both"/>
                                    <w:rPr>
                                      <w:rFonts w:cs="Arial"/>
                                      <w:color w:val="FFFFFF" w:themeColor="background1"/>
                                      <w:sz w:val="20"/>
                                      <w:szCs w:val="18"/>
                                    </w:rPr>
                                  </w:pPr>
                                  <w:r w:rsidRPr="0038299E">
                                    <w:rPr>
                                      <w:rFonts w:cs="Arial"/>
                                      <w:color w:val="FFFFFF" w:themeColor="background1"/>
                                      <w:sz w:val="20"/>
                                      <w:szCs w:val="18"/>
                                    </w:rPr>
                                    <w:t>Proposed roadmap for migrating 100+ DEV &amp; UAT databases on shared infrastructure (Exadata</w:t>
                                  </w:r>
                                  <w:r w:rsidR="006C4B11">
                                    <w:rPr>
                                      <w:rFonts w:cs="Arial"/>
                                      <w:color w:val="FFFFFF" w:themeColor="background1"/>
                                      <w:sz w:val="20"/>
                                      <w:szCs w:val="18"/>
                                    </w:rPr>
                                    <w:t xml:space="preserve"> &amp; RAC</w:t>
                                  </w:r>
                                  <w:r w:rsidR="00917CE1">
                                    <w:rPr>
                                      <w:rFonts w:cs="Arial"/>
                                      <w:color w:val="FFFFFF" w:themeColor="background1"/>
                                      <w:sz w:val="20"/>
                                      <w:szCs w:val="18"/>
                                    </w:rPr>
                                    <w:t>), to cloud</w:t>
                                  </w:r>
                                </w:p>
                                <w:p w:rsidR="00321B7D" w:rsidRPr="0038299E" w:rsidRDefault="00321B7D" w:rsidP="00F92925">
                                  <w:pPr>
                                    <w:pStyle w:val="ListParagraph"/>
                                    <w:numPr>
                                      <w:ilvl w:val="0"/>
                                      <w:numId w:val="19"/>
                                    </w:numPr>
                                    <w:tabs>
                                      <w:tab w:val="left" w:pos="180"/>
                                      <w:tab w:val="right" w:pos="6768"/>
                                    </w:tabs>
                                    <w:ind w:left="0" w:hanging="90"/>
                                    <w:jc w:val="both"/>
                                    <w:rPr>
                                      <w:rFonts w:cs="Arial"/>
                                      <w:color w:val="FFFFFF" w:themeColor="background1"/>
                                      <w:sz w:val="20"/>
                                      <w:szCs w:val="18"/>
                                    </w:rPr>
                                  </w:pPr>
                                  <w:r w:rsidRPr="0038299E">
                                    <w:rPr>
                                      <w:rFonts w:cs="Arial"/>
                                      <w:color w:val="FFFFFF" w:themeColor="background1"/>
                                      <w:sz w:val="20"/>
                                      <w:szCs w:val="18"/>
                                    </w:rPr>
                                    <w:t xml:space="preserve">Designed and implemented automation using scripting for bundle, PSU patching </w:t>
                                  </w:r>
                                  <w:r w:rsidR="00FE657B">
                                    <w:rPr>
                                      <w:rFonts w:cs="Arial"/>
                                      <w:color w:val="FFFFFF" w:themeColor="background1"/>
                                      <w:sz w:val="20"/>
                                      <w:szCs w:val="18"/>
                                    </w:rPr>
                                    <w:t xml:space="preserve">for Exadata </w:t>
                                  </w:r>
                                  <w:r w:rsidRPr="0038299E">
                                    <w:rPr>
                                      <w:rFonts w:cs="Arial"/>
                                      <w:color w:val="FFFFFF" w:themeColor="background1"/>
                                      <w:sz w:val="20"/>
                                      <w:szCs w:val="18"/>
                                    </w:rPr>
                                    <w:t xml:space="preserve">and dataguard (monitoring, switchover and failover)  </w:t>
                                  </w:r>
                                </w:p>
                                <w:p w:rsidR="00321B7D" w:rsidRPr="0038299E" w:rsidRDefault="00321B7D" w:rsidP="00F92925">
                                  <w:pPr>
                                    <w:pStyle w:val="ListParagraph"/>
                                    <w:numPr>
                                      <w:ilvl w:val="0"/>
                                      <w:numId w:val="19"/>
                                    </w:numPr>
                                    <w:tabs>
                                      <w:tab w:val="left" w:pos="180"/>
                                      <w:tab w:val="right" w:pos="6768"/>
                                    </w:tabs>
                                    <w:ind w:left="0" w:hanging="90"/>
                                    <w:jc w:val="both"/>
                                    <w:rPr>
                                      <w:rFonts w:cs="Arial"/>
                                      <w:color w:val="FFFFFF" w:themeColor="background1"/>
                                      <w:sz w:val="20"/>
                                      <w:szCs w:val="18"/>
                                    </w:rPr>
                                  </w:pPr>
                                  <w:r w:rsidRPr="0038299E">
                                    <w:rPr>
                                      <w:rFonts w:cs="Arial"/>
                                      <w:color w:val="FFFFFF" w:themeColor="background1"/>
                                      <w:sz w:val="20"/>
                                      <w:szCs w:val="18"/>
                                    </w:rPr>
                                    <w:t xml:space="preserve">Worked in partnership with ORACLE for the 12c migration project and </w:t>
                                  </w:r>
                                  <w:r w:rsidR="00547E08" w:rsidRPr="0038299E">
                                    <w:rPr>
                                      <w:rFonts w:cs="Arial"/>
                                      <w:color w:val="FFFFFF" w:themeColor="background1"/>
                                      <w:sz w:val="20"/>
                                      <w:szCs w:val="18"/>
                                    </w:rPr>
                                    <w:t>assisted</w:t>
                                  </w:r>
                                  <w:r w:rsidRPr="0038299E">
                                    <w:rPr>
                                      <w:rFonts w:cs="Arial"/>
                                      <w:color w:val="FFFFFF" w:themeColor="background1"/>
                                      <w:sz w:val="20"/>
                                      <w:szCs w:val="18"/>
                                    </w:rPr>
                                    <w:t xml:space="preserve"> Oracle Bug Discovery during various application testing using RAT (Real application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82D056F" id="Rectangle: Rounded Corners 10" o:spid="_x0000_s1028" style="position:absolute;left:0;text-align:left;margin-left:-23.55pt;margin-top:26.3pt;width:146.25pt;height:24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" fillcolor="#1d824c [3204]" strokecolor="#1d824c [3204]" strokeweight="2pt">
                      <v:stroke dashstyle="3 1" joinstyle="miter"/>
                      <v:textbox>
                        <w:txbxContent>
                          <w:p w:rsidR="00321B7D" w:rsidRPr="0038299E" w:rsidRDefault="00321B7D" w:rsidP="00F92925">
                            <w:pPr>
                              <w:pStyle w:val="ListParagraph"/>
                              <w:numPr>
                                <w:ilvl w:val="0"/>
                                <w:numId w:val="19"/>
                              </w:numPr>
                              <w:tabs>
                                <w:tab w:val="left" w:pos="180"/>
                              </w:tabs>
                              <w:ind w:left="0" w:hanging="90"/>
                              <w:contextualSpacing w:val="0"/>
                              <w:jc w:val="both"/>
                              <w:rPr>
                                <w:rFonts w:cs="Arial"/>
                                <w:color w:val="FFFFFF" w:themeColor="background1"/>
                                <w:sz w:val="20"/>
                                <w:szCs w:val="18"/>
                              </w:rPr>
                            </w:pPr>
                            <w:r w:rsidRPr="0038299E">
                              <w:rPr>
                                <w:rFonts w:cs="Arial"/>
                                <w:color w:val="FFFFFF" w:themeColor="background1"/>
                                <w:sz w:val="20"/>
                                <w:szCs w:val="18"/>
                              </w:rPr>
                              <w:t>Proposed roadmap for migrating 100+ DEV &amp; UAT databases on shared infrastructure (Exadata</w:t>
                            </w:r>
                            <w:r w:rsidR="006C4B11">
                              <w:rPr>
                                <w:rFonts w:cs="Arial"/>
                                <w:color w:val="FFFFFF" w:themeColor="background1"/>
                                <w:sz w:val="20"/>
                                <w:szCs w:val="18"/>
                              </w:rPr>
                              <w:t xml:space="preserve"> &amp; RAC</w:t>
                            </w:r>
                            <w:r w:rsidR="00917CE1">
                              <w:rPr>
                                <w:rFonts w:cs="Arial"/>
                                <w:color w:val="FFFFFF" w:themeColor="background1"/>
                                <w:sz w:val="20"/>
                                <w:szCs w:val="18"/>
                              </w:rPr>
                              <w:t>), to cloud</w:t>
                            </w:r>
                          </w:p>
                          <w:p w:rsidR="00321B7D" w:rsidRPr="0038299E" w:rsidRDefault="00321B7D" w:rsidP="00F92925">
                            <w:pPr>
                              <w:pStyle w:val="ListParagraph"/>
                              <w:numPr>
                                <w:ilvl w:val="0"/>
                                <w:numId w:val="19"/>
                              </w:numPr>
                              <w:tabs>
                                <w:tab w:val="left" w:pos="180"/>
                                <w:tab w:val="right" w:pos="6768"/>
                              </w:tabs>
                              <w:ind w:left="0" w:hanging="90"/>
                              <w:jc w:val="both"/>
                              <w:rPr>
                                <w:rFonts w:cs="Arial"/>
                                <w:color w:val="FFFFFF" w:themeColor="background1"/>
                                <w:sz w:val="20"/>
                                <w:szCs w:val="18"/>
                              </w:rPr>
                            </w:pPr>
                            <w:r w:rsidRPr="0038299E">
                              <w:rPr>
                                <w:rFonts w:cs="Arial"/>
                                <w:color w:val="FFFFFF" w:themeColor="background1"/>
                                <w:sz w:val="20"/>
                                <w:szCs w:val="18"/>
                              </w:rPr>
                              <w:t xml:space="preserve">Designed and implemented automation using scripting for bundle, PSU patching </w:t>
                            </w:r>
                            <w:r w:rsidR="00FE657B">
                              <w:rPr>
                                <w:rFonts w:cs="Arial"/>
                                <w:color w:val="FFFFFF" w:themeColor="background1"/>
                                <w:sz w:val="20"/>
                                <w:szCs w:val="18"/>
                              </w:rPr>
                              <w:t xml:space="preserve">for Exadata </w:t>
                            </w:r>
                            <w:r w:rsidRPr="0038299E">
                              <w:rPr>
                                <w:rFonts w:cs="Arial"/>
                                <w:color w:val="FFFFFF" w:themeColor="background1"/>
                                <w:sz w:val="20"/>
                                <w:szCs w:val="18"/>
                              </w:rPr>
                              <w:t xml:space="preserve">and dataguard (monitoring, switchover and failover)  </w:t>
                            </w:r>
                          </w:p>
                          <w:p w:rsidR="00321B7D" w:rsidRPr="0038299E" w:rsidRDefault="00321B7D" w:rsidP="00F92925">
                            <w:pPr>
                              <w:pStyle w:val="ListParagraph"/>
                              <w:numPr>
                                <w:ilvl w:val="0"/>
                                <w:numId w:val="19"/>
                              </w:numPr>
                              <w:tabs>
                                <w:tab w:val="left" w:pos="180"/>
                                <w:tab w:val="right" w:pos="6768"/>
                              </w:tabs>
                              <w:ind w:left="0" w:hanging="90"/>
                              <w:jc w:val="both"/>
                              <w:rPr>
                                <w:rFonts w:cs="Arial"/>
                                <w:color w:val="FFFFFF" w:themeColor="background1"/>
                                <w:sz w:val="20"/>
                                <w:szCs w:val="18"/>
                              </w:rPr>
                            </w:pPr>
                            <w:r w:rsidRPr="0038299E">
                              <w:rPr>
                                <w:rFonts w:cs="Arial"/>
                                <w:color w:val="FFFFFF" w:themeColor="background1"/>
                                <w:sz w:val="20"/>
                                <w:szCs w:val="18"/>
                              </w:rPr>
                              <w:t xml:space="preserve">Worked in partnership with ORACLE for the 12c migration project and </w:t>
                            </w:r>
                            <w:r w:rsidR="00547E08" w:rsidRPr="0038299E">
                              <w:rPr>
                                <w:rFonts w:cs="Arial"/>
                                <w:color w:val="FFFFFF" w:themeColor="background1"/>
                                <w:sz w:val="20"/>
                                <w:szCs w:val="18"/>
                              </w:rPr>
                              <w:t>assisted</w:t>
                            </w:r>
                            <w:r w:rsidRPr="0038299E">
                              <w:rPr>
                                <w:rFonts w:cs="Arial"/>
                                <w:color w:val="FFFFFF" w:themeColor="background1"/>
                                <w:sz w:val="20"/>
                                <w:szCs w:val="18"/>
                              </w:rPr>
                              <w:t xml:space="preserve"> Oracle Bug Discovery during various application testing using RAT (Real application testing)</w:t>
                            </w:r>
                          </w:p>
                        </w:txbxContent>
                      </v:textbox>
                    </v:roundrect>
                  </w:pict>
                </mc:Fallback>
              </mc:AlternateContent>
            </w:r>
          </w:p>
        </w:tc>
      </w:tr>
      <w:tr w:rsidR="00514027" w:rsidRPr="001F5117" w:rsidTr="002A2B5A">
        <w:tc>
          <w:tcPr>
            <w:tcW w:w="9290" w:type="dxa"/>
            <w:gridSpan w:val="2"/>
            <w:tcMar>
              <w:top w:w="216" w:type="dxa"/>
            </w:tcMar>
          </w:tcPr>
          <w:p w:rsidR="00514027" w:rsidRPr="001F5117" w:rsidRDefault="00514027" w:rsidP="00514027">
            <w:pPr>
              <w:pStyle w:val="Heading3"/>
              <w:contextualSpacing w:val="0"/>
              <w:outlineLvl w:val="2"/>
            </w:pPr>
            <w:r w:rsidRPr="001F5117">
              <w:t>August 2011 – June 2014</w:t>
            </w:r>
          </w:p>
          <w:p w:rsidR="00514027" w:rsidRPr="001F5117" w:rsidRDefault="00514027" w:rsidP="00514027">
            <w:pPr>
              <w:pStyle w:val="Heading2"/>
              <w:contextualSpacing w:val="0"/>
              <w:outlineLvl w:val="1"/>
              <w:rPr>
                <w:sz w:val="28"/>
              </w:rPr>
            </w:pPr>
            <w:r w:rsidRPr="001F5117">
              <w:rPr>
                <w:sz w:val="28"/>
              </w:rPr>
              <w:t xml:space="preserve">Lead architect, </w:t>
            </w:r>
            <w:r w:rsidRPr="001F5117">
              <w:rPr>
                <w:rStyle w:val="SubtleReference"/>
                <w:sz w:val="28"/>
              </w:rPr>
              <w:t>GFT Asia markets, singapore</w:t>
            </w:r>
          </w:p>
          <w:p w:rsidR="00047A53" w:rsidRPr="001F5117" w:rsidRDefault="00F82322" w:rsidP="004E720C">
            <w:pPr>
              <w:pStyle w:val="Heading3"/>
              <w:jc w:val="both"/>
              <w:outlineLvl w:val="2"/>
              <w:rPr>
                <w:rFonts w:eastAsiaTheme="minorHAnsi" w:cstheme="minorBidi"/>
                <w:b w:val="0"/>
                <w:caps w:val="0"/>
                <w:szCs w:val="22"/>
              </w:rPr>
            </w:pPr>
            <w:r w:rsidRPr="001F5117">
              <w:rPr>
                <w:noProof/>
              </w:rPr>
              <mc:AlternateContent>
                <mc:Choice Requires="wps">
                  <w:drawing>
                    <wp:anchor distT="0" distB="0" distL="114300" distR="114300" simplePos="0" relativeHeight="251661312" behindDoc="0" locked="0" layoutInCell="1" allowOverlap="1" wp14:anchorId="26E6C202" wp14:editId="7DAD82D1">
                      <wp:simplePos x="0" y="0"/>
                      <wp:positionH relativeFrom="column">
                        <wp:posOffset>3592830</wp:posOffset>
                      </wp:positionH>
                      <wp:positionV relativeFrom="paragraph">
                        <wp:posOffset>1054100</wp:posOffset>
                      </wp:positionV>
                      <wp:extent cx="1695450" cy="9239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695450" cy="923925"/>
                              </a:xfrm>
                              <a:prstGeom prst="roundRect">
                                <a:avLst/>
                              </a:prstGeom>
                              <a:solidFill>
                                <a:schemeClr val="accent1"/>
                              </a:solidFill>
                              <a:ln w="25400">
                                <a:solidFill>
                                  <a:schemeClr val="accent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321B7D" w:rsidRPr="00F82322" w:rsidRDefault="00321B7D" w:rsidP="00F82322">
                                  <w:pPr>
                                    <w:pStyle w:val="ListParagraph"/>
                                    <w:numPr>
                                      <w:ilvl w:val="0"/>
                                      <w:numId w:val="19"/>
                                    </w:numPr>
                                    <w:tabs>
                                      <w:tab w:val="left" w:pos="90"/>
                                      <w:tab w:val="right" w:pos="6768"/>
                                    </w:tabs>
                                    <w:ind w:left="0" w:hanging="90"/>
                                    <w:jc w:val="both"/>
                                    <w:rPr>
                                      <w:rFonts w:cs="Arial"/>
                                      <w:color w:val="FFFFFF" w:themeColor="background1"/>
                                      <w:sz w:val="20"/>
                                      <w:szCs w:val="18"/>
                                    </w:rPr>
                                  </w:pPr>
                                  <w:r w:rsidRPr="0038299E">
                                    <w:rPr>
                                      <w:rFonts w:cs="Arial"/>
                                      <w:color w:val="FFFFFF" w:themeColor="background1"/>
                                      <w:sz w:val="20"/>
                                      <w:szCs w:val="18"/>
                                    </w:rPr>
                                    <w:t xml:space="preserve">Planned, Designed and </w:t>
                                  </w:r>
                                  <w:r w:rsidR="00F81F91" w:rsidRPr="0038299E">
                                    <w:rPr>
                                      <w:rFonts w:cs="Arial"/>
                                      <w:color w:val="FFFFFF" w:themeColor="background1"/>
                                      <w:sz w:val="20"/>
                                      <w:szCs w:val="18"/>
                                    </w:rPr>
                                    <w:t>implemented</w:t>
                                  </w:r>
                                  <w:r w:rsidRPr="0038299E">
                                    <w:rPr>
                                      <w:rFonts w:cs="Arial"/>
                                      <w:color w:val="FFFFFF" w:themeColor="background1"/>
                                      <w:sz w:val="20"/>
                                      <w:szCs w:val="18"/>
                                    </w:rPr>
                                    <w:t xml:space="preserve"> cost effective disaster recovery system in the cloud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6C202" id="Rectangle: Rounded Corners 9" o:spid="_x0000_s1029" style="position:absolute;left:0;text-align:left;margin-left:282.9pt;margin-top:8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" fillcolor="#1d824c [3204]" strokecolor="#1d824c [3204]" strokeweight="2pt">
                      <v:stroke dashstyle="3 1" joinstyle="miter"/>
                      <v:textbox>
                        <w:txbxContent>
                          <w:p w:rsidR="00321B7D" w:rsidRPr="00F82322" w:rsidRDefault="00321B7D" w:rsidP="00F82322">
                            <w:pPr>
                              <w:pStyle w:val="ListParagraph"/>
                              <w:numPr>
                                <w:ilvl w:val="0"/>
                                <w:numId w:val="19"/>
                              </w:numPr>
                              <w:tabs>
                                <w:tab w:val="left" w:pos="90"/>
                                <w:tab w:val="right" w:pos="6768"/>
                              </w:tabs>
                              <w:ind w:left="0" w:hanging="90"/>
                              <w:jc w:val="both"/>
                              <w:rPr>
                                <w:rFonts w:cs="Arial"/>
                                <w:color w:val="FFFFFF" w:themeColor="background1"/>
                                <w:sz w:val="20"/>
                                <w:szCs w:val="18"/>
                              </w:rPr>
                            </w:pPr>
                            <w:r w:rsidRPr="0038299E">
                              <w:rPr>
                                <w:rFonts w:cs="Arial"/>
                                <w:color w:val="FFFFFF" w:themeColor="background1"/>
                                <w:sz w:val="20"/>
                                <w:szCs w:val="18"/>
                              </w:rPr>
                              <w:t xml:space="preserve">Planned, Designed and </w:t>
                            </w:r>
                            <w:r w:rsidR="00F81F91" w:rsidRPr="0038299E">
                              <w:rPr>
                                <w:rFonts w:cs="Arial"/>
                                <w:color w:val="FFFFFF" w:themeColor="background1"/>
                                <w:sz w:val="20"/>
                                <w:szCs w:val="18"/>
                              </w:rPr>
                              <w:t>implemented</w:t>
                            </w:r>
                            <w:r w:rsidRPr="0038299E">
                              <w:rPr>
                                <w:rFonts w:cs="Arial"/>
                                <w:color w:val="FFFFFF" w:themeColor="background1"/>
                                <w:sz w:val="20"/>
                                <w:szCs w:val="18"/>
                              </w:rPr>
                              <w:t xml:space="preserve"> cost effective disaster recovery system in the cloud (AWS).</w:t>
                            </w:r>
                          </w:p>
                        </w:txbxContent>
                      </v:textbox>
                    </v:roundrect>
                  </w:pict>
                </mc:Fallback>
              </mc:AlternateContent>
            </w:r>
            <w:r w:rsidR="004E720C" w:rsidRPr="001F5117">
              <w:rPr>
                <w:rFonts w:eastAsiaTheme="minorHAnsi" w:cstheme="minorBidi"/>
                <w:b w:val="0"/>
                <w:caps w:val="0"/>
                <w:szCs w:val="22"/>
              </w:rPr>
              <w:t>Provide technological and enterprise infrastructure roadmap to one of the leading Forex trading platform provider for retail and institutional partners around the world. Lead infrastructure related aspect in strategic planning, process development, operational design and security and daily operations in support with the IT team. Serve on the IT leadership and management group and directly report to the service delivery Director. Collaborate and offer leadership to database related aspects within the organization and to our partners.</w:t>
            </w:r>
          </w:p>
        </w:tc>
      </w:tr>
      <w:tr w:rsidR="00047A53" w:rsidRPr="001F5117" w:rsidTr="009C29A5">
        <w:trPr>
          <w:trHeight w:val="1228"/>
        </w:trPr>
        <w:tc>
          <w:tcPr>
            <w:tcW w:w="6115" w:type="dxa"/>
            <w:tcMar>
              <w:top w:w="216" w:type="dxa"/>
            </w:tcMar>
          </w:tcPr>
          <w:p w:rsidR="00D70426" w:rsidRPr="001F5117" w:rsidRDefault="00D70426" w:rsidP="00D70426">
            <w:pPr>
              <w:pStyle w:val="ListParagraph"/>
              <w:numPr>
                <w:ilvl w:val="0"/>
                <w:numId w:val="15"/>
              </w:numPr>
              <w:jc w:val="both"/>
              <w:rPr>
                <w:rFonts w:ascii="Calibri" w:hAnsi="Calibri" w:cs="Arial"/>
              </w:rPr>
            </w:pPr>
            <w:bookmarkStart w:id="2" w:name="_Hlk492301468"/>
            <w:r w:rsidRPr="001F5117">
              <w:rPr>
                <w:rFonts w:ascii="Calibri" w:hAnsi="Calibri" w:cs="Arial"/>
              </w:rPr>
              <w:t>Developed disaster recovery process and procedure for database systems including fallback plan (ORACLE dataguard in physical standby configuration with flashback enabled in primary and standby)</w:t>
            </w:r>
          </w:p>
          <w:p w:rsidR="00D70426" w:rsidRPr="001F5117" w:rsidRDefault="00D70426" w:rsidP="00D70426">
            <w:pPr>
              <w:pStyle w:val="ListParagraph"/>
              <w:numPr>
                <w:ilvl w:val="0"/>
                <w:numId w:val="15"/>
              </w:numPr>
              <w:jc w:val="both"/>
              <w:rPr>
                <w:rFonts w:ascii="Calibri" w:hAnsi="Calibri" w:cs="Arial"/>
              </w:rPr>
            </w:pPr>
            <w:r w:rsidRPr="001F5117">
              <w:rPr>
                <w:rFonts w:ascii="Calibri" w:hAnsi="Calibri" w:cs="Arial"/>
              </w:rPr>
              <w:t>Documented all database related aspects like current database architecture, schema details including procedure and packages used by trading platform.</w:t>
            </w:r>
          </w:p>
          <w:p w:rsidR="00D70426" w:rsidRPr="001F5117" w:rsidRDefault="00F82322" w:rsidP="00D70426">
            <w:pPr>
              <w:pStyle w:val="ListParagraph"/>
              <w:numPr>
                <w:ilvl w:val="0"/>
                <w:numId w:val="15"/>
              </w:numPr>
              <w:rPr>
                <w:rFonts w:ascii="Calibri" w:hAnsi="Calibri" w:cs="Arial"/>
              </w:rPr>
            </w:pPr>
            <w:r w:rsidRPr="001F5117">
              <w:rPr>
                <w:noProof/>
              </w:rPr>
              <w:lastRenderedPageBreak/>
              <mc:AlternateContent>
                <mc:Choice Requires="wps">
                  <w:drawing>
                    <wp:anchor distT="0" distB="0" distL="114300" distR="114300" simplePos="0" relativeHeight="251670528" behindDoc="0" locked="0" layoutInCell="1" allowOverlap="1" wp14:anchorId="59E87F2A" wp14:editId="47634207">
                      <wp:simplePos x="0" y="0"/>
                      <wp:positionH relativeFrom="column">
                        <wp:posOffset>3545205</wp:posOffset>
                      </wp:positionH>
                      <wp:positionV relativeFrom="paragraph">
                        <wp:posOffset>12065</wp:posOffset>
                      </wp:positionV>
                      <wp:extent cx="1790700" cy="28575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790700" cy="2857500"/>
                              </a:xfrm>
                              <a:prstGeom prst="roundRect">
                                <a:avLst/>
                              </a:prstGeom>
                              <a:solidFill>
                                <a:schemeClr val="accent1"/>
                              </a:solidFill>
                              <a:ln w="25400">
                                <a:solidFill>
                                  <a:schemeClr val="accent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F82322" w:rsidRPr="0038299E" w:rsidRDefault="00F82322" w:rsidP="00F82322">
                                  <w:pPr>
                                    <w:pStyle w:val="ListParagraph"/>
                                    <w:numPr>
                                      <w:ilvl w:val="0"/>
                                      <w:numId w:val="19"/>
                                    </w:numPr>
                                    <w:tabs>
                                      <w:tab w:val="left" w:pos="90"/>
                                      <w:tab w:val="right" w:pos="6768"/>
                                    </w:tabs>
                                    <w:ind w:left="0" w:hanging="90"/>
                                    <w:jc w:val="both"/>
                                    <w:rPr>
                                      <w:rFonts w:cs="Arial"/>
                                      <w:color w:val="FFFFFF" w:themeColor="background1"/>
                                      <w:sz w:val="20"/>
                                      <w:szCs w:val="18"/>
                                    </w:rPr>
                                  </w:pPr>
                                  <w:r w:rsidRPr="0038299E">
                                    <w:rPr>
                                      <w:rFonts w:cs="Arial"/>
                                      <w:color w:val="FFFFFF" w:themeColor="background1"/>
                                      <w:sz w:val="20"/>
                                      <w:szCs w:val="18"/>
                                    </w:rPr>
                                    <w:t>Played a key role in re-aligning IT infrastructure strategy for the organization, by persuading and evangelizing various team to adopt cloud/hybrid cloud for certain business applications</w:t>
                                  </w:r>
                                </w:p>
                                <w:p w:rsidR="00F82322" w:rsidRPr="0038299E" w:rsidRDefault="00F82322" w:rsidP="00F82322">
                                  <w:pPr>
                                    <w:pStyle w:val="ListParagraph"/>
                                    <w:numPr>
                                      <w:ilvl w:val="0"/>
                                      <w:numId w:val="19"/>
                                    </w:numPr>
                                    <w:tabs>
                                      <w:tab w:val="left" w:pos="90"/>
                                      <w:tab w:val="right" w:pos="6768"/>
                                    </w:tabs>
                                    <w:ind w:left="0" w:hanging="90"/>
                                    <w:jc w:val="both"/>
                                    <w:rPr>
                                      <w:rFonts w:cs="Arial"/>
                                      <w:color w:val="FFFFFF" w:themeColor="background1"/>
                                      <w:sz w:val="20"/>
                                      <w:szCs w:val="18"/>
                                    </w:rPr>
                                  </w:pPr>
                                  <w:r w:rsidRPr="0038299E">
                                    <w:rPr>
                                      <w:rFonts w:cs="Arial"/>
                                      <w:color w:val="FFFFFF" w:themeColor="background1"/>
                                      <w:sz w:val="20"/>
                                      <w:szCs w:val="18"/>
                                    </w:rPr>
                                    <w:t xml:space="preserve">Migration technique for moving Japanese partners to core trading system, </w:t>
                                  </w:r>
                                  <w:r>
                                    <w:rPr>
                                      <w:rFonts w:cs="Arial"/>
                                      <w:color w:val="FFFFFF" w:themeColor="background1"/>
                                      <w:sz w:val="20"/>
                                      <w:szCs w:val="18"/>
                                    </w:rPr>
                                    <w:t>which help save</w:t>
                                  </w:r>
                                  <w:r w:rsidRPr="0038299E">
                                    <w:rPr>
                                      <w:rFonts w:cs="Arial"/>
                                      <w:color w:val="FFFFFF" w:themeColor="background1"/>
                                      <w:sz w:val="20"/>
                                      <w:szCs w:val="18"/>
                                    </w:rPr>
                                    <w:t xml:space="preserve"> tremendous amount of time and millions of dollars YOY for the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59E87F2A" id="Rectangle: Rounded Corners 8" o:spid="_x0000_s1030" style="position:absolute;left:0;text-align:left;margin-left:279.15pt;margin-top:.95pt;width:141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" fillcolor="#1d824c [3204]" strokecolor="#1d824c [3204]" strokeweight="2pt">
                      <v:stroke dashstyle="3 1" joinstyle="miter"/>
                      <v:textbox>
                        <w:txbxContent>
                          <w:p w:rsidR="00F82322" w:rsidRPr="0038299E" w:rsidRDefault="00F82322" w:rsidP="00F82322">
                            <w:pPr>
                              <w:pStyle w:val="ListParagraph"/>
                              <w:numPr>
                                <w:ilvl w:val="0"/>
                                <w:numId w:val="19"/>
                              </w:numPr>
                              <w:tabs>
                                <w:tab w:val="left" w:pos="90"/>
                                <w:tab w:val="right" w:pos="6768"/>
                              </w:tabs>
                              <w:ind w:left="0" w:hanging="90"/>
                              <w:jc w:val="both"/>
                              <w:rPr>
                                <w:rFonts w:cs="Arial"/>
                                <w:color w:val="FFFFFF" w:themeColor="background1"/>
                                <w:sz w:val="20"/>
                                <w:szCs w:val="18"/>
                              </w:rPr>
                            </w:pPr>
                            <w:r w:rsidRPr="0038299E">
                              <w:rPr>
                                <w:rFonts w:cs="Arial"/>
                                <w:color w:val="FFFFFF" w:themeColor="background1"/>
                                <w:sz w:val="20"/>
                                <w:szCs w:val="18"/>
                              </w:rPr>
                              <w:t>Played a key role in re-aligning IT infrastructure strategy for the organization, by persuading and evangelizing various team to adopt cloud/hybrid cloud for certain business applications</w:t>
                            </w:r>
                          </w:p>
                          <w:p w:rsidR="00F82322" w:rsidRPr="0038299E" w:rsidRDefault="00F82322" w:rsidP="00F82322">
                            <w:pPr>
                              <w:pStyle w:val="ListParagraph"/>
                              <w:numPr>
                                <w:ilvl w:val="0"/>
                                <w:numId w:val="19"/>
                              </w:numPr>
                              <w:tabs>
                                <w:tab w:val="left" w:pos="90"/>
                                <w:tab w:val="right" w:pos="6768"/>
                              </w:tabs>
                              <w:ind w:left="0" w:hanging="90"/>
                              <w:jc w:val="both"/>
                              <w:rPr>
                                <w:rFonts w:cs="Arial"/>
                                <w:color w:val="FFFFFF" w:themeColor="background1"/>
                                <w:sz w:val="20"/>
                                <w:szCs w:val="18"/>
                              </w:rPr>
                            </w:pPr>
                            <w:r w:rsidRPr="0038299E">
                              <w:rPr>
                                <w:rFonts w:cs="Arial"/>
                                <w:color w:val="FFFFFF" w:themeColor="background1"/>
                                <w:sz w:val="20"/>
                                <w:szCs w:val="18"/>
                              </w:rPr>
                              <w:t xml:space="preserve">Migration technique for moving Japanese partners to core trading system, </w:t>
                            </w:r>
                            <w:r>
                              <w:rPr>
                                <w:rFonts w:cs="Arial"/>
                                <w:color w:val="FFFFFF" w:themeColor="background1"/>
                                <w:sz w:val="20"/>
                                <w:szCs w:val="18"/>
                              </w:rPr>
                              <w:t>which help save</w:t>
                            </w:r>
                            <w:r w:rsidRPr="0038299E">
                              <w:rPr>
                                <w:rFonts w:cs="Arial"/>
                                <w:color w:val="FFFFFF" w:themeColor="background1"/>
                                <w:sz w:val="20"/>
                                <w:szCs w:val="18"/>
                              </w:rPr>
                              <w:t xml:space="preserve"> tremendous amount of time and millions of dollars YOY for the organization.</w:t>
                            </w:r>
                          </w:p>
                        </w:txbxContent>
                      </v:textbox>
                    </v:roundrect>
                  </w:pict>
                </mc:Fallback>
              </mc:AlternateContent>
            </w:r>
            <w:r w:rsidR="00D70426" w:rsidRPr="001F5117">
              <w:rPr>
                <w:rFonts w:ascii="Calibri" w:hAnsi="Calibri" w:cs="Arial"/>
              </w:rPr>
              <w:t>Standardized and consolidated the number of databases after complete review and understanding of the system and application architecture.</w:t>
            </w:r>
          </w:p>
          <w:p w:rsidR="00D70426" w:rsidRPr="001F5117" w:rsidRDefault="00D70426" w:rsidP="00D70426">
            <w:pPr>
              <w:pStyle w:val="ListParagraph"/>
              <w:numPr>
                <w:ilvl w:val="0"/>
                <w:numId w:val="15"/>
              </w:numPr>
              <w:jc w:val="both"/>
              <w:rPr>
                <w:rFonts w:ascii="Calibri" w:hAnsi="Calibri" w:cs="Arial"/>
              </w:rPr>
            </w:pPr>
            <w:r w:rsidRPr="001F5117">
              <w:rPr>
                <w:rFonts w:ascii="Calibri" w:hAnsi="Calibri" w:cs="Arial"/>
              </w:rPr>
              <w:t xml:space="preserve"> Streamlined and documented backup and recovery process and procedure of databases with all possible recovery scenarios.</w:t>
            </w:r>
            <w:r w:rsidR="00F82322" w:rsidRPr="001F5117">
              <w:rPr>
                <w:noProof/>
              </w:rPr>
              <w:t xml:space="preserve"> </w:t>
            </w:r>
          </w:p>
          <w:p w:rsidR="00047A53" w:rsidRPr="001F5117" w:rsidRDefault="00D70426" w:rsidP="00D70426">
            <w:pPr>
              <w:numPr>
                <w:ilvl w:val="0"/>
                <w:numId w:val="15"/>
              </w:numPr>
              <w:tabs>
                <w:tab w:val="right" w:pos="6768"/>
              </w:tabs>
              <w:jc w:val="both"/>
            </w:pPr>
            <w:r w:rsidRPr="001F5117">
              <w:rPr>
                <w:rFonts w:ascii="Calibri" w:hAnsi="Calibri" w:cs="Arial"/>
              </w:rPr>
              <w:t>Equipped members of technical support team with basic SQL and PL/SQL knowledge which could enable them take care of simple reporting activities and data changes.</w:t>
            </w:r>
          </w:p>
          <w:p w:rsidR="00D70426" w:rsidRPr="001F5117" w:rsidRDefault="00D70426" w:rsidP="00D70426">
            <w:pPr>
              <w:numPr>
                <w:ilvl w:val="0"/>
                <w:numId w:val="15"/>
              </w:numPr>
              <w:tabs>
                <w:tab w:val="right" w:pos="6768"/>
              </w:tabs>
              <w:jc w:val="both"/>
            </w:pPr>
            <w:r w:rsidRPr="001F5117">
              <w:t>Implemented standard processes using ITIL to handle database related incidents and service request with improved system availability and service efficiency.</w:t>
            </w:r>
          </w:p>
          <w:p w:rsidR="00D70426" w:rsidRPr="001F5117" w:rsidRDefault="00D70426" w:rsidP="00D70426">
            <w:pPr>
              <w:numPr>
                <w:ilvl w:val="0"/>
                <w:numId w:val="15"/>
              </w:numPr>
              <w:tabs>
                <w:tab w:val="right" w:pos="6768"/>
              </w:tabs>
              <w:jc w:val="both"/>
            </w:pPr>
            <w:r w:rsidRPr="001F5117">
              <w:t>Recommended, designed and implemented warehouse database (10 TB) with the help of ORACLE streams and Golden</w:t>
            </w:r>
            <w:r w:rsidR="003906BF" w:rsidRPr="001F5117">
              <w:t xml:space="preserve"> </w:t>
            </w:r>
            <w:r w:rsidRPr="001F5117">
              <w:t xml:space="preserve">gate replication from trading platform for the Business Intelligence tool, which </w:t>
            </w:r>
            <w:r w:rsidR="00547E08" w:rsidRPr="001F5117">
              <w:t>aided</w:t>
            </w:r>
            <w:r w:rsidRPr="001F5117">
              <w:t xml:space="preserve"> the organization make key decisions based on real time data.  </w:t>
            </w:r>
          </w:p>
        </w:tc>
        <w:tc>
          <w:tcPr>
            <w:tcW w:w="3175" w:type="dxa"/>
          </w:tcPr>
          <w:p w:rsidR="00047A53" w:rsidRPr="001F5117" w:rsidRDefault="00047A53" w:rsidP="00235555">
            <w:pPr>
              <w:pStyle w:val="Heading3"/>
              <w:ind w:left="-570"/>
              <w:outlineLvl w:val="2"/>
            </w:pPr>
          </w:p>
        </w:tc>
      </w:tr>
      <w:bookmarkEnd w:id="2"/>
      <w:tr w:rsidR="002A2B5A" w:rsidRPr="001F5117" w:rsidTr="002A2B5A">
        <w:trPr>
          <w:trHeight w:val="1498"/>
        </w:trPr>
        <w:tc>
          <w:tcPr>
            <w:tcW w:w="9290" w:type="dxa"/>
            <w:gridSpan w:val="2"/>
            <w:tcMar>
              <w:top w:w="216" w:type="dxa"/>
            </w:tcMar>
          </w:tcPr>
          <w:p w:rsidR="002A2B5A" w:rsidRPr="001F5117" w:rsidRDefault="002A2B5A" w:rsidP="00514027">
            <w:pPr>
              <w:pStyle w:val="Heading3"/>
              <w:contextualSpacing w:val="0"/>
              <w:outlineLvl w:val="2"/>
            </w:pPr>
            <w:r w:rsidRPr="001F5117">
              <w:t>october 2007 – october 2008 &amp; october 2009 – July 2011</w:t>
            </w:r>
          </w:p>
          <w:p w:rsidR="002A2B5A" w:rsidRPr="001F5117" w:rsidRDefault="002A2B5A" w:rsidP="00514027">
            <w:pPr>
              <w:pStyle w:val="Heading2"/>
              <w:contextualSpacing w:val="0"/>
              <w:outlineLvl w:val="1"/>
              <w:rPr>
                <w:sz w:val="28"/>
              </w:rPr>
            </w:pPr>
            <w:r w:rsidRPr="001F5117">
              <w:rPr>
                <w:sz w:val="28"/>
              </w:rPr>
              <w:t xml:space="preserve">consultant and tools solution architect, </w:t>
            </w:r>
            <w:r w:rsidRPr="001F5117">
              <w:rPr>
                <w:rStyle w:val="SubtleReference"/>
                <w:sz w:val="28"/>
              </w:rPr>
              <w:t>atos information systems, singapore</w:t>
            </w:r>
          </w:p>
          <w:p w:rsidR="002A2B5A" w:rsidRPr="001F5117" w:rsidRDefault="002A2B5A" w:rsidP="002A2B5A">
            <w:pPr>
              <w:tabs>
                <w:tab w:val="right" w:pos="6768"/>
              </w:tabs>
              <w:jc w:val="both"/>
            </w:pPr>
            <w:r w:rsidRPr="001F5117">
              <w:rPr>
                <w:rFonts w:ascii="Calibri" w:hAnsi="Calibri" w:cs="Arial"/>
              </w:rPr>
              <w:t>As part of database service delivery team for one of the world’s leading bank involved in operational support and maintenance of the bank’s database infrastructure. Worked and oversaw daily operations of ORACE and IBM DB2 UDB databases running on various UNIX flavors. Actively involved in disaster recovery drills every quarter, collaborate with development and application support team for change implementations during the weekend. Help identify areas of improvements after review of incidents and performance dashboards every quarter.</w:t>
            </w:r>
          </w:p>
        </w:tc>
      </w:tr>
      <w:tr w:rsidR="002A2B5A" w:rsidRPr="001F5117" w:rsidTr="00081CC6">
        <w:trPr>
          <w:trHeight w:val="2130"/>
        </w:trPr>
        <w:tc>
          <w:tcPr>
            <w:tcW w:w="6115" w:type="dxa"/>
            <w:tcMar>
              <w:top w:w="216" w:type="dxa"/>
            </w:tcMar>
          </w:tcPr>
          <w:p w:rsidR="002A2B5A" w:rsidRPr="001F5117" w:rsidRDefault="00512568" w:rsidP="002A2B5A">
            <w:pPr>
              <w:numPr>
                <w:ilvl w:val="0"/>
                <w:numId w:val="15"/>
              </w:numPr>
              <w:tabs>
                <w:tab w:val="right" w:pos="6768"/>
              </w:tabs>
              <w:jc w:val="both"/>
            </w:pPr>
            <w:bookmarkStart w:id="3" w:name="_Hlk492296263"/>
            <w:r w:rsidRPr="001F5117">
              <w:rPr>
                <w:rFonts w:ascii="Calibri" w:hAnsi="Calibri" w:cs="Arial"/>
              </w:rPr>
              <w:t>Enhanced</w:t>
            </w:r>
            <w:r w:rsidR="002A2B5A" w:rsidRPr="001F5117">
              <w:rPr>
                <w:rFonts w:ascii="Calibri" w:hAnsi="Calibri" w:cs="Arial"/>
              </w:rPr>
              <w:t xml:space="preserve"> backup performance of (ORACLE and DB2 UD</w:t>
            </w:r>
            <w:r w:rsidR="00235555" w:rsidRPr="001F5117">
              <w:rPr>
                <w:rFonts w:ascii="Calibri" w:hAnsi="Calibri" w:cs="Arial"/>
              </w:rPr>
              <w:t>B) key database systems by i</w:t>
            </w:r>
            <w:r w:rsidR="00D445D9">
              <w:rPr>
                <w:rFonts w:ascii="Calibri" w:hAnsi="Calibri" w:cs="Arial"/>
              </w:rPr>
              <w:t xml:space="preserve">ncorporating standards, </w:t>
            </w:r>
            <w:r w:rsidR="002A2B5A" w:rsidRPr="001F5117">
              <w:rPr>
                <w:rFonts w:ascii="Calibri" w:hAnsi="Calibri" w:cs="Arial"/>
              </w:rPr>
              <w:t xml:space="preserve">simplified process </w:t>
            </w:r>
            <w:r w:rsidR="00235555" w:rsidRPr="001F5117">
              <w:rPr>
                <w:rFonts w:ascii="Calibri" w:hAnsi="Calibri" w:cs="Arial"/>
              </w:rPr>
              <w:t xml:space="preserve">and procedures </w:t>
            </w:r>
            <w:r w:rsidR="002A2B5A" w:rsidRPr="001F5117">
              <w:rPr>
                <w:rFonts w:ascii="Calibri" w:hAnsi="Calibri" w:cs="Arial"/>
              </w:rPr>
              <w:t>which was appreciated and recognized by the Bank.</w:t>
            </w:r>
          </w:p>
          <w:p w:rsidR="002A2B5A" w:rsidRPr="001F5117" w:rsidRDefault="002A2B5A" w:rsidP="002A2B5A">
            <w:pPr>
              <w:numPr>
                <w:ilvl w:val="0"/>
                <w:numId w:val="15"/>
              </w:numPr>
              <w:tabs>
                <w:tab w:val="right" w:pos="6768"/>
              </w:tabs>
              <w:jc w:val="both"/>
            </w:pPr>
            <w:r w:rsidRPr="001F5117">
              <w:rPr>
                <w:rFonts w:ascii="Calibri" w:hAnsi="Calibri" w:cs="Arial"/>
              </w:rPr>
              <w:t>Played key role in upgrading the storage infrastructure for all the application, by taking care of all database related aspects.</w:t>
            </w:r>
          </w:p>
          <w:p w:rsidR="002A2B5A" w:rsidRPr="001F5117" w:rsidRDefault="00277AB0" w:rsidP="00081CC6">
            <w:pPr>
              <w:numPr>
                <w:ilvl w:val="0"/>
                <w:numId w:val="15"/>
              </w:numPr>
              <w:tabs>
                <w:tab w:val="right" w:pos="6768"/>
              </w:tabs>
              <w:jc w:val="both"/>
              <w:rPr>
                <w:sz w:val="18"/>
              </w:rPr>
            </w:pPr>
            <w:r w:rsidRPr="001F5117">
              <w:rPr>
                <w:rFonts w:ascii="Calibri" w:hAnsi="Calibri" w:cs="Arial"/>
              </w:rPr>
              <w:t>Assisted</w:t>
            </w:r>
            <w:r w:rsidR="002A2B5A" w:rsidRPr="001F5117">
              <w:rPr>
                <w:rFonts w:ascii="Calibri" w:hAnsi="Calibri" w:cs="Arial"/>
              </w:rPr>
              <w:t xml:space="preserve"> </w:t>
            </w:r>
            <w:r>
              <w:rPr>
                <w:rFonts w:ascii="Calibri" w:hAnsi="Calibri" w:cs="Arial"/>
              </w:rPr>
              <w:t xml:space="preserve">to </w:t>
            </w:r>
            <w:r w:rsidR="002A2B5A" w:rsidRPr="001F5117">
              <w:rPr>
                <w:rFonts w:ascii="Calibri" w:hAnsi="Calibri" w:cs="Arial"/>
              </w:rPr>
              <w:t>reduce number of incidents related to the database by incorporating shell and SQL scripts to monitor storage, errors, logging and replication (streams and Golden gate) latency.</w:t>
            </w:r>
          </w:p>
          <w:p w:rsidR="002A2B5A" w:rsidRPr="001F5117" w:rsidRDefault="00A231F3" w:rsidP="00A231F3">
            <w:pPr>
              <w:numPr>
                <w:ilvl w:val="0"/>
                <w:numId w:val="15"/>
              </w:numPr>
              <w:tabs>
                <w:tab w:val="right" w:pos="6768"/>
              </w:tabs>
              <w:jc w:val="both"/>
              <w:rPr>
                <w:rFonts w:ascii="Calibri" w:hAnsi="Calibri" w:cs="Arial"/>
                <w:b/>
              </w:rPr>
            </w:pPr>
            <w:r w:rsidRPr="001F5117">
              <w:rPr>
                <w:rFonts w:ascii="Calibri" w:hAnsi="Calibri" w:cs="Arial"/>
              </w:rPr>
              <w:t xml:space="preserve">Designed and delivered the workflow and an on-line tool that was used for mass software installation and computer configuration at the Equipment Factory. The Equipment Factory produced 2300 laptops configured in 18 different configurations for the Olympic </w:t>
            </w:r>
            <w:r w:rsidR="00F81F91" w:rsidRPr="001F5117">
              <w:rPr>
                <w:rFonts w:ascii="Calibri" w:hAnsi="Calibri" w:cs="Arial"/>
              </w:rPr>
              <w:t>Games</w:t>
            </w:r>
            <w:r w:rsidRPr="001F5117">
              <w:rPr>
                <w:rFonts w:ascii="Calibri" w:hAnsi="Calibri" w:cs="Arial"/>
              </w:rPr>
              <w:t>.</w:t>
            </w:r>
            <w:r w:rsidR="002A2B5A" w:rsidRPr="001F5117">
              <w:rPr>
                <w:rFonts w:ascii="Calibri" w:hAnsi="Calibri" w:cs="Arial"/>
              </w:rPr>
              <w:t xml:space="preserve">  </w:t>
            </w:r>
          </w:p>
          <w:p w:rsidR="002A2B5A" w:rsidRPr="001F5117" w:rsidRDefault="002A2B5A" w:rsidP="002A2B5A">
            <w:pPr>
              <w:numPr>
                <w:ilvl w:val="0"/>
                <w:numId w:val="15"/>
              </w:numPr>
              <w:tabs>
                <w:tab w:val="right" w:pos="6768"/>
              </w:tabs>
              <w:jc w:val="both"/>
            </w:pPr>
            <w:r w:rsidRPr="001F5117">
              <w:rPr>
                <w:rFonts w:ascii="Calibri" w:hAnsi="Calibri" w:cs="Arial"/>
              </w:rPr>
              <w:t>Incorporated monthly review report for database related incidents which was shared with the Bank’s management to showcase support effectiveness to high priority incidents affecting business.</w:t>
            </w:r>
          </w:p>
          <w:p w:rsidR="00081CC6" w:rsidRPr="001F5117" w:rsidRDefault="00081CC6" w:rsidP="00081CC6">
            <w:pPr>
              <w:numPr>
                <w:ilvl w:val="0"/>
                <w:numId w:val="15"/>
              </w:numPr>
              <w:tabs>
                <w:tab w:val="right" w:pos="6768"/>
              </w:tabs>
              <w:jc w:val="both"/>
            </w:pPr>
            <w:r w:rsidRPr="001F5117">
              <w:lastRenderedPageBreak/>
              <w:t>Mentored fresh graduates, by providing technical guidance and direction to help them progress professionally and personally aligning with organizational objectives.</w:t>
            </w:r>
          </w:p>
          <w:p w:rsidR="00081CC6" w:rsidRPr="001F5117" w:rsidRDefault="00081CC6" w:rsidP="00081CC6">
            <w:pPr>
              <w:numPr>
                <w:ilvl w:val="0"/>
                <w:numId w:val="15"/>
              </w:numPr>
              <w:tabs>
                <w:tab w:val="right" w:pos="6768"/>
              </w:tabs>
              <w:jc w:val="both"/>
            </w:pPr>
            <w:r w:rsidRPr="001F5117">
              <w:t>Instrumental in designing and implementing database infrastructure (ORACLE with dataguard in physical standby configuration) for the youth Olympic games 2010</w:t>
            </w:r>
          </w:p>
        </w:tc>
        <w:tc>
          <w:tcPr>
            <w:tcW w:w="3175" w:type="dxa"/>
          </w:tcPr>
          <w:p w:rsidR="002A2B5A" w:rsidRPr="001F5117" w:rsidRDefault="002A2B5A" w:rsidP="002A2B5A">
            <w:pPr>
              <w:pStyle w:val="Heading3"/>
              <w:ind w:left="-570"/>
              <w:outlineLvl w:val="2"/>
            </w:pPr>
            <w:r w:rsidRPr="001F5117">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-299085</wp:posOffset>
                      </wp:positionH>
                      <wp:positionV relativeFrom="paragraph">
                        <wp:posOffset>-33020</wp:posOffset>
                      </wp:positionV>
                      <wp:extent cx="1905000" cy="34290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905000" cy="3429000"/>
                              </a:xfrm>
                              <a:prstGeom prst="roundRect">
                                <a:avLst/>
                              </a:prstGeom>
                              <a:solidFill>
                                <a:schemeClr val="accent1"/>
                              </a:solidFill>
                              <a:ln w="25400">
                                <a:solidFill>
                                  <a:schemeClr val="accent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321B7D" w:rsidRDefault="00321B7D" w:rsidP="00731863">
                                  <w:pPr>
                                    <w:pStyle w:val="ListParagraph"/>
                                    <w:numPr>
                                      <w:ilvl w:val="0"/>
                                      <w:numId w:val="19"/>
                                    </w:numPr>
                                    <w:tabs>
                                      <w:tab w:val="left" w:pos="180"/>
                                    </w:tabs>
                                    <w:ind w:left="0" w:hanging="90"/>
                                    <w:contextualSpacing w:val="0"/>
                                    <w:jc w:val="both"/>
                                    <w:rPr>
                                      <w:rFonts w:cs="Arial"/>
                                      <w:color w:val="FFFFFF" w:themeColor="background1"/>
                                      <w:sz w:val="20"/>
                                      <w:szCs w:val="18"/>
                                    </w:rPr>
                                  </w:pPr>
                                  <w:r w:rsidRPr="00731863">
                                    <w:rPr>
                                      <w:rFonts w:cs="Arial"/>
                                      <w:color w:val="FFFFFF" w:themeColor="background1"/>
                                      <w:sz w:val="20"/>
                                      <w:szCs w:val="18"/>
                                    </w:rPr>
                                    <w:t xml:space="preserve">Proposed roadmap for consolidating databases on shared infrastructure, which </w:t>
                                  </w:r>
                                  <w:r w:rsidR="00D8664F" w:rsidRPr="00731863">
                                    <w:rPr>
                                      <w:rFonts w:cs="Arial"/>
                                      <w:color w:val="FFFFFF" w:themeColor="background1"/>
                                      <w:sz w:val="20"/>
                                      <w:szCs w:val="18"/>
                                    </w:rPr>
                                    <w:t>facilitated</w:t>
                                  </w:r>
                                  <w:r w:rsidRPr="00731863">
                                    <w:rPr>
                                      <w:rFonts w:cs="Arial"/>
                                      <w:color w:val="FFFFFF" w:themeColor="background1"/>
                                      <w:sz w:val="20"/>
                                      <w:szCs w:val="18"/>
                                    </w:rPr>
                                    <w:t xml:space="preserve"> </w:t>
                                  </w:r>
                                  <w:r w:rsidR="00D8664F">
                                    <w:rPr>
                                      <w:rFonts w:cs="Arial"/>
                                      <w:color w:val="FFFFFF" w:themeColor="background1"/>
                                      <w:sz w:val="20"/>
                                      <w:szCs w:val="18"/>
                                    </w:rPr>
                                    <w:t xml:space="preserve">to </w:t>
                                  </w:r>
                                  <w:r w:rsidRPr="00731863">
                                    <w:rPr>
                                      <w:rFonts w:cs="Arial"/>
                                      <w:color w:val="FFFFFF" w:themeColor="background1"/>
                                      <w:sz w:val="20"/>
                                      <w:szCs w:val="18"/>
                                    </w:rPr>
                                    <w:t>save millions of dollars on infrastructure and license costs YOY.</w:t>
                                  </w:r>
                                </w:p>
                                <w:p w:rsidR="00D35DB8" w:rsidRPr="00D35DB8" w:rsidRDefault="00D35DB8" w:rsidP="00D35DB8">
                                  <w:pPr>
                                    <w:pStyle w:val="ListParagraph"/>
                                    <w:numPr>
                                      <w:ilvl w:val="0"/>
                                      <w:numId w:val="19"/>
                                    </w:numPr>
                                    <w:tabs>
                                      <w:tab w:val="left" w:pos="180"/>
                                      <w:tab w:val="right" w:pos="6768"/>
                                    </w:tabs>
                                    <w:ind w:left="0" w:hanging="90"/>
                                    <w:jc w:val="both"/>
                                    <w:rPr>
                                      <w:rFonts w:cs="Arial"/>
                                      <w:color w:val="FFFFFF" w:themeColor="background1"/>
                                      <w:sz w:val="20"/>
                                      <w:szCs w:val="18"/>
                                    </w:rPr>
                                  </w:pPr>
                                  <w:r w:rsidRPr="00731863">
                                    <w:rPr>
                                      <w:rFonts w:cs="Arial"/>
                                      <w:color w:val="FFFFFF" w:themeColor="background1"/>
                                      <w:sz w:val="20"/>
                                      <w:szCs w:val="18"/>
                                    </w:rPr>
                                    <w:t>The solution worked flawlessly and achieved comfortably all performance and qualit</w:t>
                                  </w:r>
                                  <w:r>
                                    <w:rPr>
                                      <w:rFonts w:cs="Arial"/>
                                      <w:color w:val="FFFFFF" w:themeColor="background1"/>
                                      <w:sz w:val="20"/>
                                      <w:szCs w:val="18"/>
                                    </w:rPr>
                                    <w:t>y targets. In order to do so, I</w:t>
                                  </w:r>
                                  <w:r w:rsidRPr="00731863">
                                    <w:rPr>
                                      <w:rFonts w:cs="Arial"/>
                                      <w:color w:val="FFFFFF" w:themeColor="background1"/>
                                      <w:sz w:val="20"/>
                                      <w:szCs w:val="18"/>
                                    </w:rPr>
                                    <w:t xml:space="preserve"> managed all dependencies and worked very smoothly with other teams.</w:t>
                                  </w:r>
                                </w:p>
                                <w:p w:rsidR="00321B7D" w:rsidRPr="00731863" w:rsidRDefault="00321B7D" w:rsidP="00731863">
                                  <w:pPr>
                                    <w:pStyle w:val="ListParagraph"/>
                                    <w:numPr>
                                      <w:ilvl w:val="0"/>
                                      <w:numId w:val="19"/>
                                    </w:numPr>
                                    <w:tabs>
                                      <w:tab w:val="left" w:pos="180"/>
                                      <w:tab w:val="right" w:pos="6768"/>
                                    </w:tabs>
                                    <w:ind w:left="0" w:hanging="90"/>
                                    <w:jc w:val="both"/>
                                    <w:rPr>
                                      <w:rFonts w:cs="Arial"/>
                                      <w:color w:val="FFFFFF" w:themeColor="background1"/>
                                      <w:sz w:val="20"/>
                                      <w:szCs w:val="18"/>
                                    </w:rPr>
                                  </w:pPr>
                                  <w:r w:rsidRPr="00731863">
                                    <w:rPr>
                                      <w:rFonts w:cs="Arial"/>
                                      <w:color w:val="FFFFFF" w:themeColor="background1"/>
                                      <w:sz w:val="20"/>
                                      <w:szCs w:val="18"/>
                                    </w:rPr>
                                    <w:t xml:space="preserve">Planned and executed the project to standardize version of the database, </w:t>
                                  </w:r>
                                  <w:r w:rsidR="00796063" w:rsidRPr="00731863">
                                    <w:rPr>
                                      <w:rFonts w:cs="Arial"/>
                                      <w:color w:val="FFFFFF" w:themeColor="background1"/>
                                      <w:sz w:val="20"/>
                                      <w:szCs w:val="18"/>
                                    </w:rPr>
                                    <w:t>aided</w:t>
                                  </w:r>
                                  <w:r w:rsidRPr="00731863">
                                    <w:rPr>
                                      <w:rFonts w:cs="Arial"/>
                                      <w:color w:val="FFFFFF" w:themeColor="background1"/>
                                      <w:sz w:val="20"/>
                                      <w:szCs w:val="18"/>
                                    </w:rPr>
                                    <w:t xml:space="preserve"> to save US$ millions on support costs.</w:t>
                                  </w:r>
                                </w:p>
                                <w:p w:rsidR="00321B7D" w:rsidRPr="00731863" w:rsidRDefault="00321B7D" w:rsidP="00731863">
                                  <w:pPr>
                                    <w:pStyle w:val="ListParagraph"/>
                                    <w:tabs>
                                      <w:tab w:val="left" w:pos="180"/>
                                    </w:tabs>
                                    <w:ind w:left="0" w:hanging="90"/>
                                    <w:contextualSpacing w:val="0"/>
                                    <w:jc w:val="both"/>
                                    <w:rPr>
                                      <w:color w:val="FFFFFF" w:themeColor="background1"/>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id="Rectangle: Rounded Corners 7" o:spid="_x0000_s1031" style="position:absolute;left:0;text-align:left;margin-left:-23.55pt;margin-top:-2.6pt;width:150pt;height:2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" fillcolor="#1d824c [3204]" strokecolor="#1d824c [3204]" strokeweight="2pt">
                      <v:stroke dashstyle="3 1" joinstyle="miter"/>
                      <v:textbox>
                        <w:txbxContent>
                          <w:p w:rsidR="00321B7D" w:rsidRDefault="00321B7D" w:rsidP="00731863">
                            <w:pPr>
                              <w:pStyle w:val="ListParagraph"/>
                              <w:numPr>
                                <w:ilvl w:val="0"/>
                                <w:numId w:val="19"/>
                              </w:numPr>
                              <w:tabs>
                                <w:tab w:val="left" w:pos="180"/>
                              </w:tabs>
                              <w:ind w:left="0" w:hanging="90"/>
                              <w:contextualSpacing w:val="0"/>
                              <w:jc w:val="both"/>
                              <w:rPr>
                                <w:rFonts w:cs="Arial"/>
                                <w:color w:val="FFFFFF" w:themeColor="background1"/>
                                <w:sz w:val="20"/>
                                <w:szCs w:val="18"/>
                              </w:rPr>
                            </w:pPr>
                            <w:r w:rsidRPr="00731863">
                              <w:rPr>
                                <w:rFonts w:cs="Arial"/>
                                <w:color w:val="FFFFFF" w:themeColor="background1"/>
                                <w:sz w:val="20"/>
                                <w:szCs w:val="18"/>
                              </w:rPr>
                              <w:t xml:space="preserve">Proposed roadmap for consolidating databases on shared infrastructure, which </w:t>
                            </w:r>
                            <w:r w:rsidR="00D8664F" w:rsidRPr="00731863">
                              <w:rPr>
                                <w:rFonts w:cs="Arial"/>
                                <w:color w:val="FFFFFF" w:themeColor="background1"/>
                                <w:sz w:val="20"/>
                                <w:szCs w:val="18"/>
                              </w:rPr>
                              <w:t>facilitated</w:t>
                            </w:r>
                            <w:r w:rsidRPr="00731863">
                              <w:rPr>
                                <w:rFonts w:cs="Arial"/>
                                <w:color w:val="FFFFFF" w:themeColor="background1"/>
                                <w:sz w:val="20"/>
                                <w:szCs w:val="18"/>
                              </w:rPr>
                              <w:t xml:space="preserve"> </w:t>
                            </w:r>
                            <w:r w:rsidR="00D8664F">
                              <w:rPr>
                                <w:rFonts w:cs="Arial"/>
                                <w:color w:val="FFFFFF" w:themeColor="background1"/>
                                <w:sz w:val="20"/>
                                <w:szCs w:val="18"/>
                              </w:rPr>
                              <w:t xml:space="preserve">to </w:t>
                            </w:r>
                            <w:r w:rsidRPr="00731863">
                              <w:rPr>
                                <w:rFonts w:cs="Arial"/>
                                <w:color w:val="FFFFFF" w:themeColor="background1"/>
                                <w:sz w:val="20"/>
                                <w:szCs w:val="18"/>
                              </w:rPr>
                              <w:t>save millions of dollars on infrastructure and license costs YOY.</w:t>
                            </w:r>
                          </w:p>
                          <w:p w:rsidR="00D35DB8" w:rsidRPr="00D35DB8" w:rsidRDefault="00D35DB8" w:rsidP="00D35DB8">
                            <w:pPr>
                              <w:pStyle w:val="ListParagraph"/>
                              <w:numPr>
                                <w:ilvl w:val="0"/>
                                <w:numId w:val="19"/>
                              </w:numPr>
                              <w:tabs>
                                <w:tab w:val="left" w:pos="180"/>
                                <w:tab w:val="right" w:pos="6768"/>
                              </w:tabs>
                              <w:ind w:left="0" w:hanging="90"/>
                              <w:jc w:val="both"/>
                              <w:rPr>
                                <w:rFonts w:cs="Arial"/>
                                <w:color w:val="FFFFFF" w:themeColor="background1"/>
                                <w:sz w:val="20"/>
                                <w:szCs w:val="18"/>
                              </w:rPr>
                            </w:pPr>
                            <w:r w:rsidRPr="00731863">
                              <w:rPr>
                                <w:rFonts w:cs="Arial"/>
                                <w:color w:val="FFFFFF" w:themeColor="background1"/>
                                <w:sz w:val="20"/>
                                <w:szCs w:val="18"/>
                              </w:rPr>
                              <w:t>The solution worked flawlessly and achieved comfortably all performance and qualit</w:t>
                            </w:r>
                            <w:r>
                              <w:rPr>
                                <w:rFonts w:cs="Arial"/>
                                <w:color w:val="FFFFFF" w:themeColor="background1"/>
                                <w:sz w:val="20"/>
                                <w:szCs w:val="18"/>
                              </w:rPr>
                              <w:t>y targets. In order to do so, I</w:t>
                            </w:r>
                            <w:r w:rsidRPr="00731863">
                              <w:rPr>
                                <w:rFonts w:cs="Arial"/>
                                <w:color w:val="FFFFFF" w:themeColor="background1"/>
                                <w:sz w:val="20"/>
                                <w:szCs w:val="18"/>
                              </w:rPr>
                              <w:t xml:space="preserve"> managed all dependencies and worked very smoothly with other teams.</w:t>
                            </w:r>
                          </w:p>
                          <w:p w:rsidR="00321B7D" w:rsidRPr="00731863" w:rsidRDefault="00321B7D" w:rsidP="00731863">
                            <w:pPr>
                              <w:pStyle w:val="ListParagraph"/>
                              <w:numPr>
                                <w:ilvl w:val="0"/>
                                <w:numId w:val="19"/>
                              </w:numPr>
                              <w:tabs>
                                <w:tab w:val="left" w:pos="180"/>
                                <w:tab w:val="right" w:pos="6768"/>
                              </w:tabs>
                              <w:ind w:left="0" w:hanging="90"/>
                              <w:jc w:val="both"/>
                              <w:rPr>
                                <w:rFonts w:cs="Arial"/>
                                <w:color w:val="FFFFFF" w:themeColor="background1"/>
                                <w:sz w:val="20"/>
                                <w:szCs w:val="18"/>
                              </w:rPr>
                            </w:pPr>
                            <w:r w:rsidRPr="00731863">
                              <w:rPr>
                                <w:rFonts w:cs="Arial"/>
                                <w:color w:val="FFFFFF" w:themeColor="background1"/>
                                <w:sz w:val="20"/>
                                <w:szCs w:val="18"/>
                              </w:rPr>
                              <w:t xml:space="preserve">Planned and executed the project to standardize version of the database, </w:t>
                            </w:r>
                            <w:r w:rsidR="00796063" w:rsidRPr="00731863">
                              <w:rPr>
                                <w:rFonts w:cs="Arial"/>
                                <w:color w:val="FFFFFF" w:themeColor="background1"/>
                                <w:sz w:val="20"/>
                                <w:szCs w:val="18"/>
                              </w:rPr>
                              <w:t>aided</w:t>
                            </w:r>
                            <w:r w:rsidRPr="00731863">
                              <w:rPr>
                                <w:rFonts w:cs="Arial"/>
                                <w:color w:val="FFFFFF" w:themeColor="background1"/>
                                <w:sz w:val="20"/>
                                <w:szCs w:val="18"/>
                              </w:rPr>
                              <w:t xml:space="preserve"> to save US$ millions on support costs.</w:t>
                            </w:r>
                          </w:p>
                          <w:p w:rsidR="00321B7D" w:rsidRPr="00731863" w:rsidRDefault="00321B7D" w:rsidP="00731863">
                            <w:pPr>
                              <w:pStyle w:val="ListParagraph"/>
                              <w:tabs>
                                <w:tab w:val="left" w:pos="180"/>
                              </w:tabs>
                              <w:ind w:left="0" w:hanging="90"/>
                              <w:contextualSpacing w:val="0"/>
                              <w:jc w:val="both"/>
                              <w:rPr>
                                <w:color w:val="FFFFFF" w:themeColor="background1"/>
                                <w:sz w:val="20"/>
                                <w:szCs w:val="18"/>
                              </w:rPr>
                            </w:pPr>
                          </w:p>
                        </w:txbxContent>
                      </v:textbox>
                    </v:roundrect>
                  </w:pict>
                </mc:Fallback>
              </mc:AlternateContent>
            </w:r>
          </w:p>
        </w:tc>
      </w:tr>
      <w:bookmarkEnd w:id="3"/>
      <w:tr w:rsidR="00514027" w:rsidRPr="001F5117" w:rsidTr="002A2B5A">
        <w:tc>
          <w:tcPr>
            <w:tcW w:w="9290" w:type="dxa"/>
            <w:gridSpan w:val="2"/>
            <w:tcMar>
              <w:top w:w="216" w:type="dxa"/>
            </w:tcMar>
          </w:tcPr>
          <w:p w:rsidR="00514027" w:rsidRPr="001F5117" w:rsidRDefault="00033678" w:rsidP="00514027">
            <w:pPr>
              <w:pStyle w:val="Heading3"/>
              <w:contextualSpacing w:val="0"/>
              <w:outlineLvl w:val="2"/>
            </w:pPr>
            <w:r w:rsidRPr="001F5117">
              <w:t>october 2008</w:t>
            </w:r>
            <w:r w:rsidR="00514027" w:rsidRPr="001F5117">
              <w:t xml:space="preserve"> – </w:t>
            </w:r>
            <w:r w:rsidRPr="001F5117">
              <w:t>october 2009</w:t>
            </w:r>
            <w:r w:rsidR="00514027" w:rsidRPr="001F5117">
              <w:t xml:space="preserve"> (Fixed contract 1 year</w:t>
            </w:r>
            <w:r w:rsidRPr="001F5117">
              <w:t>)</w:t>
            </w:r>
          </w:p>
          <w:p w:rsidR="00514027" w:rsidRPr="001F5117" w:rsidRDefault="00033678" w:rsidP="00514027">
            <w:pPr>
              <w:pStyle w:val="Heading2"/>
              <w:contextualSpacing w:val="0"/>
              <w:outlineLvl w:val="1"/>
              <w:rPr>
                <w:sz w:val="28"/>
              </w:rPr>
            </w:pPr>
            <w:r w:rsidRPr="001F5117">
              <w:rPr>
                <w:sz w:val="28"/>
              </w:rPr>
              <w:t>database architect</w:t>
            </w:r>
            <w:r w:rsidR="00514027" w:rsidRPr="001F5117">
              <w:rPr>
                <w:sz w:val="28"/>
              </w:rPr>
              <w:t xml:space="preserve">, </w:t>
            </w:r>
            <w:r w:rsidRPr="001F5117">
              <w:rPr>
                <w:rStyle w:val="SubtleReference"/>
                <w:sz w:val="28"/>
              </w:rPr>
              <w:t>ibm</w:t>
            </w:r>
            <w:r w:rsidR="00514027" w:rsidRPr="001F5117">
              <w:rPr>
                <w:rStyle w:val="SubtleReference"/>
                <w:sz w:val="28"/>
              </w:rPr>
              <w:t>, singapore</w:t>
            </w:r>
            <w:r w:rsidRPr="001F5117">
              <w:rPr>
                <w:rStyle w:val="SubtleReference"/>
                <w:sz w:val="28"/>
              </w:rPr>
              <w:t xml:space="preserve"> (for LTA, singapore)</w:t>
            </w:r>
          </w:p>
          <w:p w:rsidR="006843B3" w:rsidRPr="001F5117" w:rsidRDefault="006843B3" w:rsidP="006843B3">
            <w:pPr>
              <w:numPr>
                <w:ilvl w:val="0"/>
                <w:numId w:val="15"/>
              </w:numPr>
              <w:tabs>
                <w:tab w:val="right" w:pos="6768"/>
              </w:tabs>
              <w:rPr>
                <w:rFonts w:ascii="Calibri" w:hAnsi="Calibri" w:cs="Arial"/>
              </w:rPr>
            </w:pPr>
            <w:r w:rsidRPr="001F5117">
              <w:rPr>
                <w:rFonts w:ascii="Calibri" w:hAnsi="Calibri" w:cs="Arial"/>
              </w:rPr>
              <w:t xml:space="preserve">Understand requirements and convert high level technical design to practical and usable solutions </w:t>
            </w:r>
          </w:p>
          <w:p w:rsidR="006843B3" w:rsidRPr="001F5117" w:rsidRDefault="006843B3" w:rsidP="006843B3">
            <w:pPr>
              <w:numPr>
                <w:ilvl w:val="0"/>
                <w:numId w:val="15"/>
              </w:numPr>
              <w:tabs>
                <w:tab w:val="right" w:pos="6768"/>
              </w:tabs>
              <w:rPr>
                <w:rFonts w:ascii="Calibri" w:hAnsi="Calibri" w:cs="Arial"/>
              </w:rPr>
            </w:pPr>
            <w:r w:rsidRPr="001F5117">
              <w:rPr>
                <w:rFonts w:ascii="Calibri" w:hAnsi="Calibri" w:cs="Arial"/>
              </w:rPr>
              <w:t xml:space="preserve">Design and architect database infrastructure for application. </w:t>
            </w:r>
          </w:p>
          <w:p w:rsidR="006843B3" w:rsidRPr="001F5117" w:rsidRDefault="006843B3" w:rsidP="006843B3">
            <w:pPr>
              <w:numPr>
                <w:ilvl w:val="0"/>
                <w:numId w:val="15"/>
              </w:numPr>
              <w:tabs>
                <w:tab w:val="right" w:pos="6768"/>
              </w:tabs>
              <w:rPr>
                <w:rFonts w:ascii="Calibri" w:hAnsi="Calibri" w:cs="Arial"/>
              </w:rPr>
            </w:pPr>
            <w:r w:rsidRPr="001F5117">
              <w:rPr>
                <w:rFonts w:ascii="Calibri" w:hAnsi="Calibri" w:cs="Arial"/>
              </w:rPr>
              <w:t>Logical and physical database design and documentation for the application.</w:t>
            </w:r>
          </w:p>
          <w:p w:rsidR="006843B3" w:rsidRPr="001F5117" w:rsidRDefault="006843B3" w:rsidP="006843B3">
            <w:pPr>
              <w:numPr>
                <w:ilvl w:val="0"/>
                <w:numId w:val="15"/>
              </w:numPr>
              <w:tabs>
                <w:tab w:val="right" w:pos="6768"/>
              </w:tabs>
              <w:rPr>
                <w:rFonts w:ascii="Calibri" w:hAnsi="Calibri" w:cs="Arial"/>
              </w:rPr>
            </w:pPr>
            <w:r w:rsidRPr="001F5117">
              <w:rPr>
                <w:rFonts w:ascii="Calibri" w:hAnsi="Calibri" w:cs="Arial"/>
              </w:rPr>
              <w:t>Define and document security standards for database and application.</w:t>
            </w:r>
          </w:p>
          <w:p w:rsidR="006843B3" w:rsidRPr="001F5117" w:rsidRDefault="006843B3" w:rsidP="006843B3">
            <w:pPr>
              <w:numPr>
                <w:ilvl w:val="0"/>
                <w:numId w:val="15"/>
              </w:numPr>
              <w:tabs>
                <w:tab w:val="right" w:pos="6768"/>
              </w:tabs>
              <w:rPr>
                <w:rFonts w:ascii="Calibri" w:hAnsi="Calibri" w:cs="Arial"/>
              </w:rPr>
            </w:pPr>
            <w:r w:rsidRPr="001F5117">
              <w:rPr>
                <w:rFonts w:ascii="Calibri" w:hAnsi="Calibri" w:cs="Arial"/>
              </w:rPr>
              <w:t>Maintain development and test environment databases accessible to the development and quality teams</w:t>
            </w:r>
          </w:p>
          <w:p w:rsidR="006843B3" w:rsidRPr="001F5117" w:rsidRDefault="006843B3" w:rsidP="006843B3">
            <w:pPr>
              <w:numPr>
                <w:ilvl w:val="0"/>
                <w:numId w:val="15"/>
              </w:numPr>
              <w:tabs>
                <w:tab w:val="right" w:pos="6768"/>
              </w:tabs>
              <w:rPr>
                <w:rFonts w:ascii="Calibri" w:hAnsi="Calibri" w:cs="Arial"/>
              </w:rPr>
            </w:pPr>
            <w:r w:rsidRPr="001F5117">
              <w:rPr>
                <w:rFonts w:ascii="Calibri" w:hAnsi="Calibri" w:cs="Arial"/>
              </w:rPr>
              <w:t>Perform Database daily operations to support the developers and quality teams during various stages of the SDLC.</w:t>
            </w:r>
          </w:p>
          <w:p w:rsidR="00514027" w:rsidRPr="001F5117" w:rsidRDefault="006843B3" w:rsidP="006843B3">
            <w:pPr>
              <w:numPr>
                <w:ilvl w:val="0"/>
                <w:numId w:val="15"/>
              </w:numPr>
              <w:tabs>
                <w:tab w:val="right" w:pos="6768"/>
              </w:tabs>
            </w:pPr>
            <w:r w:rsidRPr="001F5117">
              <w:rPr>
                <w:rFonts w:ascii="Calibri" w:hAnsi="Calibri" w:cs="Arial"/>
              </w:rPr>
              <w:t>Develop 200+ stored procedures, triggers, functions and shell scripts for application and database maintenance.</w:t>
            </w:r>
          </w:p>
        </w:tc>
      </w:tr>
      <w:tr w:rsidR="00033678" w:rsidRPr="001F5117" w:rsidTr="002A2B5A">
        <w:tc>
          <w:tcPr>
            <w:tcW w:w="9290" w:type="dxa"/>
            <w:gridSpan w:val="2"/>
            <w:tcMar>
              <w:top w:w="216" w:type="dxa"/>
            </w:tcMar>
          </w:tcPr>
          <w:p w:rsidR="00033678" w:rsidRPr="001F5117" w:rsidRDefault="00033678" w:rsidP="00033678">
            <w:pPr>
              <w:pStyle w:val="Heading3"/>
              <w:contextualSpacing w:val="0"/>
              <w:outlineLvl w:val="2"/>
            </w:pPr>
            <w:r w:rsidRPr="001F5117">
              <w:t>july 2007 – october 2007 (Fixed contract)</w:t>
            </w:r>
          </w:p>
          <w:p w:rsidR="00033678" w:rsidRPr="001F5117" w:rsidRDefault="00033678" w:rsidP="00033678">
            <w:pPr>
              <w:pStyle w:val="Heading2"/>
              <w:contextualSpacing w:val="0"/>
              <w:outlineLvl w:val="1"/>
              <w:rPr>
                <w:sz w:val="28"/>
              </w:rPr>
            </w:pPr>
            <w:r w:rsidRPr="001F5117">
              <w:rPr>
                <w:sz w:val="28"/>
              </w:rPr>
              <w:t xml:space="preserve">lead consultant, </w:t>
            </w:r>
            <w:r w:rsidRPr="001F5117">
              <w:rPr>
                <w:rStyle w:val="SubtleReference"/>
                <w:sz w:val="28"/>
              </w:rPr>
              <w:t>covansys, singapore (for unilever, singapore)</w:t>
            </w:r>
          </w:p>
          <w:p w:rsidR="000D3A2C" w:rsidRPr="001F5117" w:rsidRDefault="000D3A2C" w:rsidP="000D3A2C">
            <w:pPr>
              <w:numPr>
                <w:ilvl w:val="0"/>
                <w:numId w:val="15"/>
              </w:numPr>
              <w:tabs>
                <w:tab w:val="right" w:pos="6768"/>
              </w:tabs>
            </w:pPr>
            <w:r w:rsidRPr="001F5117">
              <w:rPr>
                <w:rFonts w:ascii="Calibri" w:hAnsi="Calibri" w:cs="Arial"/>
              </w:rPr>
              <w:t xml:space="preserve">Perform Database daily operations </w:t>
            </w:r>
            <w:r w:rsidR="00FA3858">
              <w:rPr>
                <w:rFonts w:ascii="Calibri" w:hAnsi="Calibri" w:cs="Arial"/>
              </w:rPr>
              <w:t>to</w:t>
            </w:r>
            <w:r w:rsidRPr="001F5117">
              <w:rPr>
                <w:rFonts w:ascii="Calibri" w:hAnsi="Calibri" w:cs="Arial"/>
              </w:rPr>
              <w:t xml:space="preserve"> support the internal customers and run business using the ITIL processes.</w:t>
            </w:r>
          </w:p>
          <w:p w:rsidR="000D3A2C" w:rsidRPr="001F5117" w:rsidRDefault="000D3A2C" w:rsidP="000D3A2C">
            <w:pPr>
              <w:numPr>
                <w:ilvl w:val="0"/>
                <w:numId w:val="15"/>
              </w:numPr>
              <w:tabs>
                <w:tab w:val="right" w:pos="6768"/>
              </w:tabs>
            </w:pPr>
            <w:r w:rsidRPr="001F5117">
              <w:rPr>
                <w:rFonts w:ascii="Calibri" w:hAnsi="Calibri" w:cs="Arial"/>
              </w:rPr>
              <w:t xml:space="preserve">Migrated large </w:t>
            </w:r>
            <w:r w:rsidR="006843B3" w:rsidRPr="001F5117">
              <w:rPr>
                <w:rFonts w:ascii="Calibri" w:hAnsi="Calibri" w:cs="Arial"/>
              </w:rPr>
              <w:t xml:space="preserve">ORACLE databases size of 3TB+ </w:t>
            </w:r>
            <w:r w:rsidRPr="001F5117">
              <w:rPr>
                <w:rFonts w:ascii="Calibri" w:hAnsi="Calibri" w:cs="Arial"/>
              </w:rPr>
              <w:t>to SQL SERVER 2005</w:t>
            </w:r>
          </w:p>
          <w:p w:rsidR="000D3A2C" w:rsidRPr="001F5117" w:rsidRDefault="000D3A2C" w:rsidP="000D3A2C">
            <w:pPr>
              <w:numPr>
                <w:ilvl w:val="0"/>
                <w:numId w:val="15"/>
              </w:numPr>
              <w:tabs>
                <w:tab w:val="right" w:pos="6768"/>
              </w:tabs>
              <w:rPr>
                <w:rFonts w:ascii="Calibri" w:hAnsi="Calibri" w:cs="Arial"/>
              </w:rPr>
            </w:pPr>
            <w:r w:rsidRPr="001F5117">
              <w:rPr>
                <w:rFonts w:ascii="Calibri" w:hAnsi="Calibri" w:cs="Arial"/>
              </w:rPr>
              <w:t xml:space="preserve">Designed and implemented auditing solution for financial application running on SQL SERVER and DB2 UDB databases.  </w:t>
            </w:r>
          </w:p>
          <w:p w:rsidR="00033678" w:rsidRPr="001F5117" w:rsidRDefault="000D3A2C" w:rsidP="000D3A2C">
            <w:pPr>
              <w:numPr>
                <w:ilvl w:val="0"/>
                <w:numId w:val="15"/>
              </w:numPr>
              <w:tabs>
                <w:tab w:val="right" w:pos="6768"/>
              </w:tabs>
              <w:rPr>
                <w:rFonts w:ascii="Calibri" w:hAnsi="Calibri" w:cs="Arial"/>
              </w:rPr>
            </w:pPr>
            <w:r w:rsidRPr="001F5117">
              <w:rPr>
                <w:rFonts w:ascii="Calibri" w:hAnsi="Calibri" w:cs="Arial"/>
              </w:rPr>
              <w:t>Report current performance bottleneck using standard methodology and recommend improvement in performance.</w:t>
            </w:r>
          </w:p>
        </w:tc>
      </w:tr>
      <w:tr w:rsidR="00033678" w:rsidRPr="001F5117" w:rsidTr="002A2B5A">
        <w:tc>
          <w:tcPr>
            <w:tcW w:w="9290" w:type="dxa"/>
            <w:gridSpan w:val="2"/>
            <w:tcMar>
              <w:top w:w="216" w:type="dxa"/>
            </w:tcMar>
          </w:tcPr>
          <w:p w:rsidR="00033678" w:rsidRPr="001F5117" w:rsidRDefault="00033678" w:rsidP="00033678">
            <w:pPr>
              <w:pStyle w:val="Heading3"/>
              <w:contextualSpacing w:val="0"/>
              <w:outlineLvl w:val="2"/>
            </w:pPr>
            <w:r w:rsidRPr="001F5117">
              <w:t xml:space="preserve">july 2005 – july 2007 </w:t>
            </w:r>
          </w:p>
          <w:p w:rsidR="00033678" w:rsidRPr="001F5117" w:rsidRDefault="00033678" w:rsidP="00033678">
            <w:pPr>
              <w:pStyle w:val="Heading2"/>
              <w:contextualSpacing w:val="0"/>
              <w:outlineLvl w:val="1"/>
              <w:rPr>
                <w:sz w:val="28"/>
              </w:rPr>
            </w:pPr>
            <w:r w:rsidRPr="001F5117">
              <w:rPr>
                <w:sz w:val="28"/>
              </w:rPr>
              <w:t xml:space="preserve">lead engineer, </w:t>
            </w:r>
            <w:r w:rsidRPr="001F5117">
              <w:rPr>
                <w:rStyle w:val="SubtleReference"/>
                <w:sz w:val="28"/>
              </w:rPr>
              <w:t>hcl technolgies, india</w:t>
            </w:r>
          </w:p>
          <w:p w:rsidR="000D3A2C" w:rsidRPr="001F5117" w:rsidRDefault="000D3A2C" w:rsidP="000D3A2C">
            <w:pPr>
              <w:pStyle w:val="Heading3"/>
              <w:outlineLvl w:val="2"/>
              <w:rPr>
                <w:b w:val="0"/>
              </w:rPr>
            </w:pPr>
            <w:r w:rsidRPr="001F5117">
              <w:rPr>
                <w:b w:val="0"/>
              </w:rPr>
              <w:t xml:space="preserve">Projects Handled and Roles </w:t>
            </w:r>
          </w:p>
          <w:p w:rsidR="000D3A2C" w:rsidRPr="001F5117" w:rsidRDefault="000D3A2C" w:rsidP="000D3A2C">
            <w:pPr>
              <w:pStyle w:val="Heading3"/>
              <w:numPr>
                <w:ilvl w:val="0"/>
                <w:numId w:val="14"/>
              </w:numPr>
              <w:outlineLvl w:val="2"/>
              <w:rPr>
                <w:b w:val="0"/>
              </w:rPr>
            </w:pPr>
            <w:r w:rsidRPr="001F5117">
              <w:rPr>
                <w:b w:val="0"/>
              </w:rPr>
              <w:t xml:space="preserve">Performance Testing (EMC² USA), DBA </w:t>
            </w:r>
          </w:p>
          <w:p w:rsidR="000D3A2C" w:rsidRPr="001F5117" w:rsidRDefault="000D3A2C" w:rsidP="000D3A2C">
            <w:pPr>
              <w:pStyle w:val="Heading3"/>
              <w:numPr>
                <w:ilvl w:val="0"/>
                <w:numId w:val="14"/>
              </w:numPr>
              <w:outlineLvl w:val="2"/>
              <w:rPr>
                <w:b w:val="0"/>
              </w:rPr>
            </w:pPr>
            <w:r w:rsidRPr="001F5117">
              <w:rPr>
                <w:b w:val="0"/>
              </w:rPr>
              <w:t>Consulting (Deutsche Bank, DB Performance), DBA</w:t>
            </w:r>
            <w:r w:rsidRPr="001F5117">
              <w:rPr>
                <w:b w:val="0"/>
              </w:rPr>
              <w:tab/>
            </w:r>
          </w:p>
          <w:p w:rsidR="00033678" w:rsidRPr="001F5117" w:rsidRDefault="000D3A2C" w:rsidP="000D3A2C">
            <w:pPr>
              <w:pStyle w:val="Heading3"/>
              <w:numPr>
                <w:ilvl w:val="0"/>
                <w:numId w:val="14"/>
              </w:numPr>
              <w:outlineLvl w:val="2"/>
            </w:pPr>
            <w:r w:rsidRPr="001F5117">
              <w:rPr>
                <w:b w:val="0"/>
              </w:rPr>
              <w:t>Application &amp; Report Development (KANA Inc. US), Jr. DBA</w:t>
            </w:r>
          </w:p>
        </w:tc>
      </w:tr>
    </w:tbl>
    <w:p w:rsidR="00FC4E7C" w:rsidRDefault="00FC4E7C" w:rsidP="0097790C">
      <w:pPr>
        <w:pStyle w:val="Heading1"/>
        <w:rPr>
          <w:sz w:val="24"/>
        </w:rPr>
      </w:pPr>
    </w:p>
    <w:p w:rsidR="00FC4E7C" w:rsidRDefault="00FC4E7C">
      <w:pPr>
        <w:rPr>
          <w:rFonts w:asciiTheme="majorHAnsi" w:eastAsiaTheme="majorEastAsia" w:hAnsiTheme="majorHAnsi" w:cstheme="majorBidi"/>
          <w:b/>
          <w:caps/>
          <w:color w:val="262626" w:themeColor="text1" w:themeTint="D9"/>
          <w:sz w:val="24"/>
          <w:szCs w:val="32"/>
        </w:rPr>
      </w:pPr>
      <w:r>
        <w:rPr>
          <w:sz w:val="24"/>
        </w:rPr>
        <w:br w:type="page"/>
      </w:r>
    </w:p>
    <w:sdt>
      <w:sdtPr>
        <w:rPr>
          <w:sz w:val="24"/>
        </w:rPr>
        <w:alias w:val="Education:"/>
        <w:tag w:val="Education:"/>
        <w:id w:val="-1908763273"/>
        <w:placeholder>
          <w:docPart w:val="E418D63904EA4522A22C290202D77217"/>
        </w:placeholder>
        <w:temporary/>
        <w:showingPlcHdr/>
        <w15:appearance w15:val="hidden"/>
      </w:sdtPr>
      <w:sdtEndPr/>
      <w:sdtContent>
        <w:p w:rsidR="00DA59AA" w:rsidRPr="009C29A5" w:rsidRDefault="00DA59AA" w:rsidP="0097790C">
          <w:pPr>
            <w:pStyle w:val="Heading1"/>
            <w:rPr>
              <w:sz w:val="24"/>
            </w:rPr>
          </w:pPr>
          <w:r w:rsidRPr="009C29A5">
            <w:rPr>
              <w:sz w:val="24"/>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9C29A5" w:rsidTr="00AB111C">
        <w:tc>
          <w:tcPr>
            <w:tcW w:w="9290" w:type="dxa"/>
          </w:tcPr>
          <w:p w:rsidR="001D0BF1" w:rsidRPr="009C29A5" w:rsidRDefault="001F5DFD" w:rsidP="001D0BF1">
            <w:pPr>
              <w:pStyle w:val="Heading3"/>
              <w:contextualSpacing w:val="0"/>
              <w:outlineLvl w:val="2"/>
              <w:rPr>
                <w:sz w:val="20"/>
              </w:rPr>
            </w:pPr>
            <w:r w:rsidRPr="009C29A5">
              <w:rPr>
                <w:sz w:val="20"/>
              </w:rPr>
              <w:t>June</w:t>
            </w:r>
            <w:r w:rsidR="001D0BF1" w:rsidRPr="009C29A5">
              <w:rPr>
                <w:sz w:val="20"/>
              </w:rPr>
              <w:t xml:space="preserve"> </w:t>
            </w:r>
            <w:r w:rsidRPr="009C29A5">
              <w:rPr>
                <w:sz w:val="20"/>
              </w:rPr>
              <w:t>2005</w:t>
            </w:r>
          </w:p>
          <w:p w:rsidR="007538DC" w:rsidRPr="009C29A5" w:rsidRDefault="001F5DFD" w:rsidP="001D634C">
            <w:pPr>
              <w:pStyle w:val="Heading2"/>
              <w:contextualSpacing w:val="0"/>
              <w:outlineLvl w:val="1"/>
              <w:rPr>
                <w:sz w:val="24"/>
              </w:rPr>
            </w:pPr>
            <w:r w:rsidRPr="009C29A5">
              <w:rPr>
                <w:sz w:val="24"/>
              </w:rPr>
              <w:t>Bachelor of engineering</w:t>
            </w:r>
            <w:r w:rsidR="001D0BF1" w:rsidRPr="009C29A5">
              <w:rPr>
                <w:sz w:val="24"/>
              </w:rPr>
              <w:t xml:space="preserve">, </w:t>
            </w:r>
            <w:r w:rsidRPr="009C29A5">
              <w:rPr>
                <w:rStyle w:val="SubtleReference"/>
                <w:sz w:val="24"/>
              </w:rPr>
              <w:t>anna university, india</w:t>
            </w:r>
          </w:p>
        </w:tc>
      </w:tr>
      <w:tr w:rsidR="00F61DF9" w:rsidRPr="009C29A5" w:rsidTr="00AB111C">
        <w:tc>
          <w:tcPr>
            <w:tcW w:w="9290" w:type="dxa"/>
            <w:tcMar>
              <w:top w:w="216" w:type="dxa"/>
            </w:tcMar>
          </w:tcPr>
          <w:p w:rsidR="00F61DF9" w:rsidRPr="009C29A5" w:rsidRDefault="001F5DFD" w:rsidP="00F61DF9">
            <w:pPr>
              <w:pStyle w:val="Heading3"/>
              <w:contextualSpacing w:val="0"/>
              <w:outlineLvl w:val="2"/>
              <w:rPr>
                <w:sz w:val="20"/>
              </w:rPr>
            </w:pPr>
            <w:r w:rsidRPr="009C29A5">
              <w:rPr>
                <w:sz w:val="20"/>
              </w:rPr>
              <w:t>february</w:t>
            </w:r>
            <w:r w:rsidR="00F61DF9" w:rsidRPr="009C29A5">
              <w:rPr>
                <w:sz w:val="20"/>
              </w:rPr>
              <w:t xml:space="preserve"> </w:t>
            </w:r>
            <w:r w:rsidRPr="009C29A5">
              <w:rPr>
                <w:sz w:val="20"/>
              </w:rPr>
              <w:t>2007</w:t>
            </w:r>
          </w:p>
          <w:p w:rsidR="00F61DF9" w:rsidRPr="009C29A5" w:rsidRDefault="001F5DFD" w:rsidP="001D634C">
            <w:pPr>
              <w:pStyle w:val="Heading2"/>
              <w:contextualSpacing w:val="0"/>
              <w:outlineLvl w:val="1"/>
              <w:rPr>
                <w:sz w:val="24"/>
              </w:rPr>
            </w:pPr>
            <w:r w:rsidRPr="009C29A5">
              <w:rPr>
                <w:sz w:val="24"/>
              </w:rPr>
              <w:t>post graduate certification in business management</w:t>
            </w:r>
            <w:r w:rsidR="00F61DF9" w:rsidRPr="009C29A5">
              <w:rPr>
                <w:sz w:val="24"/>
              </w:rPr>
              <w:t xml:space="preserve">, </w:t>
            </w:r>
            <w:r w:rsidRPr="009C29A5">
              <w:rPr>
                <w:rStyle w:val="SubtleReference"/>
                <w:sz w:val="24"/>
              </w:rPr>
              <w:t>IFMR India</w:t>
            </w:r>
          </w:p>
        </w:tc>
      </w:tr>
      <w:tr w:rsidR="00AB111C" w:rsidRPr="009C29A5" w:rsidTr="00AB111C">
        <w:tc>
          <w:tcPr>
            <w:tcW w:w="9290" w:type="dxa"/>
            <w:tcMar>
              <w:top w:w="216" w:type="dxa"/>
            </w:tcMar>
          </w:tcPr>
          <w:p w:rsidR="00AB111C" w:rsidRPr="009C29A5" w:rsidRDefault="00D14AB7" w:rsidP="00AB111C">
            <w:pPr>
              <w:pStyle w:val="Heading3"/>
              <w:contextualSpacing w:val="0"/>
              <w:outlineLvl w:val="2"/>
              <w:rPr>
                <w:sz w:val="20"/>
              </w:rPr>
            </w:pPr>
            <w:r w:rsidRPr="009C29A5">
              <w:rPr>
                <w:sz w:val="20"/>
              </w:rPr>
              <w:t>september</w:t>
            </w:r>
            <w:r w:rsidR="00AB111C" w:rsidRPr="009C29A5">
              <w:rPr>
                <w:sz w:val="20"/>
              </w:rPr>
              <w:t xml:space="preserve"> </w:t>
            </w:r>
            <w:r w:rsidRPr="009C29A5">
              <w:rPr>
                <w:sz w:val="20"/>
              </w:rPr>
              <w:t>2015</w:t>
            </w:r>
          </w:p>
          <w:p w:rsidR="00AB111C" w:rsidRPr="009C29A5" w:rsidRDefault="00D14AB7" w:rsidP="001D634C">
            <w:pPr>
              <w:pStyle w:val="Heading2"/>
              <w:contextualSpacing w:val="0"/>
              <w:outlineLvl w:val="1"/>
              <w:rPr>
                <w:sz w:val="24"/>
              </w:rPr>
            </w:pPr>
            <w:r w:rsidRPr="009C29A5">
              <w:rPr>
                <w:sz w:val="24"/>
              </w:rPr>
              <w:t>masters certification in cio practices</w:t>
            </w:r>
            <w:r w:rsidR="00AB111C" w:rsidRPr="009C29A5">
              <w:rPr>
                <w:sz w:val="24"/>
              </w:rPr>
              <w:t xml:space="preserve">, </w:t>
            </w:r>
            <w:r w:rsidRPr="009C29A5">
              <w:rPr>
                <w:rStyle w:val="SubtleReference"/>
                <w:sz w:val="24"/>
              </w:rPr>
              <w:t>national university of singapore</w:t>
            </w:r>
          </w:p>
        </w:tc>
      </w:tr>
    </w:tbl>
    <w:p w:rsidR="00AB111C" w:rsidRPr="009C29A5" w:rsidRDefault="00AB111C" w:rsidP="00AB111C">
      <w:pPr>
        <w:pStyle w:val="Heading1"/>
        <w:rPr>
          <w:sz w:val="24"/>
        </w:rPr>
      </w:pPr>
      <w:r w:rsidRPr="009C29A5">
        <w:rPr>
          <w:sz w:val="24"/>
        </w:rPr>
        <w:t>certification</w:t>
      </w:r>
    </w:p>
    <w:tbl>
      <w:tblPr>
        <w:tblStyle w:val="TableGrid"/>
        <w:tblW w:w="9175" w:type="dxa"/>
        <w:tblInd w:w="72" w:type="dxa"/>
        <w:tblBorders>
          <w:left w:val="dotted" w:sz="18" w:space="0" w:color="BFBFBF" w:themeColor="background1" w:themeShade="BF"/>
        </w:tblBorders>
        <w:tblLayout w:type="fixed"/>
        <w:tblCellMar>
          <w:left w:w="576" w:type="dxa"/>
          <w:right w:w="0" w:type="dxa"/>
        </w:tblCellMar>
        <w:tblLook w:val="04A0" w:firstRow="1" w:lastRow="0" w:firstColumn="1" w:lastColumn="0" w:noHBand="0" w:noVBand="1"/>
        <w:tblDescription w:val="Education layout table"/>
      </w:tblPr>
      <w:tblGrid>
        <w:gridCol w:w="7739"/>
        <w:gridCol w:w="1436"/>
      </w:tblGrid>
      <w:tr w:rsidR="00666F4A" w:rsidRPr="009C29A5" w:rsidTr="009E18BB">
        <w:trPr>
          <w:trHeight w:val="681"/>
        </w:trPr>
        <w:tc>
          <w:tcPr>
            <w:tcW w:w="7739" w:type="dxa"/>
          </w:tcPr>
          <w:p w:rsidR="00666F4A" w:rsidRPr="006A5393" w:rsidRDefault="00666F4A" w:rsidP="00235555">
            <w:pPr>
              <w:pStyle w:val="Heading3"/>
              <w:contextualSpacing w:val="0"/>
              <w:outlineLvl w:val="2"/>
              <w:rPr>
                <w:sz w:val="24"/>
              </w:rPr>
            </w:pPr>
            <w:r w:rsidRPr="006A5393">
              <w:rPr>
                <w:sz w:val="24"/>
              </w:rPr>
              <w:t>march 2006</w:t>
            </w:r>
          </w:p>
          <w:p w:rsidR="00666F4A" w:rsidRPr="006A5393" w:rsidRDefault="00666F4A" w:rsidP="00A2198A">
            <w:pPr>
              <w:pStyle w:val="Heading2"/>
              <w:contextualSpacing w:val="0"/>
              <w:outlineLvl w:val="1"/>
              <w:rPr>
                <w:b w:val="0"/>
                <w:sz w:val="24"/>
              </w:rPr>
            </w:pPr>
            <w:r w:rsidRPr="006A5393">
              <w:rPr>
                <w:sz w:val="24"/>
              </w:rPr>
              <w:t xml:space="preserve">oracle certified associate, </w:t>
            </w:r>
            <w:r w:rsidRPr="006A5393">
              <w:rPr>
                <w:rStyle w:val="SubtleReference"/>
                <w:color w:val="auto"/>
                <w:sz w:val="24"/>
              </w:rPr>
              <w:t>oracle corp., usa</w:t>
            </w:r>
          </w:p>
        </w:tc>
        <w:tc>
          <w:tcPr>
            <w:tcW w:w="1436" w:type="dxa"/>
          </w:tcPr>
          <w:p w:rsidR="00666F4A" w:rsidRPr="009C29A5" w:rsidRDefault="004D559B" w:rsidP="004D559B">
            <w:pPr>
              <w:pStyle w:val="Heading3"/>
              <w:ind w:left="-570"/>
              <w:outlineLvl w:val="2"/>
              <w:rPr>
                <w:sz w:val="20"/>
              </w:rPr>
            </w:pPr>
            <w:r w:rsidRPr="009C29A5">
              <w:rPr>
                <w:noProof/>
                <w:sz w:val="20"/>
              </w:rPr>
              <w:drawing>
                <wp:inline distT="0" distB="0" distL="0" distR="0">
                  <wp:extent cx="969283" cy="447040"/>
                  <wp:effectExtent l="0" t="0" r="2540" b="0"/>
                  <wp:docPr id="2" name="Picture 2" descr="http://www.consultncorptrain.in/images/oc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onsultncorptrain.in/images/oca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5797" cy="459269"/>
                          </a:xfrm>
                          <a:prstGeom prst="rect">
                            <a:avLst/>
                          </a:prstGeom>
                          <a:noFill/>
                          <a:ln>
                            <a:noFill/>
                          </a:ln>
                        </pic:spPr>
                      </pic:pic>
                    </a:graphicData>
                  </a:graphic>
                </wp:inline>
              </w:drawing>
            </w:r>
          </w:p>
        </w:tc>
      </w:tr>
      <w:tr w:rsidR="00666F4A" w:rsidRPr="009C29A5" w:rsidTr="009E18BB">
        <w:trPr>
          <w:trHeight w:val="783"/>
        </w:trPr>
        <w:tc>
          <w:tcPr>
            <w:tcW w:w="7739" w:type="dxa"/>
            <w:tcMar>
              <w:top w:w="216" w:type="dxa"/>
            </w:tcMar>
          </w:tcPr>
          <w:p w:rsidR="00666F4A" w:rsidRPr="006A5393" w:rsidRDefault="00666F4A" w:rsidP="00235555">
            <w:pPr>
              <w:pStyle w:val="Heading3"/>
              <w:contextualSpacing w:val="0"/>
              <w:outlineLvl w:val="2"/>
              <w:rPr>
                <w:sz w:val="24"/>
              </w:rPr>
            </w:pPr>
            <w:r w:rsidRPr="006A5393">
              <w:rPr>
                <w:sz w:val="24"/>
              </w:rPr>
              <w:t>December 2010</w:t>
            </w:r>
          </w:p>
          <w:p w:rsidR="00666F4A" w:rsidRPr="006A5393" w:rsidRDefault="00666F4A" w:rsidP="00A2198A">
            <w:pPr>
              <w:pStyle w:val="Heading2"/>
              <w:contextualSpacing w:val="0"/>
              <w:outlineLvl w:val="1"/>
              <w:rPr>
                <w:b w:val="0"/>
                <w:sz w:val="24"/>
              </w:rPr>
            </w:pPr>
            <w:r w:rsidRPr="006A5393">
              <w:rPr>
                <w:sz w:val="24"/>
              </w:rPr>
              <w:t xml:space="preserve">ibm certified professional for db2 udb v9, </w:t>
            </w:r>
            <w:r w:rsidRPr="006A5393">
              <w:rPr>
                <w:rStyle w:val="SubtleReference"/>
                <w:color w:val="auto"/>
                <w:sz w:val="24"/>
              </w:rPr>
              <w:t>ibm, usa</w:t>
            </w:r>
          </w:p>
        </w:tc>
        <w:tc>
          <w:tcPr>
            <w:tcW w:w="1436" w:type="dxa"/>
          </w:tcPr>
          <w:p w:rsidR="00666F4A" w:rsidRPr="009C29A5" w:rsidRDefault="004D559B" w:rsidP="004D559B">
            <w:pPr>
              <w:pStyle w:val="Heading3"/>
              <w:ind w:left="-570"/>
              <w:outlineLvl w:val="2"/>
              <w:rPr>
                <w:sz w:val="20"/>
              </w:rPr>
            </w:pPr>
            <w:r w:rsidRPr="009C29A5">
              <w:rPr>
                <w:noProof/>
                <w:sz w:val="24"/>
              </w:rPr>
              <w:drawing>
                <wp:inline distT="0" distB="0" distL="0" distR="0">
                  <wp:extent cx="504825" cy="504825"/>
                  <wp:effectExtent l="0" t="0" r="9525" b="9525"/>
                  <wp:docPr id="3" name="Picture 3" descr="http://www.celledge.com.my/wp-content/uploads/2012/10/Certified_no_stars_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elledge.com.my/wp-content/uploads/2012/10/Certified_no_stars_updat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r>
      <w:tr w:rsidR="00666F4A" w:rsidRPr="009C29A5" w:rsidTr="009E18BB">
        <w:trPr>
          <w:trHeight w:val="710"/>
        </w:trPr>
        <w:tc>
          <w:tcPr>
            <w:tcW w:w="7739" w:type="dxa"/>
            <w:tcMar>
              <w:top w:w="216" w:type="dxa"/>
            </w:tcMar>
          </w:tcPr>
          <w:p w:rsidR="00666F4A" w:rsidRPr="006A5393" w:rsidRDefault="00666F4A" w:rsidP="00235555">
            <w:pPr>
              <w:pStyle w:val="Heading3"/>
              <w:contextualSpacing w:val="0"/>
              <w:outlineLvl w:val="2"/>
              <w:rPr>
                <w:sz w:val="24"/>
              </w:rPr>
            </w:pPr>
            <w:r w:rsidRPr="006A5393">
              <w:rPr>
                <w:sz w:val="24"/>
              </w:rPr>
              <w:t>september 2015</w:t>
            </w:r>
          </w:p>
          <w:p w:rsidR="00666F4A" w:rsidRPr="006A5393" w:rsidRDefault="00666F4A" w:rsidP="00A2198A">
            <w:pPr>
              <w:pStyle w:val="Heading2"/>
              <w:contextualSpacing w:val="0"/>
              <w:outlineLvl w:val="1"/>
              <w:rPr>
                <w:sz w:val="24"/>
              </w:rPr>
            </w:pPr>
            <w:r w:rsidRPr="006A5393">
              <w:rPr>
                <w:sz w:val="24"/>
              </w:rPr>
              <w:t xml:space="preserve">itil foundation v3, </w:t>
            </w:r>
            <w:r w:rsidRPr="006A5393">
              <w:rPr>
                <w:rStyle w:val="SubtleReference"/>
                <w:color w:val="auto"/>
                <w:sz w:val="24"/>
              </w:rPr>
              <w:t>axelos</w:t>
            </w:r>
          </w:p>
        </w:tc>
        <w:tc>
          <w:tcPr>
            <w:tcW w:w="1436" w:type="dxa"/>
          </w:tcPr>
          <w:p w:rsidR="00666F4A" w:rsidRPr="009C29A5" w:rsidRDefault="004D559B" w:rsidP="004D559B">
            <w:pPr>
              <w:pStyle w:val="Heading3"/>
              <w:ind w:left="-570"/>
              <w:outlineLvl w:val="2"/>
              <w:rPr>
                <w:sz w:val="20"/>
              </w:rPr>
            </w:pPr>
            <w:r w:rsidRPr="009C29A5">
              <w:rPr>
                <w:noProof/>
                <w:sz w:val="24"/>
              </w:rPr>
              <w:drawing>
                <wp:inline distT="0" distB="0" distL="0" distR="0">
                  <wp:extent cx="574675" cy="455434"/>
                  <wp:effectExtent l="0" t="0" r="0" b="1905"/>
                  <wp:docPr id="4" name="Picture 4" descr="https://phoenixts.com/wp-content/uploads/2016/12/itlfoun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phoenixts.com/wp-content/uploads/2016/12/itlfoundati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5048" cy="463655"/>
                          </a:xfrm>
                          <a:prstGeom prst="rect">
                            <a:avLst/>
                          </a:prstGeom>
                          <a:noFill/>
                          <a:ln>
                            <a:noFill/>
                          </a:ln>
                        </pic:spPr>
                      </pic:pic>
                    </a:graphicData>
                  </a:graphic>
                </wp:inline>
              </w:drawing>
            </w:r>
          </w:p>
        </w:tc>
      </w:tr>
      <w:tr w:rsidR="00666F4A" w:rsidRPr="009C29A5" w:rsidTr="009E18BB">
        <w:trPr>
          <w:trHeight w:val="768"/>
        </w:trPr>
        <w:tc>
          <w:tcPr>
            <w:tcW w:w="7739" w:type="dxa"/>
            <w:tcMar>
              <w:top w:w="216" w:type="dxa"/>
            </w:tcMar>
          </w:tcPr>
          <w:p w:rsidR="00666F4A" w:rsidRPr="006A5393" w:rsidRDefault="004D559B" w:rsidP="00A2198A">
            <w:pPr>
              <w:pStyle w:val="Heading3"/>
              <w:outlineLvl w:val="2"/>
              <w:rPr>
                <w:sz w:val="24"/>
              </w:rPr>
            </w:pPr>
            <w:r w:rsidRPr="006A5393">
              <w:rPr>
                <w:sz w:val="24"/>
              </w:rPr>
              <w:t>July</w:t>
            </w:r>
            <w:r w:rsidR="00666F4A" w:rsidRPr="006A5393">
              <w:rPr>
                <w:sz w:val="24"/>
              </w:rPr>
              <w:t xml:space="preserve"> 2017</w:t>
            </w:r>
          </w:p>
          <w:p w:rsidR="00666F4A" w:rsidRPr="006A5393" w:rsidRDefault="00666F4A" w:rsidP="00A2198A">
            <w:pPr>
              <w:pStyle w:val="Heading2"/>
              <w:outlineLvl w:val="1"/>
              <w:rPr>
                <w:sz w:val="24"/>
              </w:rPr>
            </w:pPr>
            <w:r w:rsidRPr="006A5393">
              <w:rPr>
                <w:sz w:val="24"/>
              </w:rPr>
              <w:t xml:space="preserve">aws certified solution architect associate, </w:t>
            </w:r>
            <w:r w:rsidRPr="006A5393">
              <w:rPr>
                <w:b w:val="0"/>
                <w:smallCaps/>
                <w:color w:val="auto"/>
                <w:sz w:val="24"/>
              </w:rPr>
              <w:t>amazon web services</w:t>
            </w:r>
          </w:p>
        </w:tc>
        <w:tc>
          <w:tcPr>
            <w:tcW w:w="1436" w:type="dxa"/>
          </w:tcPr>
          <w:p w:rsidR="00666F4A" w:rsidRPr="009C29A5" w:rsidRDefault="004D559B" w:rsidP="004D559B">
            <w:pPr>
              <w:pStyle w:val="Heading3"/>
              <w:ind w:left="-570"/>
              <w:outlineLvl w:val="2"/>
              <w:rPr>
                <w:sz w:val="20"/>
              </w:rPr>
            </w:pPr>
            <w:r w:rsidRPr="009C29A5">
              <w:rPr>
                <w:noProof/>
                <w:sz w:val="24"/>
              </w:rPr>
              <w:drawing>
                <wp:inline distT="0" distB="0" distL="0" distR="0">
                  <wp:extent cx="561975" cy="561975"/>
                  <wp:effectExtent l="0" t="0" r="9525" b="9525"/>
                  <wp:docPr id="6" name="Picture 6" descr="http://wembleycarvalho.com/tags/Solution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embleycarvalho.com/tags/SolutionArchite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r>
    </w:tbl>
    <w:p w:rsidR="00AD782D" w:rsidRPr="009C29A5" w:rsidRDefault="00E51E7F" w:rsidP="0062312F">
      <w:pPr>
        <w:pStyle w:val="Heading1"/>
        <w:rPr>
          <w:sz w:val="24"/>
        </w:rPr>
      </w:pPr>
      <w:r w:rsidRPr="009C29A5">
        <w:rPr>
          <w:sz w:val="24"/>
        </w:rPr>
        <w:t>Awards and Recommendations</w:t>
      </w:r>
    </w:p>
    <w:p w:rsidR="00E51E7F" w:rsidRPr="00FC4E7C" w:rsidRDefault="00E51E7F" w:rsidP="00725539">
      <w:pPr>
        <w:numPr>
          <w:ilvl w:val="0"/>
          <w:numId w:val="25"/>
        </w:numPr>
        <w:rPr>
          <w:b/>
          <w:bCs/>
        </w:rPr>
      </w:pPr>
      <w:r w:rsidRPr="00FC4E7C">
        <w:rPr>
          <w:b/>
          <w:bCs/>
        </w:rPr>
        <w:t>Awarded "Outstanding Performer" consecutive years 2005-06 and 2006-07 at HCL Technologies.</w:t>
      </w:r>
    </w:p>
    <w:p w:rsidR="00E51E7F" w:rsidRPr="00FC4E7C" w:rsidRDefault="00E51E7F" w:rsidP="00725539">
      <w:pPr>
        <w:numPr>
          <w:ilvl w:val="0"/>
          <w:numId w:val="25"/>
        </w:numPr>
        <w:rPr>
          <w:b/>
          <w:bCs/>
        </w:rPr>
      </w:pPr>
      <w:r w:rsidRPr="00FC4E7C">
        <w:rPr>
          <w:b/>
          <w:bCs/>
        </w:rPr>
        <w:t>Recognized and appreciated for the work done on database security at Unilever Singapore</w:t>
      </w:r>
    </w:p>
    <w:p w:rsidR="00E51E7F" w:rsidRPr="00FC4E7C" w:rsidRDefault="00E51E7F" w:rsidP="00725539">
      <w:pPr>
        <w:numPr>
          <w:ilvl w:val="0"/>
          <w:numId w:val="25"/>
        </w:numPr>
        <w:rPr>
          <w:b/>
          <w:bCs/>
        </w:rPr>
      </w:pPr>
      <w:r w:rsidRPr="00FC4E7C">
        <w:rPr>
          <w:b/>
          <w:bCs/>
        </w:rPr>
        <w:t>Recognized and appreciated for the work done at Singapore Youth Olympic games 2010</w:t>
      </w:r>
    </w:p>
    <w:p w:rsidR="00E51E7F" w:rsidRPr="00FC4E7C" w:rsidRDefault="00E51E7F" w:rsidP="00725539">
      <w:pPr>
        <w:numPr>
          <w:ilvl w:val="0"/>
          <w:numId w:val="25"/>
        </w:numPr>
        <w:rPr>
          <w:b/>
          <w:bCs/>
        </w:rPr>
      </w:pPr>
      <w:r w:rsidRPr="00FC4E7C">
        <w:rPr>
          <w:b/>
          <w:bCs/>
        </w:rPr>
        <w:t>ORACLE Database Administrator and Tools Solution Architect at Singapore Youth Olympics 2010</w:t>
      </w:r>
    </w:p>
    <w:p w:rsidR="005339EB" w:rsidRPr="00FC4E7C" w:rsidRDefault="005339EB" w:rsidP="00725539">
      <w:pPr>
        <w:numPr>
          <w:ilvl w:val="0"/>
          <w:numId w:val="25"/>
        </w:numPr>
        <w:rPr>
          <w:b/>
          <w:bCs/>
        </w:rPr>
      </w:pPr>
      <w:r w:rsidRPr="00FC4E7C">
        <w:rPr>
          <w:b/>
          <w:bCs/>
        </w:rPr>
        <w:t>“Star Performer” at GTF Markets for consecutive years 2012 and 2013</w:t>
      </w:r>
    </w:p>
    <w:p w:rsidR="00974322" w:rsidRPr="00FC4E7C" w:rsidRDefault="00974322" w:rsidP="00725539">
      <w:pPr>
        <w:numPr>
          <w:ilvl w:val="0"/>
          <w:numId w:val="25"/>
        </w:numPr>
        <w:rPr>
          <w:b/>
          <w:bCs/>
        </w:rPr>
      </w:pPr>
      <w:r w:rsidRPr="00FC4E7C">
        <w:rPr>
          <w:b/>
          <w:bCs/>
        </w:rPr>
        <w:t>Recognized and appreciated for the work done at CME group 2015</w:t>
      </w:r>
    </w:p>
    <w:p w:rsidR="00974322" w:rsidRPr="00FC4E7C" w:rsidRDefault="00974322" w:rsidP="00725539">
      <w:pPr>
        <w:numPr>
          <w:ilvl w:val="0"/>
          <w:numId w:val="25"/>
        </w:numPr>
        <w:rPr>
          <w:b/>
          <w:bCs/>
        </w:rPr>
      </w:pPr>
      <w:r w:rsidRPr="00FC4E7C">
        <w:rPr>
          <w:b/>
          <w:bCs/>
        </w:rPr>
        <w:t>Recognized and appreciated by business team for the work done at Standard Chartered Bank 2016</w:t>
      </w:r>
    </w:p>
    <w:p w:rsidR="00A0760E" w:rsidRPr="009C29A5" w:rsidRDefault="00A0760E" w:rsidP="00A0760E">
      <w:pPr>
        <w:pStyle w:val="Heading1"/>
        <w:rPr>
          <w:sz w:val="24"/>
        </w:rPr>
      </w:pPr>
      <w:r>
        <w:rPr>
          <w:sz w:val="24"/>
        </w:rPr>
        <w:t>References</w:t>
      </w:r>
    </w:p>
    <w:p w:rsidR="00FC4E7C" w:rsidRPr="00560560" w:rsidRDefault="00A0760E" w:rsidP="005339EB">
      <w:r w:rsidRPr="00560560">
        <w:t>Available upon request</w:t>
      </w:r>
    </w:p>
    <w:sectPr w:rsidR="00FC4E7C" w:rsidRPr="00560560" w:rsidSect="005A1B10">
      <w:footerReference w:type="default" r:id="rId14"/>
      <w:headerReference w:type="first" r:id="rId15"/>
      <w:pgSz w:w="12240" w:h="15840" w:code="1"/>
      <w:pgMar w:top="950" w:right="1440" w:bottom="1080" w:left="1440" w:header="576"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DE7" w:rsidRDefault="00871DE7" w:rsidP="0068194B">
      <w:r>
        <w:separator/>
      </w:r>
    </w:p>
    <w:p w:rsidR="00871DE7" w:rsidRDefault="00871DE7"/>
    <w:p w:rsidR="00871DE7" w:rsidRDefault="00871DE7"/>
  </w:endnote>
  <w:endnote w:type="continuationSeparator" w:id="0">
    <w:p w:rsidR="00871DE7" w:rsidRDefault="00871DE7" w:rsidP="0068194B">
      <w:r>
        <w:continuationSeparator/>
      </w:r>
    </w:p>
    <w:p w:rsidR="00871DE7" w:rsidRDefault="00871DE7"/>
    <w:p w:rsidR="00871DE7" w:rsidRDefault="00871D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321B7D" w:rsidRDefault="00321B7D">
        <w:pPr>
          <w:pStyle w:val="Footer"/>
        </w:pPr>
        <w:r>
          <w:fldChar w:fldCharType="begin"/>
        </w:r>
        <w:r>
          <w:instrText xml:space="preserve"> PAGE   \* MERGEFORMAT </w:instrText>
        </w:r>
        <w:r>
          <w:fldChar w:fldCharType="separate"/>
        </w:r>
        <w:r w:rsidR="00E41108">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DE7" w:rsidRDefault="00871DE7" w:rsidP="0068194B">
      <w:r>
        <w:separator/>
      </w:r>
    </w:p>
    <w:p w:rsidR="00871DE7" w:rsidRDefault="00871DE7"/>
    <w:p w:rsidR="00871DE7" w:rsidRDefault="00871DE7"/>
  </w:footnote>
  <w:footnote w:type="continuationSeparator" w:id="0">
    <w:p w:rsidR="00871DE7" w:rsidRDefault="00871DE7" w:rsidP="0068194B">
      <w:r>
        <w:continuationSeparator/>
      </w:r>
    </w:p>
    <w:p w:rsidR="00871DE7" w:rsidRDefault="00871DE7"/>
    <w:p w:rsidR="00871DE7" w:rsidRDefault="00871D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B7D" w:rsidRPr="004E01EB" w:rsidRDefault="00321B7D"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E5BB74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1B354EC"/>
    <w:multiLevelType w:val="hybridMultilevel"/>
    <w:tmpl w:val="23E67C52"/>
    <w:lvl w:ilvl="0" w:tplc="434AE7E6">
      <w:start w:val="2006"/>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BFA5812"/>
    <w:multiLevelType w:val="multilevel"/>
    <w:tmpl w:val="A76C6892"/>
    <w:numStyleLink w:val="Bulletedlist"/>
  </w:abstractNum>
  <w:abstractNum w:abstractNumId="13" w15:restartNumberingAfterBreak="0">
    <w:nsid w:val="2DAF556C"/>
    <w:multiLevelType w:val="hybridMultilevel"/>
    <w:tmpl w:val="C97A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517E94"/>
    <w:multiLevelType w:val="hybridMultilevel"/>
    <w:tmpl w:val="9666579E"/>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6" w15:restartNumberingAfterBreak="0">
    <w:nsid w:val="45D83762"/>
    <w:multiLevelType w:val="hybridMultilevel"/>
    <w:tmpl w:val="DED4F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AE363F"/>
    <w:multiLevelType w:val="hybridMultilevel"/>
    <w:tmpl w:val="7D1E7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E2E5E30"/>
    <w:multiLevelType w:val="multilevel"/>
    <w:tmpl w:val="A76C6892"/>
    <w:numStyleLink w:val="Bulletedlist"/>
  </w:abstractNum>
  <w:abstractNum w:abstractNumId="21" w15:restartNumberingAfterBreak="0">
    <w:nsid w:val="63F90F19"/>
    <w:multiLevelType w:val="hybridMultilevel"/>
    <w:tmpl w:val="C4161AA0"/>
    <w:lvl w:ilvl="0" w:tplc="0409000D">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15:restartNumberingAfterBreak="0">
    <w:nsid w:val="68624483"/>
    <w:multiLevelType w:val="hybridMultilevel"/>
    <w:tmpl w:val="4A1A2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C841EC1"/>
    <w:multiLevelType w:val="hybridMultilevel"/>
    <w:tmpl w:val="0C1C01B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4"/>
  </w:num>
  <w:num w:numId="8">
    <w:abstractNumId w:val="2"/>
  </w:num>
  <w:num w:numId="9">
    <w:abstractNumId w:val="19"/>
  </w:num>
  <w:num w:numId="10">
    <w:abstractNumId w:val="5"/>
  </w:num>
  <w:num w:numId="11">
    <w:abstractNumId w:val="4"/>
  </w:num>
  <w:num w:numId="12">
    <w:abstractNumId w:val="1"/>
  </w:num>
  <w:num w:numId="13">
    <w:abstractNumId w:val="0"/>
  </w:num>
  <w:num w:numId="14">
    <w:abstractNumId w:val="13"/>
  </w:num>
  <w:num w:numId="15">
    <w:abstractNumId w:val="20"/>
  </w:num>
  <w:num w:numId="16">
    <w:abstractNumId w:val="17"/>
  </w:num>
  <w:num w:numId="17">
    <w:abstractNumId w:val="16"/>
  </w:num>
  <w:num w:numId="18">
    <w:abstractNumId w:val="18"/>
  </w:num>
  <w:num w:numId="19">
    <w:abstractNumId w:val="10"/>
  </w:num>
  <w:num w:numId="20">
    <w:abstractNumId w:val="22"/>
  </w:num>
  <w:num w:numId="21">
    <w:abstractNumId w:val="1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7C"/>
    <w:rsid w:val="000001EF"/>
    <w:rsid w:val="00007322"/>
    <w:rsid w:val="00007728"/>
    <w:rsid w:val="00024584"/>
    <w:rsid w:val="00024730"/>
    <w:rsid w:val="00033678"/>
    <w:rsid w:val="000369FE"/>
    <w:rsid w:val="00036ABD"/>
    <w:rsid w:val="00047A53"/>
    <w:rsid w:val="00055E95"/>
    <w:rsid w:val="00056EDB"/>
    <w:rsid w:val="0007021F"/>
    <w:rsid w:val="00080F84"/>
    <w:rsid w:val="00081CC6"/>
    <w:rsid w:val="00082FB5"/>
    <w:rsid w:val="000A14EA"/>
    <w:rsid w:val="000B2BA5"/>
    <w:rsid w:val="000D3A2C"/>
    <w:rsid w:val="000F2F8C"/>
    <w:rsid w:val="0010006E"/>
    <w:rsid w:val="001045A8"/>
    <w:rsid w:val="00114A91"/>
    <w:rsid w:val="00115E04"/>
    <w:rsid w:val="0012545B"/>
    <w:rsid w:val="001427E1"/>
    <w:rsid w:val="00151A08"/>
    <w:rsid w:val="00163668"/>
    <w:rsid w:val="00165645"/>
    <w:rsid w:val="00167CE4"/>
    <w:rsid w:val="00171566"/>
    <w:rsid w:val="00174676"/>
    <w:rsid w:val="001755A8"/>
    <w:rsid w:val="00182206"/>
    <w:rsid w:val="00184014"/>
    <w:rsid w:val="00192008"/>
    <w:rsid w:val="001C0E68"/>
    <w:rsid w:val="001C4B6F"/>
    <w:rsid w:val="001D0BF1"/>
    <w:rsid w:val="001D634C"/>
    <w:rsid w:val="001E3120"/>
    <w:rsid w:val="001E7E0C"/>
    <w:rsid w:val="001F0BB0"/>
    <w:rsid w:val="001F4E6D"/>
    <w:rsid w:val="001F5117"/>
    <w:rsid w:val="001F5DFD"/>
    <w:rsid w:val="001F6140"/>
    <w:rsid w:val="00203573"/>
    <w:rsid w:val="002045DB"/>
    <w:rsid w:val="0020597D"/>
    <w:rsid w:val="00213B4C"/>
    <w:rsid w:val="002253B0"/>
    <w:rsid w:val="00235555"/>
    <w:rsid w:val="00236D54"/>
    <w:rsid w:val="00241D8C"/>
    <w:rsid w:val="00241FDB"/>
    <w:rsid w:val="0024720C"/>
    <w:rsid w:val="002617AE"/>
    <w:rsid w:val="0026342A"/>
    <w:rsid w:val="002638D0"/>
    <w:rsid w:val="002647D3"/>
    <w:rsid w:val="00266365"/>
    <w:rsid w:val="002705C1"/>
    <w:rsid w:val="00275EAE"/>
    <w:rsid w:val="00277AB0"/>
    <w:rsid w:val="002852A7"/>
    <w:rsid w:val="00290235"/>
    <w:rsid w:val="0029343E"/>
    <w:rsid w:val="00294128"/>
    <w:rsid w:val="00294998"/>
    <w:rsid w:val="00297F18"/>
    <w:rsid w:val="002A1945"/>
    <w:rsid w:val="002A2B5A"/>
    <w:rsid w:val="002A7E1A"/>
    <w:rsid w:val="002B2958"/>
    <w:rsid w:val="002B3FC8"/>
    <w:rsid w:val="002C1073"/>
    <w:rsid w:val="002D23C5"/>
    <w:rsid w:val="002D6137"/>
    <w:rsid w:val="002E7E61"/>
    <w:rsid w:val="002F05E5"/>
    <w:rsid w:val="002F254D"/>
    <w:rsid w:val="002F30E4"/>
    <w:rsid w:val="002F4916"/>
    <w:rsid w:val="00307140"/>
    <w:rsid w:val="00316DFF"/>
    <w:rsid w:val="003205F0"/>
    <w:rsid w:val="00321B7D"/>
    <w:rsid w:val="00325B57"/>
    <w:rsid w:val="00327124"/>
    <w:rsid w:val="00336056"/>
    <w:rsid w:val="003478D9"/>
    <w:rsid w:val="003544E1"/>
    <w:rsid w:val="00366398"/>
    <w:rsid w:val="0038059B"/>
    <w:rsid w:val="0038299E"/>
    <w:rsid w:val="003906BF"/>
    <w:rsid w:val="003A0632"/>
    <w:rsid w:val="003A30E5"/>
    <w:rsid w:val="003A3EBE"/>
    <w:rsid w:val="003A6ADF"/>
    <w:rsid w:val="003B1DA0"/>
    <w:rsid w:val="003B5928"/>
    <w:rsid w:val="003C10D0"/>
    <w:rsid w:val="003C6148"/>
    <w:rsid w:val="003D380F"/>
    <w:rsid w:val="003E160D"/>
    <w:rsid w:val="003E1D0A"/>
    <w:rsid w:val="003F1D5F"/>
    <w:rsid w:val="003F6690"/>
    <w:rsid w:val="00405128"/>
    <w:rsid w:val="00406CFF"/>
    <w:rsid w:val="00416B25"/>
    <w:rsid w:val="00420592"/>
    <w:rsid w:val="004319E0"/>
    <w:rsid w:val="00437E8C"/>
    <w:rsid w:val="00440225"/>
    <w:rsid w:val="00460665"/>
    <w:rsid w:val="004644B7"/>
    <w:rsid w:val="00472494"/>
    <w:rsid w:val="004726BC"/>
    <w:rsid w:val="00474105"/>
    <w:rsid w:val="00480E6E"/>
    <w:rsid w:val="004815EF"/>
    <w:rsid w:val="00486277"/>
    <w:rsid w:val="00493629"/>
    <w:rsid w:val="00494CF6"/>
    <w:rsid w:val="00495F8D"/>
    <w:rsid w:val="004A1FAE"/>
    <w:rsid w:val="004A32FF"/>
    <w:rsid w:val="004A4A11"/>
    <w:rsid w:val="004B06EB"/>
    <w:rsid w:val="004B6AD0"/>
    <w:rsid w:val="004C2D5D"/>
    <w:rsid w:val="004C33E1"/>
    <w:rsid w:val="004D3B12"/>
    <w:rsid w:val="004D559B"/>
    <w:rsid w:val="004E01EB"/>
    <w:rsid w:val="004E2794"/>
    <w:rsid w:val="004E720C"/>
    <w:rsid w:val="00510392"/>
    <w:rsid w:val="00512568"/>
    <w:rsid w:val="00513E2A"/>
    <w:rsid w:val="00514027"/>
    <w:rsid w:val="00521629"/>
    <w:rsid w:val="00531425"/>
    <w:rsid w:val="005339EB"/>
    <w:rsid w:val="00547E08"/>
    <w:rsid w:val="00560560"/>
    <w:rsid w:val="00566A35"/>
    <w:rsid w:val="0056701E"/>
    <w:rsid w:val="005740D7"/>
    <w:rsid w:val="00576A38"/>
    <w:rsid w:val="00584DFF"/>
    <w:rsid w:val="005860B6"/>
    <w:rsid w:val="00593CBA"/>
    <w:rsid w:val="005A0F26"/>
    <w:rsid w:val="005A1B10"/>
    <w:rsid w:val="005A6428"/>
    <w:rsid w:val="005A6850"/>
    <w:rsid w:val="005B1B1B"/>
    <w:rsid w:val="005C5932"/>
    <w:rsid w:val="005C6CC8"/>
    <w:rsid w:val="005D3CA7"/>
    <w:rsid w:val="005D4CC1"/>
    <w:rsid w:val="005D56F0"/>
    <w:rsid w:val="005F4B91"/>
    <w:rsid w:val="005F55D2"/>
    <w:rsid w:val="005F5C10"/>
    <w:rsid w:val="00611618"/>
    <w:rsid w:val="00616C11"/>
    <w:rsid w:val="00621729"/>
    <w:rsid w:val="0062312F"/>
    <w:rsid w:val="00624E6E"/>
    <w:rsid w:val="00625F2C"/>
    <w:rsid w:val="006413F1"/>
    <w:rsid w:val="006618E9"/>
    <w:rsid w:val="00666F4A"/>
    <w:rsid w:val="0068194B"/>
    <w:rsid w:val="006843B3"/>
    <w:rsid w:val="00692703"/>
    <w:rsid w:val="006939E7"/>
    <w:rsid w:val="006A1962"/>
    <w:rsid w:val="006A5393"/>
    <w:rsid w:val="006B5D48"/>
    <w:rsid w:val="006B7D7B"/>
    <w:rsid w:val="006C1A5E"/>
    <w:rsid w:val="006C4B11"/>
    <w:rsid w:val="006E1507"/>
    <w:rsid w:val="00702E38"/>
    <w:rsid w:val="00712D8B"/>
    <w:rsid w:val="00717A37"/>
    <w:rsid w:val="00725539"/>
    <w:rsid w:val="007273B7"/>
    <w:rsid w:val="00727C28"/>
    <w:rsid w:val="00731863"/>
    <w:rsid w:val="00733E0A"/>
    <w:rsid w:val="0074403D"/>
    <w:rsid w:val="00746D44"/>
    <w:rsid w:val="0075380F"/>
    <w:rsid w:val="007538DC"/>
    <w:rsid w:val="00755F8C"/>
    <w:rsid w:val="00757803"/>
    <w:rsid w:val="007822A4"/>
    <w:rsid w:val="0079206B"/>
    <w:rsid w:val="00796063"/>
    <w:rsid w:val="00796076"/>
    <w:rsid w:val="00796F6F"/>
    <w:rsid w:val="007C0566"/>
    <w:rsid w:val="007C3653"/>
    <w:rsid w:val="007C606B"/>
    <w:rsid w:val="007D3DB8"/>
    <w:rsid w:val="007E1F6A"/>
    <w:rsid w:val="007E6A61"/>
    <w:rsid w:val="007F2B18"/>
    <w:rsid w:val="007F6330"/>
    <w:rsid w:val="00801140"/>
    <w:rsid w:val="00803404"/>
    <w:rsid w:val="00815D64"/>
    <w:rsid w:val="00834955"/>
    <w:rsid w:val="00840B7F"/>
    <w:rsid w:val="00855B59"/>
    <w:rsid w:val="00860461"/>
    <w:rsid w:val="0086487C"/>
    <w:rsid w:val="00870B20"/>
    <w:rsid w:val="00871DE7"/>
    <w:rsid w:val="008771AA"/>
    <w:rsid w:val="0087787C"/>
    <w:rsid w:val="008829F8"/>
    <w:rsid w:val="00885897"/>
    <w:rsid w:val="008A6538"/>
    <w:rsid w:val="008C7056"/>
    <w:rsid w:val="008F3B14"/>
    <w:rsid w:val="00901899"/>
    <w:rsid w:val="0090344B"/>
    <w:rsid w:val="00905715"/>
    <w:rsid w:val="0091321E"/>
    <w:rsid w:val="00913946"/>
    <w:rsid w:val="00917CE1"/>
    <w:rsid w:val="0092726B"/>
    <w:rsid w:val="00930100"/>
    <w:rsid w:val="009361BA"/>
    <w:rsid w:val="00944F78"/>
    <w:rsid w:val="009510E7"/>
    <w:rsid w:val="00952C89"/>
    <w:rsid w:val="009571D8"/>
    <w:rsid w:val="009650EA"/>
    <w:rsid w:val="00974322"/>
    <w:rsid w:val="0097790C"/>
    <w:rsid w:val="0098506E"/>
    <w:rsid w:val="009A44CE"/>
    <w:rsid w:val="009C29A5"/>
    <w:rsid w:val="009C4DFC"/>
    <w:rsid w:val="009D44F8"/>
    <w:rsid w:val="009E18BB"/>
    <w:rsid w:val="009E3160"/>
    <w:rsid w:val="009F20B2"/>
    <w:rsid w:val="009F220C"/>
    <w:rsid w:val="009F38EE"/>
    <w:rsid w:val="009F3B05"/>
    <w:rsid w:val="009F4931"/>
    <w:rsid w:val="00A0760E"/>
    <w:rsid w:val="00A12094"/>
    <w:rsid w:val="00A141CA"/>
    <w:rsid w:val="00A14534"/>
    <w:rsid w:val="00A16DAA"/>
    <w:rsid w:val="00A2198A"/>
    <w:rsid w:val="00A231F3"/>
    <w:rsid w:val="00A24162"/>
    <w:rsid w:val="00A25023"/>
    <w:rsid w:val="00A26A09"/>
    <w:rsid w:val="00A270EA"/>
    <w:rsid w:val="00A34BA2"/>
    <w:rsid w:val="00A36F27"/>
    <w:rsid w:val="00A41FCD"/>
    <w:rsid w:val="00A42E32"/>
    <w:rsid w:val="00A46E63"/>
    <w:rsid w:val="00A51DC5"/>
    <w:rsid w:val="00A53DE1"/>
    <w:rsid w:val="00A54D2B"/>
    <w:rsid w:val="00A615E1"/>
    <w:rsid w:val="00A755E8"/>
    <w:rsid w:val="00A93A5D"/>
    <w:rsid w:val="00AA7699"/>
    <w:rsid w:val="00AB111C"/>
    <w:rsid w:val="00AB32F8"/>
    <w:rsid w:val="00AB610B"/>
    <w:rsid w:val="00AC6B78"/>
    <w:rsid w:val="00AD360E"/>
    <w:rsid w:val="00AD40FB"/>
    <w:rsid w:val="00AD782D"/>
    <w:rsid w:val="00AE7650"/>
    <w:rsid w:val="00B10EBE"/>
    <w:rsid w:val="00B179E4"/>
    <w:rsid w:val="00B236F1"/>
    <w:rsid w:val="00B50F99"/>
    <w:rsid w:val="00B51D1B"/>
    <w:rsid w:val="00B540F4"/>
    <w:rsid w:val="00B60FD0"/>
    <w:rsid w:val="00B622DF"/>
    <w:rsid w:val="00B6332A"/>
    <w:rsid w:val="00B73A1F"/>
    <w:rsid w:val="00B81760"/>
    <w:rsid w:val="00B8494C"/>
    <w:rsid w:val="00B87A3C"/>
    <w:rsid w:val="00BA03D5"/>
    <w:rsid w:val="00BA1546"/>
    <w:rsid w:val="00BB4D53"/>
    <w:rsid w:val="00BB4E51"/>
    <w:rsid w:val="00BD431F"/>
    <w:rsid w:val="00BE423E"/>
    <w:rsid w:val="00BE695C"/>
    <w:rsid w:val="00BF0983"/>
    <w:rsid w:val="00BF1E8E"/>
    <w:rsid w:val="00BF61AC"/>
    <w:rsid w:val="00C01E93"/>
    <w:rsid w:val="00C12FCB"/>
    <w:rsid w:val="00C27F74"/>
    <w:rsid w:val="00C47FA6"/>
    <w:rsid w:val="00C57FC6"/>
    <w:rsid w:val="00C66A7D"/>
    <w:rsid w:val="00C779DA"/>
    <w:rsid w:val="00C814F7"/>
    <w:rsid w:val="00C8181F"/>
    <w:rsid w:val="00C9356D"/>
    <w:rsid w:val="00CA23C5"/>
    <w:rsid w:val="00CA4B4D"/>
    <w:rsid w:val="00CB35C3"/>
    <w:rsid w:val="00CD323D"/>
    <w:rsid w:val="00CE4030"/>
    <w:rsid w:val="00CE64B3"/>
    <w:rsid w:val="00CF1A49"/>
    <w:rsid w:val="00CF2F68"/>
    <w:rsid w:val="00CF3203"/>
    <w:rsid w:val="00CF5A59"/>
    <w:rsid w:val="00D0630C"/>
    <w:rsid w:val="00D14AB7"/>
    <w:rsid w:val="00D21B91"/>
    <w:rsid w:val="00D226C2"/>
    <w:rsid w:val="00D243A9"/>
    <w:rsid w:val="00D305E5"/>
    <w:rsid w:val="00D327BB"/>
    <w:rsid w:val="00D35DB8"/>
    <w:rsid w:val="00D37CD3"/>
    <w:rsid w:val="00D445D9"/>
    <w:rsid w:val="00D66A52"/>
    <w:rsid w:val="00D66EFA"/>
    <w:rsid w:val="00D673AA"/>
    <w:rsid w:val="00D70426"/>
    <w:rsid w:val="00D72A2D"/>
    <w:rsid w:val="00D745BA"/>
    <w:rsid w:val="00D8664F"/>
    <w:rsid w:val="00D90A3D"/>
    <w:rsid w:val="00D9521A"/>
    <w:rsid w:val="00DA0092"/>
    <w:rsid w:val="00DA28C5"/>
    <w:rsid w:val="00DA3914"/>
    <w:rsid w:val="00DA59AA"/>
    <w:rsid w:val="00DB6915"/>
    <w:rsid w:val="00DB7E1E"/>
    <w:rsid w:val="00DC1B78"/>
    <w:rsid w:val="00DC2A2F"/>
    <w:rsid w:val="00DC2B2E"/>
    <w:rsid w:val="00DC600B"/>
    <w:rsid w:val="00DC65E3"/>
    <w:rsid w:val="00DE0FAA"/>
    <w:rsid w:val="00DE136D"/>
    <w:rsid w:val="00DE57E0"/>
    <w:rsid w:val="00DE6534"/>
    <w:rsid w:val="00DF4D6C"/>
    <w:rsid w:val="00E01923"/>
    <w:rsid w:val="00E02BBC"/>
    <w:rsid w:val="00E14498"/>
    <w:rsid w:val="00E2397A"/>
    <w:rsid w:val="00E254DB"/>
    <w:rsid w:val="00E300FC"/>
    <w:rsid w:val="00E362DB"/>
    <w:rsid w:val="00E37D4A"/>
    <w:rsid w:val="00E41108"/>
    <w:rsid w:val="00E51E7F"/>
    <w:rsid w:val="00E5632B"/>
    <w:rsid w:val="00E70240"/>
    <w:rsid w:val="00E71E6B"/>
    <w:rsid w:val="00E81CC5"/>
    <w:rsid w:val="00E85A87"/>
    <w:rsid w:val="00E85B4A"/>
    <w:rsid w:val="00E9528E"/>
    <w:rsid w:val="00EA5099"/>
    <w:rsid w:val="00EC1351"/>
    <w:rsid w:val="00EC366E"/>
    <w:rsid w:val="00EC4CBF"/>
    <w:rsid w:val="00EC7912"/>
    <w:rsid w:val="00EE285A"/>
    <w:rsid w:val="00EE2CA8"/>
    <w:rsid w:val="00EF17E8"/>
    <w:rsid w:val="00EF51D9"/>
    <w:rsid w:val="00F130DD"/>
    <w:rsid w:val="00F24884"/>
    <w:rsid w:val="00F354EE"/>
    <w:rsid w:val="00F35520"/>
    <w:rsid w:val="00F428D9"/>
    <w:rsid w:val="00F476C4"/>
    <w:rsid w:val="00F61DF9"/>
    <w:rsid w:val="00F81960"/>
    <w:rsid w:val="00F81F91"/>
    <w:rsid w:val="00F82322"/>
    <w:rsid w:val="00F8769D"/>
    <w:rsid w:val="00F92925"/>
    <w:rsid w:val="00F9350C"/>
    <w:rsid w:val="00F94EB5"/>
    <w:rsid w:val="00F9624D"/>
    <w:rsid w:val="00FA3858"/>
    <w:rsid w:val="00FB31C1"/>
    <w:rsid w:val="00FB58F2"/>
    <w:rsid w:val="00FC4E7C"/>
    <w:rsid w:val="00FC6AEA"/>
    <w:rsid w:val="00FD06F2"/>
    <w:rsid w:val="00FD3D13"/>
    <w:rsid w:val="00FD76B6"/>
    <w:rsid w:val="00FE14CF"/>
    <w:rsid w:val="00FE55A2"/>
    <w:rsid w:val="00FE657B"/>
    <w:rsid w:val="00FF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B0FBB5C-43D7-4F09-AB59-281B0DDC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UnresolvedMention">
    <w:name w:val="Unresolved Mention"/>
    <w:basedOn w:val="DefaultParagraphFont"/>
    <w:uiPriority w:val="99"/>
    <w:semiHidden/>
    <w:unhideWhenUsed/>
    <w:rsid w:val="00DA0092"/>
    <w:rPr>
      <w:color w:val="808080"/>
      <w:shd w:val="clear" w:color="auto" w:fill="E6E6E6"/>
    </w:rPr>
  </w:style>
  <w:style w:type="numbering" w:customStyle="1" w:styleId="Bulletedlist">
    <w:name w:val="Bulleted list"/>
    <w:rsid w:val="000D3A2C"/>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1724">
      <w:bodyDiv w:val="1"/>
      <w:marLeft w:val="0"/>
      <w:marRight w:val="0"/>
      <w:marTop w:val="0"/>
      <w:marBottom w:val="0"/>
      <w:divBdr>
        <w:top w:val="none" w:sz="0" w:space="0" w:color="auto"/>
        <w:left w:val="none" w:sz="0" w:space="0" w:color="auto"/>
        <w:bottom w:val="none" w:sz="0" w:space="0" w:color="auto"/>
        <w:right w:val="none" w:sz="0" w:space="0" w:color="auto"/>
      </w:divBdr>
    </w:div>
    <w:div w:id="131559725">
      <w:bodyDiv w:val="1"/>
      <w:marLeft w:val="0"/>
      <w:marRight w:val="0"/>
      <w:marTop w:val="0"/>
      <w:marBottom w:val="0"/>
      <w:divBdr>
        <w:top w:val="none" w:sz="0" w:space="0" w:color="auto"/>
        <w:left w:val="none" w:sz="0" w:space="0" w:color="auto"/>
        <w:bottom w:val="none" w:sz="0" w:space="0" w:color="auto"/>
        <w:right w:val="none" w:sz="0" w:space="0" w:color="auto"/>
      </w:divBdr>
    </w:div>
    <w:div w:id="302347306">
      <w:bodyDiv w:val="1"/>
      <w:marLeft w:val="0"/>
      <w:marRight w:val="0"/>
      <w:marTop w:val="0"/>
      <w:marBottom w:val="0"/>
      <w:divBdr>
        <w:top w:val="none" w:sz="0" w:space="0" w:color="auto"/>
        <w:left w:val="none" w:sz="0" w:space="0" w:color="auto"/>
        <w:bottom w:val="none" w:sz="0" w:space="0" w:color="auto"/>
        <w:right w:val="none" w:sz="0" w:space="0" w:color="auto"/>
      </w:divBdr>
      <w:divsChild>
        <w:div w:id="146021435">
          <w:marLeft w:val="960"/>
          <w:marRight w:val="0"/>
          <w:marTop w:val="0"/>
          <w:marBottom w:val="0"/>
          <w:divBdr>
            <w:top w:val="none" w:sz="0" w:space="0" w:color="auto"/>
            <w:left w:val="none" w:sz="0" w:space="0" w:color="auto"/>
            <w:bottom w:val="none" w:sz="0" w:space="0" w:color="auto"/>
            <w:right w:val="none" w:sz="0" w:space="0" w:color="auto"/>
          </w:divBdr>
        </w:div>
      </w:divsChild>
    </w:div>
    <w:div w:id="351152953">
      <w:bodyDiv w:val="1"/>
      <w:marLeft w:val="0"/>
      <w:marRight w:val="0"/>
      <w:marTop w:val="0"/>
      <w:marBottom w:val="0"/>
      <w:divBdr>
        <w:top w:val="none" w:sz="0" w:space="0" w:color="auto"/>
        <w:left w:val="none" w:sz="0" w:space="0" w:color="auto"/>
        <w:bottom w:val="none" w:sz="0" w:space="0" w:color="auto"/>
        <w:right w:val="none" w:sz="0" w:space="0" w:color="auto"/>
      </w:divBdr>
    </w:div>
    <w:div w:id="410931920">
      <w:bodyDiv w:val="1"/>
      <w:marLeft w:val="0"/>
      <w:marRight w:val="0"/>
      <w:marTop w:val="0"/>
      <w:marBottom w:val="0"/>
      <w:divBdr>
        <w:top w:val="none" w:sz="0" w:space="0" w:color="auto"/>
        <w:left w:val="none" w:sz="0" w:space="0" w:color="auto"/>
        <w:bottom w:val="none" w:sz="0" w:space="0" w:color="auto"/>
        <w:right w:val="none" w:sz="0" w:space="0" w:color="auto"/>
      </w:divBdr>
    </w:div>
    <w:div w:id="569851168">
      <w:bodyDiv w:val="1"/>
      <w:marLeft w:val="0"/>
      <w:marRight w:val="0"/>
      <w:marTop w:val="0"/>
      <w:marBottom w:val="0"/>
      <w:divBdr>
        <w:top w:val="none" w:sz="0" w:space="0" w:color="auto"/>
        <w:left w:val="none" w:sz="0" w:space="0" w:color="auto"/>
        <w:bottom w:val="none" w:sz="0" w:space="0" w:color="auto"/>
        <w:right w:val="none" w:sz="0" w:space="0" w:color="auto"/>
      </w:divBdr>
    </w:div>
    <w:div w:id="572470012">
      <w:bodyDiv w:val="1"/>
      <w:marLeft w:val="0"/>
      <w:marRight w:val="0"/>
      <w:marTop w:val="0"/>
      <w:marBottom w:val="0"/>
      <w:divBdr>
        <w:top w:val="none" w:sz="0" w:space="0" w:color="auto"/>
        <w:left w:val="none" w:sz="0" w:space="0" w:color="auto"/>
        <w:bottom w:val="none" w:sz="0" w:space="0" w:color="auto"/>
        <w:right w:val="none" w:sz="0" w:space="0" w:color="auto"/>
      </w:divBdr>
    </w:div>
    <w:div w:id="577786693">
      <w:bodyDiv w:val="1"/>
      <w:marLeft w:val="0"/>
      <w:marRight w:val="0"/>
      <w:marTop w:val="0"/>
      <w:marBottom w:val="0"/>
      <w:divBdr>
        <w:top w:val="none" w:sz="0" w:space="0" w:color="auto"/>
        <w:left w:val="none" w:sz="0" w:space="0" w:color="auto"/>
        <w:bottom w:val="none" w:sz="0" w:space="0" w:color="auto"/>
        <w:right w:val="none" w:sz="0" w:space="0" w:color="auto"/>
      </w:divBdr>
      <w:divsChild>
        <w:div w:id="188563915">
          <w:marLeft w:val="960"/>
          <w:marRight w:val="0"/>
          <w:marTop w:val="0"/>
          <w:marBottom w:val="0"/>
          <w:divBdr>
            <w:top w:val="none" w:sz="0" w:space="0" w:color="auto"/>
            <w:left w:val="none" w:sz="0" w:space="0" w:color="auto"/>
            <w:bottom w:val="none" w:sz="0" w:space="0" w:color="auto"/>
            <w:right w:val="none" w:sz="0" w:space="0" w:color="auto"/>
          </w:divBdr>
        </w:div>
      </w:divsChild>
    </w:div>
    <w:div w:id="613635566">
      <w:bodyDiv w:val="1"/>
      <w:marLeft w:val="0"/>
      <w:marRight w:val="0"/>
      <w:marTop w:val="0"/>
      <w:marBottom w:val="0"/>
      <w:divBdr>
        <w:top w:val="none" w:sz="0" w:space="0" w:color="auto"/>
        <w:left w:val="none" w:sz="0" w:space="0" w:color="auto"/>
        <w:bottom w:val="none" w:sz="0" w:space="0" w:color="auto"/>
        <w:right w:val="none" w:sz="0" w:space="0" w:color="auto"/>
      </w:divBdr>
    </w:div>
    <w:div w:id="615256003">
      <w:bodyDiv w:val="1"/>
      <w:marLeft w:val="0"/>
      <w:marRight w:val="0"/>
      <w:marTop w:val="0"/>
      <w:marBottom w:val="0"/>
      <w:divBdr>
        <w:top w:val="none" w:sz="0" w:space="0" w:color="auto"/>
        <w:left w:val="none" w:sz="0" w:space="0" w:color="auto"/>
        <w:bottom w:val="none" w:sz="0" w:space="0" w:color="auto"/>
        <w:right w:val="none" w:sz="0" w:space="0" w:color="auto"/>
      </w:divBdr>
    </w:div>
    <w:div w:id="622617990">
      <w:bodyDiv w:val="1"/>
      <w:marLeft w:val="0"/>
      <w:marRight w:val="0"/>
      <w:marTop w:val="0"/>
      <w:marBottom w:val="0"/>
      <w:divBdr>
        <w:top w:val="none" w:sz="0" w:space="0" w:color="auto"/>
        <w:left w:val="none" w:sz="0" w:space="0" w:color="auto"/>
        <w:bottom w:val="none" w:sz="0" w:space="0" w:color="auto"/>
        <w:right w:val="none" w:sz="0" w:space="0" w:color="auto"/>
      </w:divBdr>
    </w:div>
    <w:div w:id="751858621">
      <w:bodyDiv w:val="1"/>
      <w:marLeft w:val="0"/>
      <w:marRight w:val="0"/>
      <w:marTop w:val="0"/>
      <w:marBottom w:val="0"/>
      <w:divBdr>
        <w:top w:val="none" w:sz="0" w:space="0" w:color="auto"/>
        <w:left w:val="none" w:sz="0" w:space="0" w:color="auto"/>
        <w:bottom w:val="none" w:sz="0" w:space="0" w:color="auto"/>
        <w:right w:val="none" w:sz="0" w:space="0" w:color="auto"/>
      </w:divBdr>
    </w:div>
    <w:div w:id="1021010468">
      <w:bodyDiv w:val="1"/>
      <w:marLeft w:val="0"/>
      <w:marRight w:val="0"/>
      <w:marTop w:val="0"/>
      <w:marBottom w:val="0"/>
      <w:divBdr>
        <w:top w:val="none" w:sz="0" w:space="0" w:color="auto"/>
        <w:left w:val="none" w:sz="0" w:space="0" w:color="auto"/>
        <w:bottom w:val="none" w:sz="0" w:space="0" w:color="auto"/>
        <w:right w:val="none" w:sz="0" w:space="0" w:color="auto"/>
      </w:divBdr>
    </w:div>
    <w:div w:id="1215197091">
      <w:bodyDiv w:val="1"/>
      <w:marLeft w:val="0"/>
      <w:marRight w:val="0"/>
      <w:marTop w:val="0"/>
      <w:marBottom w:val="0"/>
      <w:divBdr>
        <w:top w:val="none" w:sz="0" w:space="0" w:color="auto"/>
        <w:left w:val="none" w:sz="0" w:space="0" w:color="auto"/>
        <w:bottom w:val="none" w:sz="0" w:space="0" w:color="auto"/>
        <w:right w:val="none" w:sz="0" w:space="0" w:color="auto"/>
      </w:divBdr>
      <w:divsChild>
        <w:div w:id="1499954620">
          <w:marLeft w:val="960"/>
          <w:marRight w:val="0"/>
          <w:marTop w:val="0"/>
          <w:marBottom w:val="0"/>
          <w:divBdr>
            <w:top w:val="none" w:sz="0" w:space="0" w:color="auto"/>
            <w:left w:val="none" w:sz="0" w:space="0" w:color="auto"/>
            <w:bottom w:val="none" w:sz="0" w:space="0" w:color="auto"/>
            <w:right w:val="none" w:sz="0" w:space="0" w:color="auto"/>
          </w:divBdr>
        </w:div>
      </w:divsChild>
    </w:div>
    <w:div w:id="1508401565">
      <w:bodyDiv w:val="1"/>
      <w:marLeft w:val="0"/>
      <w:marRight w:val="0"/>
      <w:marTop w:val="0"/>
      <w:marBottom w:val="0"/>
      <w:divBdr>
        <w:top w:val="none" w:sz="0" w:space="0" w:color="auto"/>
        <w:left w:val="none" w:sz="0" w:space="0" w:color="auto"/>
        <w:bottom w:val="none" w:sz="0" w:space="0" w:color="auto"/>
        <w:right w:val="none" w:sz="0" w:space="0" w:color="auto"/>
      </w:divBdr>
    </w:div>
    <w:div w:id="1645625003">
      <w:bodyDiv w:val="1"/>
      <w:marLeft w:val="0"/>
      <w:marRight w:val="0"/>
      <w:marTop w:val="0"/>
      <w:marBottom w:val="0"/>
      <w:divBdr>
        <w:top w:val="none" w:sz="0" w:space="0" w:color="auto"/>
        <w:left w:val="none" w:sz="0" w:space="0" w:color="auto"/>
        <w:bottom w:val="none" w:sz="0" w:space="0" w:color="auto"/>
        <w:right w:val="none" w:sz="0" w:space="0" w:color="auto"/>
      </w:divBdr>
    </w:div>
    <w:div w:id="1888686320">
      <w:bodyDiv w:val="1"/>
      <w:marLeft w:val="0"/>
      <w:marRight w:val="0"/>
      <w:marTop w:val="0"/>
      <w:marBottom w:val="0"/>
      <w:divBdr>
        <w:top w:val="none" w:sz="0" w:space="0" w:color="auto"/>
        <w:left w:val="none" w:sz="0" w:space="0" w:color="auto"/>
        <w:bottom w:val="none" w:sz="0" w:space="0" w:color="auto"/>
        <w:right w:val="none" w:sz="0" w:space="0" w:color="auto"/>
      </w:divBdr>
    </w:div>
    <w:div w:id="1958366736">
      <w:bodyDiv w:val="1"/>
      <w:marLeft w:val="0"/>
      <w:marRight w:val="0"/>
      <w:marTop w:val="0"/>
      <w:marBottom w:val="0"/>
      <w:divBdr>
        <w:top w:val="none" w:sz="0" w:space="0" w:color="auto"/>
        <w:left w:val="none" w:sz="0" w:space="0" w:color="auto"/>
        <w:bottom w:val="none" w:sz="0" w:space="0" w:color="auto"/>
        <w:right w:val="none" w:sz="0" w:space="0" w:color="auto"/>
      </w:divBdr>
      <w:divsChild>
        <w:div w:id="234705622">
          <w:marLeft w:val="960"/>
          <w:marRight w:val="0"/>
          <w:marTop w:val="0"/>
          <w:marBottom w:val="0"/>
          <w:divBdr>
            <w:top w:val="none" w:sz="0" w:space="0" w:color="auto"/>
            <w:left w:val="none" w:sz="0" w:space="0" w:color="auto"/>
            <w:bottom w:val="none" w:sz="0" w:space="0" w:color="auto"/>
            <w:right w:val="none" w:sz="0" w:space="0" w:color="auto"/>
          </w:divBdr>
        </w:div>
      </w:divsChild>
    </w:div>
    <w:div w:id="1975141205">
      <w:bodyDiv w:val="1"/>
      <w:marLeft w:val="0"/>
      <w:marRight w:val="0"/>
      <w:marTop w:val="0"/>
      <w:marBottom w:val="0"/>
      <w:divBdr>
        <w:top w:val="none" w:sz="0" w:space="0" w:color="auto"/>
        <w:left w:val="none" w:sz="0" w:space="0" w:color="auto"/>
        <w:bottom w:val="none" w:sz="0" w:space="0" w:color="auto"/>
        <w:right w:val="none" w:sz="0" w:space="0" w:color="auto"/>
      </w:divBdr>
    </w:div>
    <w:div w:id="2039502783">
      <w:bodyDiv w:val="1"/>
      <w:marLeft w:val="0"/>
      <w:marRight w:val="0"/>
      <w:marTop w:val="0"/>
      <w:marBottom w:val="0"/>
      <w:divBdr>
        <w:top w:val="none" w:sz="0" w:space="0" w:color="auto"/>
        <w:left w:val="none" w:sz="0" w:space="0" w:color="auto"/>
        <w:bottom w:val="none" w:sz="0" w:space="0" w:color="auto"/>
        <w:right w:val="none" w:sz="0" w:space="0" w:color="auto"/>
      </w:divBdr>
    </w:div>
    <w:div w:id="2064792383">
      <w:bodyDiv w:val="1"/>
      <w:marLeft w:val="0"/>
      <w:marRight w:val="0"/>
      <w:marTop w:val="0"/>
      <w:marBottom w:val="0"/>
      <w:divBdr>
        <w:top w:val="none" w:sz="0" w:space="0" w:color="auto"/>
        <w:left w:val="none" w:sz="0" w:space="0" w:color="auto"/>
        <w:bottom w:val="none" w:sz="0" w:space="0" w:color="auto"/>
        <w:right w:val="none" w:sz="0" w:space="0" w:color="auto"/>
      </w:divBdr>
    </w:div>
    <w:div w:id="20819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mailto:Lakshmananl@icloud.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linkedin.com/in/lakshmanan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52B91BD2D44791B975DBF1330B6D1D"/>
        <w:category>
          <w:name w:val="General"/>
          <w:gallery w:val="placeholder"/>
        </w:category>
        <w:types>
          <w:type w:val="bbPlcHdr"/>
        </w:types>
        <w:behaviors>
          <w:behavior w:val="content"/>
        </w:behaviors>
        <w:guid w:val="{E28E280E-0A1B-4688-AB2C-9AD019E69D5D}"/>
      </w:docPartPr>
      <w:docPartBody>
        <w:p w:rsidR="00AA2900" w:rsidRDefault="000319A5">
          <w:pPr>
            <w:pStyle w:val="5252B91BD2D44791B975DBF1330B6D1D"/>
          </w:pPr>
          <w:r w:rsidRPr="00CF1A49">
            <w:t>·</w:t>
          </w:r>
        </w:p>
      </w:docPartBody>
    </w:docPart>
    <w:docPart>
      <w:docPartPr>
        <w:name w:val="1504FB0B22EB48B78F8964874208B932"/>
        <w:category>
          <w:name w:val="General"/>
          <w:gallery w:val="placeholder"/>
        </w:category>
        <w:types>
          <w:type w:val="bbPlcHdr"/>
        </w:types>
        <w:behaviors>
          <w:behavior w:val="content"/>
        </w:behaviors>
        <w:guid w:val="{63089A92-3F03-40D5-8EDA-846C4DE27D60}"/>
      </w:docPartPr>
      <w:docPartBody>
        <w:p w:rsidR="00AA2900" w:rsidRDefault="000319A5">
          <w:pPr>
            <w:pStyle w:val="1504FB0B22EB48B78F8964874208B932"/>
          </w:pPr>
          <w:r w:rsidRPr="00CF1A49">
            <w:t>·</w:t>
          </w:r>
        </w:p>
      </w:docPartBody>
    </w:docPart>
    <w:docPart>
      <w:docPartPr>
        <w:name w:val="A213CBD32F9B4860A3F38335134C1C15"/>
        <w:category>
          <w:name w:val="General"/>
          <w:gallery w:val="placeholder"/>
        </w:category>
        <w:types>
          <w:type w:val="bbPlcHdr"/>
        </w:types>
        <w:behaviors>
          <w:behavior w:val="content"/>
        </w:behaviors>
        <w:guid w:val="{7C20B192-2CB5-43FD-95BB-8F3341F2703A}"/>
      </w:docPartPr>
      <w:docPartBody>
        <w:p w:rsidR="00AA2900" w:rsidRDefault="000319A5">
          <w:pPr>
            <w:pStyle w:val="A213CBD32F9B4860A3F38335134C1C15"/>
          </w:pPr>
          <w:r w:rsidRPr="00CF1A49">
            <w:t>Experience</w:t>
          </w:r>
        </w:p>
      </w:docPartBody>
    </w:docPart>
    <w:docPart>
      <w:docPartPr>
        <w:name w:val="E418D63904EA4522A22C290202D77217"/>
        <w:category>
          <w:name w:val="General"/>
          <w:gallery w:val="placeholder"/>
        </w:category>
        <w:types>
          <w:type w:val="bbPlcHdr"/>
        </w:types>
        <w:behaviors>
          <w:behavior w:val="content"/>
        </w:behaviors>
        <w:guid w:val="{6CBE665C-462F-4D41-A2C2-01FBEECC5A2F}"/>
      </w:docPartPr>
      <w:docPartBody>
        <w:p w:rsidR="00AA2900" w:rsidRDefault="000319A5">
          <w:pPr>
            <w:pStyle w:val="E418D63904EA4522A22C290202D77217"/>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A5"/>
    <w:rsid w:val="000319A5"/>
    <w:rsid w:val="00307C92"/>
    <w:rsid w:val="00445E62"/>
    <w:rsid w:val="0063781F"/>
    <w:rsid w:val="008E4DE0"/>
    <w:rsid w:val="00AA2900"/>
    <w:rsid w:val="00C8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37DA007B2E47AE9221A764726363CA">
    <w:name w:val="1D37DA007B2E47AE9221A764726363CA"/>
  </w:style>
  <w:style w:type="character" w:styleId="IntenseEmphasis">
    <w:name w:val="Intense Emphasis"/>
    <w:basedOn w:val="DefaultParagraphFont"/>
    <w:uiPriority w:val="2"/>
    <w:rPr>
      <w:b/>
      <w:iCs/>
      <w:color w:val="262626" w:themeColor="text1" w:themeTint="D9"/>
    </w:rPr>
  </w:style>
  <w:style w:type="paragraph" w:customStyle="1" w:styleId="206752D104D44AA79EC36ABA6C1681E9">
    <w:name w:val="206752D104D44AA79EC36ABA6C1681E9"/>
  </w:style>
  <w:style w:type="paragraph" w:customStyle="1" w:styleId="C1E3AE5AFFAE4D0D86942C9D454854B0">
    <w:name w:val="C1E3AE5AFFAE4D0D86942C9D454854B0"/>
  </w:style>
  <w:style w:type="paragraph" w:customStyle="1" w:styleId="5252B91BD2D44791B975DBF1330B6D1D">
    <w:name w:val="5252B91BD2D44791B975DBF1330B6D1D"/>
  </w:style>
  <w:style w:type="paragraph" w:customStyle="1" w:styleId="D479117DE8E34202AA01A772ABF3EE81">
    <w:name w:val="D479117DE8E34202AA01A772ABF3EE81"/>
  </w:style>
  <w:style w:type="paragraph" w:customStyle="1" w:styleId="F55301E8936A45518DD15415341C41FA">
    <w:name w:val="F55301E8936A45518DD15415341C41FA"/>
  </w:style>
  <w:style w:type="paragraph" w:customStyle="1" w:styleId="1504FB0B22EB48B78F8964874208B932">
    <w:name w:val="1504FB0B22EB48B78F8964874208B932"/>
  </w:style>
  <w:style w:type="paragraph" w:customStyle="1" w:styleId="17017218325C41CA97C72E5CA959BD0D">
    <w:name w:val="17017218325C41CA97C72E5CA959BD0D"/>
  </w:style>
  <w:style w:type="paragraph" w:customStyle="1" w:styleId="1AD73E032C43476D9DAAA76A53AA6B4D">
    <w:name w:val="1AD73E032C43476D9DAAA76A53AA6B4D"/>
  </w:style>
  <w:style w:type="paragraph" w:customStyle="1" w:styleId="70FA21310F814A4288A6A861D0846F32">
    <w:name w:val="70FA21310F814A4288A6A861D0846F32"/>
  </w:style>
  <w:style w:type="paragraph" w:customStyle="1" w:styleId="23992A5581E34522944577B9A757BD61">
    <w:name w:val="23992A5581E34522944577B9A757BD61"/>
  </w:style>
  <w:style w:type="paragraph" w:customStyle="1" w:styleId="A213CBD32F9B4860A3F38335134C1C15">
    <w:name w:val="A213CBD32F9B4860A3F38335134C1C15"/>
  </w:style>
  <w:style w:type="paragraph" w:customStyle="1" w:styleId="DB8D49BA062F4B08A20F7BB07DA109A9">
    <w:name w:val="DB8D49BA062F4B08A20F7BB07DA109A9"/>
  </w:style>
  <w:style w:type="paragraph" w:customStyle="1" w:styleId="EDCA2819A6B74E4D8EBD0FDD0E2641C2">
    <w:name w:val="EDCA2819A6B74E4D8EBD0FDD0E2641C2"/>
  </w:style>
  <w:style w:type="paragraph" w:customStyle="1" w:styleId="E7226F61D606412D8185BEF67F2131D6">
    <w:name w:val="E7226F61D606412D8185BEF67F2131D6"/>
  </w:style>
  <w:style w:type="character" w:styleId="SubtleReference">
    <w:name w:val="Subtle Reference"/>
    <w:basedOn w:val="DefaultParagraphFont"/>
    <w:uiPriority w:val="10"/>
    <w:qFormat/>
    <w:rsid w:val="00AA2900"/>
    <w:rPr>
      <w:b/>
      <w:caps w:val="0"/>
      <w:smallCaps/>
      <w:color w:val="595959" w:themeColor="text1" w:themeTint="A6"/>
    </w:rPr>
  </w:style>
  <w:style w:type="paragraph" w:customStyle="1" w:styleId="4064FCF815DD475CB0783E1F81434406">
    <w:name w:val="4064FCF815DD475CB0783E1F81434406"/>
  </w:style>
  <w:style w:type="paragraph" w:customStyle="1" w:styleId="C4F8A8CDA6454F05BAE8C6EE082472AE">
    <w:name w:val="C4F8A8CDA6454F05BAE8C6EE082472AE"/>
  </w:style>
  <w:style w:type="paragraph" w:customStyle="1" w:styleId="A5C6850C812E45E0B06DB4B2D6213C59">
    <w:name w:val="A5C6850C812E45E0B06DB4B2D6213C59"/>
  </w:style>
  <w:style w:type="paragraph" w:customStyle="1" w:styleId="66649EF958EC479D974C2E544ECBA6D5">
    <w:name w:val="66649EF958EC479D974C2E544ECBA6D5"/>
  </w:style>
  <w:style w:type="paragraph" w:customStyle="1" w:styleId="E8C097FD89C94FF899D7FF0024373EF5">
    <w:name w:val="E8C097FD89C94FF899D7FF0024373EF5"/>
  </w:style>
  <w:style w:type="paragraph" w:customStyle="1" w:styleId="A877867185A44E9F816F174D1D90697B">
    <w:name w:val="A877867185A44E9F816F174D1D90697B"/>
  </w:style>
  <w:style w:type="paragraph" w:customStyle="1" w:styleId="B79FCEB42DE047CE8F71DA292498AE24">
    <w:name w:val="B79FCEB42DE047CE8F71DA292498AE24"/>
  </w:style>
  <w:style w:type="paragraph" w:customStyle="1" w:styleId="E418D63904EA4522A22C290202D77217">
    <w:name w:val="E418D63904EA4522A22C290202D77217"/>
  </w:style>
  <w:style w:type="paragraph" w:customStyle="1" w:styleId="E5C65A5F14AB4FF1A6F663ADED4D4424">
    <w:name w:val="E5C65A5F14AB4FF1A6F663ADED4D4424"/>
  </w:style>
  <w:style w:type="paragraph" w:customStyle="1" w:styleId="9D0DFE62E8E146F9946194354B0C7702">
    <w:name w:val="9D0DFE62E8E146F9946194354B0C7702"/>
  </w:style>
  <w:style w:type="paragraph" w:customStyle="1" w:styleId="655C63D878F2404ABB132DA77A8CBC09">
    <w:name w:val="655C63D878F2404ABB132DA77A8CBC09"/>
  </w:style>
  <w:style w:type="paragraph" w:customStyle="1" w:styleId="415E242E561D4BC898299A4FAA6C372E">
    <w:name w:val="415E242E561D4BC898299A4FAA6C372E"/>
  </w:style>
  <w:style w:type="paragraph" w:customStyle="1" w:styleId="1C6A71F3EFD64F009A2A0D6180BC5B74">
    <w:name w:val="1C6A71F3EFD64F009A2A0D6180BC5B74"/>
  </w:style>
  <w:style w:type="paragraph" w:customStyle="1" w:styleId="728CA22BFDD04C2F9E5A2D179A142621">
    <w:name w:val="728CA22BFDD04C2F9E5A2D179A142621"/>
  </w:style>
  <w:style w:type="paragraph" w:customStyle="1" w:styleId="B011DD44C39249F2942EA411C120F7FA">
    <w:name w:val="B011DD44C39249F2942EA411C120F7FA"/>
  </w:style>
  <w:style w:type="paragraph" w:customStyle="1" w:styleId="A6B839279C134E169C79BF981A5D9F6D">
    <w:name w:val="A6B839279C134E169C79BF981A5D9F6D"/>
  </w:style>
  <w:style w:type="paragraph" w:customStyle="1" w:styleId="2D25CE30DB64474A82557F31FE3547A3">
    <w:name w:val="2D25CE30DB64474A82557F31FE3547A3"/>
  </w:style>
  <w:style w:type="paragraph" w:customStyle="1" w:styleId="41921300BB7446B1A43B4C250E4E9F09">
    <w:name w:val="41921300BB7446B1A43B4C250E4E9F09"/>
  </w:style>
  <w:style w:type="paragraph" w:customStyle="1" w:styleId="3F6627D2E18346129D7E13AC63558741">
    <w:name w:val="3F6627D2E18346129D7E13AC63558741"/>
  </w:style>
  <w:style w:type="paragraph" w:customStyle="1" w:styleId="D43BDE7DD51A4988A5EB5A6183AC491A">
    <w:name w:val="D43BDE7DD51A4988A5EB5A6183AC491A"/>
  </w:style>
  <w:style w:type="paragraph" w:customStyle="1" w:styleId="34CF77D84C504ECD8417FF4E3182AE21">
    <w:name w:val="34CF77D84C504ECD8417FF4E3182AE21"/>
  </w:style>
  <w:style w:type="paragraph" w:customStyle="1" w:styleId="4C2D2940C4D64F9F8F3880D31763431E">
    <w:name w:val="4C2D2940C4D64F9F8F3880D31763431E"/>
  </w:style>
  <w:style w:type="paragraph" w:customStyle="1" w:styleId="B3B9518898DB47F8A80B898D18F2889B">
    <w:name w:val="B3B9518898DB47F8A80B898D18F2889B"/>
  </w:style>
  <w:style w:type="paragraph" w:customStyle="1" w:styleId="AC2B6771DB0448BFB0AAF775C2203531">
    <w:name w:val="AC2B6771DB0448BFB0AAF775C2203531"/>
  </w:style>
  <w:style w:type="paragraph" w:customStyle="1" w:styleId="92EAB591A1FD439EBD1891C2E10B496E">
    <w:name w:val="92EAB591A1FD439EBD1891C2E10B496E"/>
  </w:style>
  <w:style w:type="paragraph" w:customStyle="1" w:styleId="8576430142544DD4BE0CEBD29EB34E99">
    <w:name w:val="8576430142544DD4BE0CEBD29EB34E99"/>
  </w:style>
  <w:style w:type="paragraph" w:customStyle="1" w:styleId="CF71D5B9B9C54A16A1133109804DE604">
    <w:name w:val="CF71D5B9B9C54A16A1133109804DE604"/>
    <w:rsid w:val="00AA2900"/>
  </w:style>
  <w:style w:type="paragraph" w:customStyle="1" w:styleId="E573166F2652425184EEFD54F93F90C5">
    <w:name w:val="E573166F2652425184EEFD54F93F90C5"/>
    <w:rsid w:val="00AA2900"/>
  </w:style>
  <w:style w:type="paragraph" w:customStyle="1" w:styleId="576F95DAE1764ACE91C71BB7ED14D961">
    <w:name w:val="576F95DAE1764ACE91C71BB7ED14D961"/>
    <w:rsid w:val="00AA2900"/>
  </w:style>
  <w:style w:type="paragraph" w:customStyle="1" w:styleId="E00016F63B88451FA45A0E22E63A5C03">
    <w:name w:val="E00016F63B88451FA45A0E22E63A5C03"/>
    <w:rsid w:val="00AA2900"/>
  </w:style>
  <w:style w:type="paragraph" w:customStyle="1" w:styleId="0C97964589C5421986C6FAFD204C1672">
    <w:name w:val="0C97964589C5421986C6FAFD204C1672"/>
    <w:rsid w:val="00AA2900"/>
  </w:style>
  <w:style w:type="paragraph" w:customStyle="1" w:styleId="9D464ECC36874AD7A97C00C73573683E">
    <w:name w:val="9D464ECC36874AD7A97C00C73573683E"/>
    <w:rsid w:val="00AA2900"/>
  </w:style>
  <w:style w:type="paragraph" w:customStyle="1" w:styleId="689ED6EE255B483E9EE3A1D656D54BA7">
    <w:name w:val="689ED6EE255B483E9EE3A1D656D54BA7"/>
    <w:rsid w:val="00AA2900"/>
  </w:style>
  <w:style w:type="paragraph" w:customStyle="1" w:styleId="FD1BAEFDD9B949CAA68E97B532A38693">
    <w:name w:val="FD1BAEFDD9B949CAA68E97B532A38693"/>
    <w:rsid w:val="00AA2900"/>
  </w:style>
  <w:style w:type="paragraph" w:customStyle="1" w:styleId="EA4BE45213074F3E8751AF75DBCCEA6C">
    <w:name w:val="EA4BE45213074F3E8751AF75DBCCEA6C"/>
    <w:rsid w:val="00AA2900"/>
  </w:style>
  <w:style w:type="paragraph" w:customStyle="1" w:styleId="64909D09C5BE423DA2A5B0A18E02D514">
    <w:name w:val="64909D09C5BE423DA2A5B0A18E02D514"/>
    <w:rsid w:val="00AA2900"/>
  </w:style>
  <w:style w:type="paragraph" w:customStyle="1" w:styleId="17B33CC2AD6B4465B2E46CE64D254BAA">
    <w:name w:val="17B33CC2AD6B4465B2E46CE64D254BAA"/>
    <w:rsid w:val="00AA2900"/>
  </w:style>
  <w:style w:type="paragraph" w:customStyle="1" w:styleId="E18DFA24B434474F81C1D26367D9DBCE">
    <w:name w:val="E18DFA24B434474F81C1D26367D9DBCE"/>
    <w:rsid w:val="00AA2900"/>
  </w:style>
  <w:style w:type="paragraph" w:customStyle="1" w:styleId="EFB45B81D357474E936CF79E65BCC184">
    <w:name w:val="EFB45B81D357474E936CF79E65BCC184"/>
    <w:rsid w:val="00AA2900"/>
  </w:style>
  <w:style w:type="paragraph" w:customStyle="1" w:styleId="12201618088D4A90960B557F59D4CADE">
    <w:name w:val="12201618088D4A90960B557F59D4CADE"/>
    <w:rsid w:val="00AA2900"/>
  </w:style>
  <w:style w:type="paragraph" w:customStyle="1" w:styleId="890697E9F81B449B8D4CE0CBC5AAE17B">
    <w:name w:val="890697E9F81B449B8D4CE0CBC5AAE17B"/>
    <w:rsid w:val="00AA2900"/>
  </w:style>
  <w:style w:type="paragraph" w:customStyle="1" w:styleId="2521C5AE17C248F8BB368C24A21014E2">
    <w:name w:val="2521C5AE17C248F8BB368C24A21014E2"/>
    <w:rsid w:val="00AA2900"/>
  </w:style>
  <w:style w:type="paragraph" w:customStyle="1" w:styleId="156E7E71BAEE4E4ABA20A5D02E839F59">
    <w:name w:val="156E7E71BAEE4E4ABA20A5D02E839F59"/>
    <w:rsid w:val="00AA2900"/>
  </w:style>
  <w:style w:type="paragraph" w:customStyle="1" w:styleId="0AF02D4C628A4539B83FC0E340EDC86A">
    <w:name w:val="0AF02D4C628A4539B83FC0E340EDC86A"/>
    <w:rsid w:val="00AA2900"/>
  </w:style>
  <w:style w:type="paragraph" w:customStyle="1" w:styleId="12A0D3177973409BADB9EF5A13CC727F">
    <w:name w:val="12A0D3177973409BADB9EF5A13CC727F"/>
    <w:rsid w:val="00AA2900"/>
  </w:style>
  <w:style w:type="paragraph" w:customStyle="1" w:styleId="C55010019F6349EC830DE76EEEBE2BDC">
    <w:name w:val="C55010019F6349EC830DE76EEEBE2BDC"/>
    <w:rsid w:val="00AA2900"/>
  </w:style>
  <w:style w:type="paragraph" w:customStyle="1" w:styleId="7E77146C77BF41C5870F866EB15445B3">
    <w:name w:val="7E77146C77BF41C5870F866EB15445B3"/>
    <w:rsid w:val="00AA2900"/>
  </w:style>
  <w:style w:type="paragraph" w:customStyle="1" w:styleId="9184200BE2EC4F47A564BF4124973583">
    <w:name w:val="9184200BE2EC4F47A564BF4124973583"/>
    <w:rsid w:val="00AA2900"/>
  </w:style>
  <w:style w:type="paragraph" w:customStyle="1" w:styleId="F7BB0B81592244E2A61362EEB815E077">
    <w:name w:val="F7BB0B81592244E2A61362EEB815E077"/>
    <w:rsid w:val="00AA2900"/>
  </w:style>
  <w:style w:type="paragraph" w:customStyle="1" w:styleId="E878DC9B2DD5440DB88092B897EBA78C">
    <w:name w:val="E878DC9B2DD5440DB88092B897EBA78C"/>
    <w:rsid w:val="00AA2900"/>
  </w:style>
  <w:style w:type="paragraph" w:customStyle="1" w:styleId="CFB1D4E1739B4F29A7FA97201CF259DD">
    <w:name w:val="CFB1D4E1739B4F29A7FA97201CF259DD"/>
    <w:rsid w:val="00AA2900"/>
  </w:style>
  <w:style w:type="paragraph" w:customStyle="1" w:styleId="37B7E7C643B04DDEB39810D09CC4BCC2">
    <w:name w:val="37B7E7C643B04DDEB39810D09CC4BCC2"/>
    <w:rsid w:val="00AA2900"/>
  </w:style>
  <w:style w:type="paragraph" w:customStyle="1" w:styleId="C13C12F2D60B4408AB9702EF2D1512E9">
    <w:name w:val="C13C12F2D60B4408AB9702EF2D1512E9"/>
    <w:rsid w:val="00AA2900"/>
  </w:style>
  <w:style w:type="paragraph" w:customStyle="1" w:styleId="4455F264099A4968923A4D316B1AF4B7">
    <w:name w:val="4455F264099A4968923A4D316B1AF4B7"/>
    <w:rsid w:val="00AA2900"/>
  </w:style>
  <w:style w:type="paragraph" w:customStyle="1" w:styleId="95D85706E91242BC9F885AA8AB3EB46D">
    <w:name w:val="95D85706E91242BC9F885AA8AB3EB46D"/>
    <w:rsid w:val="00AA2900"/>
  </w:style>
  <w:style w:type="paragraph" w:customStyle="1" w:styleId="E345F404615A450AB6CDFB6E7E89ECDA">
    <w:name w:val="E345F404615A450AB6CDFB6E7E89ECDA"/>
    <w:rsid w:val="00AA2900"/>
  </w:style>
  <w:style w:type="paragraph" w:customStyle="1" w:styleId="59A9A2076E1F4A4A8F2AA0D7D5370408">
    <w:name w:val="59A9A2076E1F4A4A8F2AA0D7D5370408"/>
    <w:rsid w:val="00AA2900"/>
  </w:style>
  <w:style w:type="paragraph" w:customStyle="1" w:styleId="7542EC1FDE3F45589B56BFBE47CF36AA">
    <w:name w:val="7542EC1FDE3F45589B56BFBE47CF36AA"/>
    <w:rsid w:val="00AA2900"/>
  </w:style>
  <w:style w:type="paragraph" w:customStyle="1" w:styleId="2B7CDC9DEDF3484C86623079057A3290">
    <w:name w:val="2B7CDC9DEDF3484C86623079057A3290"/>
    <w:rsid w:val="00AA2900"/>
  </w:style>
  <w:style w:type="paragraph" w:customStyle="1" w:styleId="D1E01B1F7AA24EAB85D2112235551FCB">
    <w:name w:val="D1E01B1F7AA24EAB85D2112235551FCB"/>
    <w:rsid w:val="00AA2900"/>
  </w:style>
  <w:style w:type="paragraph" w:customStyle="1" w:styleId="88BDB0EA8E5A4A4C985E00795975BED2">
    <w:name w:val="88BDB0EA8E5A4A4C985E00795975BED2"/>
    <w:rsid w:val="00AA2900"/>
  </w:style>
  <w:style w:type="paragraph" w:customStyle="1" w:styleId="C97B8FA9C3454226A3FAC0CB3FE117A9">
    <w:name w:val="C97B8FA9C3454226A3FAC0CB3FE117A9"/>
    <w:rsid w:val="00AA2900"/>
  </w:style>
  <w:style w:type="paragraph" w:customStyle="1" w:styleId="F7CFF4E57D324D5AABF6B001A6289955">
    <w:name w:val="F7CFF4E57D324D5AABF6B001A6289955"/>
    <w:rsid w:val="00AA2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45</TotalTime>
  <Pages>6</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dc:creator>
  <cp:keywords>Unclassified</cp:keywords>
  <dc:description/>
  <cp:lastModifiedBy>Lakshmanan, Lakshmanan</cp:lastModifiedBy>
  <cp:revision>20</cp:revision>
  <dcterms:created xsi:type="dcterms:W3CDTF">2017-11-04T06:17:00Z</dcterms:created>
  <dcterms:modified xsi:type="dcterms:W3CDTF">2018-02-06T03:02:00Z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3982041e-84b3-4f34-b072-ffde52f84781</vt:lpwstr>
  </property>
  <property fmtid="{D5CDD505-2E9C-101B-9397-08002B2CF9AE}" pid="3" name="Classification">
    <vt:lpwstr>Null</vt:lpwstr>
  </property>
</Properties>
</file>