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659D" w14:textId="3A62FD0C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Executive Summary: Fraud Alert Threshold Optimization</w:t>
      </w:r>
    </w:p>
    <w:p w14:paraId="1FB26752" w14:textId="6AE9A0A8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Problem</w:t>
      </w:r>
      <w:r>
        <w:rPr>
          <w:b/>
          <w:bCs/>
        </w:rPr>
        <w:t>:</w:t>
      </w:r>
    </w:p>
    <w:p w14:paraId="1A3267D1" w14:textId="77777777" w:rsidR="006C678E" w:rsidRDefault="006C678E" w:rsidP="006C678E">
      <w:pPr>
        <w:spacing w:after="0"/>
      </w:pPr>
      <w:r>
        <w:t>Our current fraud detection system (threshold = 0.50) generates excessive false alerts, leading to:</w:t>
      </w:r>
    </w:p>
    <w:p w14:paraId="1AC58B27" w14:textId="017E0014" w:rsidR="006C678E" w:rsidRDefault="006C678E" w:rsidP="006C678E">
      <w:pPr>
        <w:pStyle w:val="ListParagraph"/>
        <w:numPr>
          <w:ilvl w:val="0"/>
          <w:numId w:val="4"/>
        </w:numPr>
        <w:spacing w:after="0"/>
      </w:pPr>
      <w:r>
        <w:t>Poor customer experience (44,493 false alerts annually)</w:t>
      </w:r>
    </w:p>
    <w:p w14:paraId="277822EC" w14:textId="75D0A58D" w:rsidR="006C678E" w:rsidRDefault="006C678E" w:rsidP="006C678E">
      <w:pPr>
        <w:pStyle w:val="ListParagraph"/>
        <w:numPr>
          <w:ilvl w:val="0"/>
          <w:numId w:val="4"/>
        </w:numPr>
        <w:spacing w:after="0"/>
      </w:pPr>
      <w:r>
        <w:t>High operational costs ($942,355 total annual cost)</w:t>
      </w:r>
    </w:p>
    <w:p w14:paraId="2E29BE00" w14:textId="35E9C6D4" w:rsidR="006C678E" w:rsidRDefault="006C678E" w:rsidP="006C678E">
      <w:pPr>
        <w:pStyle w:val="ListParagraph"/>
        <w:numPr>
          <w:ilvl w:val="0"/>
          <w:numId w:val="4"/>
        </w:numPr>
        <w:spacing w:after="0"/>
      </w:pPr>
      <w:r>
        <w:t>Potential customer churn from alert fatigue</w:t>
      </w:r>
      <w:r>
        <w:br/>
      </w:r>
    </w:p>
    <w:p w14:paraId="51E1A972" w14:textId="1FC52B5E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Solution</w:t>
      </w:r>
      <w:r>
        <w:rPr>
          <w:b/>
          <w:bCs/>
        </w:rPr>
        <w:t>:</w:t>
      </w:r>
    </w:p>
    <w:p w14:paraId="6168D306" w14:textId="77777777" w:rsidR="006C678E" w:rsidRDefault="006C678E" w:rsidP="006C678E">
      <w:pPr>
        <w:spacing w:after="0"/>
      </w:pPr>
      <w:r>
        <w:t>Analyzed 1.3M transactions to determine optimal fraud alert threshold using:</w:t>
      </w:r>
    </w:p>
    <w:p w14:paraId="0D7484B2" w14:textId="25958345" w:rsidR="006C678E" w:rsidRDefault="006C678E" w:rsidP="006C678E">
      <w:pPr>
        <w:pStyle w:val="ListParagraph"/>
        <w:numPr>
          <w:ilvl w:val="0"/>
          <w:numId w:val="7"/>
        </w:numPr>
        <w:spacing w:after="0"/>
      </w:pPr>
      <w:r>
        <w:t>Machine learning model (0.84 ROC-AUC)</w:t>
      </w:r>
    </w:p>
    <w:p w14:paraId="4A134946" w14:textId="1AA1F740" w:rsidR="006C678E" w:rsidRDefault="006C678E" w:rsidP="006C678E">
      <w:pPr>
        <w:pStyle w:val="ListParagraph"/>
        <w:numPr>
          <w:ilvl w:val="0"/>
          <w:numId w:val="7"/>
        </w:numPr>
        <w:spacing w:after="0"/>
      </w:pPr>
      <w:r>
        <w:t>Cost-benefit analysis</w:t>
      </w:r>
    </w:p>
    <w:p w14:paraId="60EEED80" w14:textId="05C2F8A4" w:rsidR="006C678E" w:rsidRDefault="006C678E" w:rsidP="006C678E">
      <w:pPr>
        <w:pStyle w:val="ListParagraph"/>
        <w:numPr>
          <w:ilvl w:val="0"/>
          <w:numId w:val="7"/>
        </w:numPr>
        <w:spacing w:after="0"/>
      </w:pPr>
      <w:r>
        <w:t>Statistical hypothesis testing</w:t>
      </w:r>
    </w:p>
    <w:p w14:paraId="491A36FE" w14:textId="77777777" w:rsidR="006C678E" w:rsidRDefault="006C678E" w:rsidP="006C678E">
      <w:pPr>
        <w:spacing w:after="0"/>
      </w:pPr>
    </w:p>
    <w:p w14:paraId="4C06A95D" w14:textId="548C84F1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Recommendation</w:t>
      </w:r>
      <w:r>
        <w:rPr>
          <w:b/>
          <w:bCs/>
        </w:rPr>
        <w:t>:</w:t>
      </w:r>
    </w:p>
    <w:p w14:paraId="2316E662" w14:textId="43B28AE2" w:rsidR="006C678E" w:rsidRDefault="006C678E" w:rsidP="006C678E">
      <w:pPr>
        <w:spacing w:after="0"/>
      </w:pPr>
      <w:r>
        <w:t>Adjust fraud alert threshold from 0.50 to 0.70</w:t>
      </w:r>
      <w:r>
        <w:br/>
      </w:r>
    </w:p>
    <w:p w14:paraId="2DCB198D" w14:textId="2DD4F1C3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Expected Impact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B1E3A" w14:paraId="03387B95" w14:textId="77777777" w:rsidTr="00DB1E3A">
        <w:tc>
          <w:tcPr>
            <w:tcW w:w="2337" w:type="dxa"/>
          </w:tcPr>
          <w:p w14:paraId="4D85F5A3" w14:textId="5292DBB0" w:rsidR="00DB1E3A" w:rsidRDefault="00DB1E3A" w:rsidP="006C678E">
            <w:r>
              <w:t>Metric</w:t>
            </w:r>
          </w:p>
        </w:tc>
        <w:tc>
          <w:tcPr>
            <w:tcW w:w="2337" w:type="dxa"/>
          </w:tcPr>
          <w:p w14:paraId="272D4AE7" w14:textId="56178E1F" w:rsidR="00DB1E3A" w:rsidRDefault="00DB1E3A" w:rsidP="006C678E">
            <w:r>
              <w:t>Current</w:t>
            </w:r>
          </w:p>
        </w:tc>
        <w:tc>
          <w:tcPr>
            <w:tcW w:w="2338" w:type="dxa"/>
          </w:tcPr>
          <w:p w14:paraId="0F9F4DD9" w14:textId="6DAC57FD" w:rsidR="00DB1E3A" w:rsidRDefault="00DB1E3A" w:rsidP="006C678E">
            <w:r>
              <w:t>Optimized</w:t>
            </w:r>
          </w:p>
        </w:tc>
        <w:tc>
          <w:tcPr>
            <w:tcW w:w="2338" w:type="dxa"/>
          </w:tcPr>
          <w:p w14:paraId="6D7A2DB5" w14:textId="5464A0DD" w:rsidR="00DB1E3A" w:rsidRDefault="00DB1E3A" w:rsidP="006C678E">
            <w:r>
              <w:t>Change</w:t>
            </w:r>
          </w:p>
        </w:tc>
      </w:tr>
      <w:tr w:rsidR="00DB1E3A" w14:paraId="6EABACB8" w14:textId="77777777" w:rsidTr="00DB1E3A">
        <w:tc>
          <w:tcPr>
            <w:tcW w:w="2337" w:type="dxa"/>
          </w:tcPr>
          <w:p w14:paraId="28E9BC4D" w14:textId="2E7E3894" w:rsidR="00DB1E3A" w:rsidRDefault="00DB1E3A" w:rsidP="006C678E">
            <w:r>
              <w:t>Annual Cost</w:t>
            </w:r>
          </w:p>
        </w:tc>
        <w:tc>
          <w:tcPr>
            <w:tcW w:w="2337" w:type="dxa"/>
          </w:tcPr>
          <w:p w14:paraId="29E9A028" w14:textId="33446EBA" w:rsidR="00DB1E3A" w:rsidRDefault="00DB1E3A" w:rsidP="006C678E">
            <w:r>
              <w:t>$942,355</w:t>
            </w:r>
          </w:p>
        </w:tc>
        <w:tc>
          <w:tcPr>
            <w:tcW w:w="2338" w:type="dxa"/>
          </w:tcPr>
          <w:p w14:paraId="02B1E245" w14:textId="351F9A77" w:rsidR="00DB1E3A" w:rsidRDefault="00DB1E3A" w:rsidP="006C678E">
            <w:r>
              <w:t>$517,310</w:t>
            </w:r>
          </w:p>
        </w:tc>
        <w:tc>
          <w:tcPr>
            <w:tcW w:w="2338" w:type="dxa"/>
          </w:tcPr>
          <w:p w14:paraId="7D422C55" w14:textId="0332C6A7" w:rsidR="00DB1E3A" w:rsidRDefault="00DB1E3A" w:rsidP="006C678E">
            <w:r>
              <w:t>-425,045(-45%)</w:t>
            </w:r>
          </w:p>
        </w:tc>
      </w:tr>
      <w:tr w:rsidR="00DB1E3A" w14:paraId="626E07BC" w14:textId="77777777" w:rsidTr="00DB1E3A">
        <w:tc>
          <w:tcPr>
            <w:tcW w:w="2337" w:type="dxa"/>
          </w:tcPr>
          <w:p w14:paraId="4B0DF8B8" w14:textId="02072510" w:rsidR="00DB1E3A" w:rsidRDefault="00DB1E3A" w:rsidP="006C678E">
            <w:r>
              <w:t>False Alert</w:t>
            </w:r>
          </w:p>
        </w:tc>
        <w:tc>
          <w:tcPr>
            <w:tcW w:w="2337" w:type="dxa"/>
          </w:tcPr>
          <w:p w14:paraId="720B77A4" w14:textId="05AC97F8" w:rsidR="00DB1E3A" w:rsidRDefault="00DB1E3A" w:rsidP="006C678E">
            <w:r>
              <w:t>44,493</w:t>
            </w:r>
          </w:p>
        </w:tc>
        <w:tc>
          <w:tcPr>
            <w:tcW w:w="2338" w:type="dxa"/>
          </w:tcPr>
          <w:p w14:paraId="3CF9D5C0" w14:textId="456CB4E4" w:rsidR="00DB1E3A" w:rsidRDefault="00DB1E3A" w:rsidP="006C678E">
            <w:r>
              <w:t>6,869</w:t>
            </w:r>
          </w:p>
        </w:tc>
        <w:tc>
          <w:tcPr>
            <w:tcW w:w="2338" w:type="dxa"/>
          </w:tcPr>
          <w:p w14:paraId="5789F44D" w14:textId="651BAA38" w:rsidR="00DB1E3A" w:rsidRDefault="00DB1E3A" w:rsidP="006C678E">
            <w:r>
              <w:t>-84%</w:t>
            </w:r>
          </w:p>
        </w:tc>
      </w:tr>
      <w:tr w:rsidR="00DB1E3A" w14:paraId="21EFADAA" w14:textId="77777777" w:rsidTr="00DB1E3A">
        <w:tc>
          <w:tcPr>
            <w:tcW w:w="2337" w:type="dxa"/>
          </w:tcPr>
          <w:p w14:paraId="322BA85D" w14:textId="76732F99" w:rsidR="00DB1E3A" w:rsidRDefault="00DB1E3A" w:rsidP="006C678E">
            <w:r>
              <w:t>Missed Fraud</w:t>
            </w:r>
          </w:p>
        </w:tc>
        <w:tc>
          <w:tcPr>
            <w:tcW w:w="2337" w:type="dxa"/>
          </w:tcPr>
          <w:p w14:paraId="4FE6D54C" w14:textId="0C3FB26D" w:rsidR="00DB1E3A" w:rsidRDefault="00DB1E3A" w:rsidP="006C678E">
            <w:r>
              <w:t>359</w:t>
            </w:r>
          </w:p>
        </w:tc>
        <w:tc>
          <w:tcPr>
            <w:tcW w:w="2338" w:type="dxa"/>
          </w:tcPr>
          <w:p w14:paraId="65919275" w14:textId="1AD5EBBE" w:rsidR="00DB1E3A" w:rsidRDefault="00DB1E3A" w:rsidP="006C678E">
            <w:r>
              <w:t>546</w:t>
            </w:r>
          </w:p>
        </w:tc>
        <w:tc>
          <w:tcPr>
            <w:tcW w:w="2338" w:type="dxa"/>
          </w:tcPr>
          <w:p w14:paraId="1CAC8825" w14:textId="708B0A4C" w:rsidR="00DB1E3A" w:rsidRDefault="00DB1E3A" w:rsidP="006C678E">
            <w:r>
              <w:t>+52%</w:t>
            </w:r>
          </w:p>
        </w:tc>
      </w:tr>
      <w:tr w:rsidR="00DB1E3A" w14:paraId="5CEE0E70" w14:textId="77777777" w:rsidTr="00DB1E3A">
        <w:tc>
          <w:tcPr>
            <w:tcW w:w="2337" w:type="dxa"/>
          </w:tcPr>
          <w:p w14:paraId="02E60B68" w14:textId="16F7DB55" w:rsidR="00DB1E3A" w:rsidRDefault="00DB1E3A" w:rsidP="006C678E">
            <w:r>
              <w:t>Customer Impact</w:t>
            </w:r>
          </w:p>
        </w:tc>
        <w:tc>
          <w:tcPr>
            <w:tcW w:w="2337" w:type="dxa"/>
          </w:tcPr>
          <w:p w14:paraId="4E50548B" w14:textId="47F39FD3" w:rsidR="00DB1E3A" w:rsidRDefault="00DB1E3A" w:rsidP="006C678E">
            <w:r>
              <w:t>High Friction</w:t>
            </w:r>
          </w:p>
        </w:tc>
        <w:tc>
          <w:tcPr>
            <w:tcW w:w="2338" w:type="dxa"/>
          </w:tcPr>
          <w:p w14:paraId="7AC84870" w14:textId="4B68A5FF" w:rsidR="00DB1E3A" w:rsidRDefault="00DB1E3A" w:rsidP="006C678E">
            <w:r>
              <w:t>Improved Experience</w:t>
            </w:r>
          </w:p>
        </w:tc>
        <w:tc>
          <w:tcPr>
            <w:tcW w:w="2338" w:type="dxa"/>
          </w:tcPr>
          <w:p w14:paraId="708FEFC3" w14:textId="35319A77" w:rsidR="00DB1E3A" w:rsidRDefault="00DB1E3A" w:rsidP="006C678E">
            <w:r>
              <w:t>Positive</w:t>
            </w:r>
          </w:p>
        </w:tc>
      </w:tr>
    </w:tbl>
    <w:p w14:paraId="34DC66B7" w14:textId="77777777" w:rsidR="006C678E" w:rsidRDefault="006C678E" w:rsidP="006C678E">
      <w:pPr>
        <w:spacing w:after="0"/>
      </w:pPr>
    </w:p>
    <w:p w14:paraId="5FA9EB8B" w14:textId="5FB9812A" w:rsidR="006C678E" w:rsidRPr="00DB1E3A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Statistical Validation</w:t>
      </w:r>
      <w:r>
        <w:rPr>
          <w:b/>
          <w:bCs/>
        </w:rPr>
        <w:t>:</w:t>
      </w:r>
    </w:p>
    <w:p w14:paraId="14BE0B77" w14:textId="2697EFD5" w:rsidR="006C678E" w:rsidRDefault="006C678E" w:rsidP="00DB1E3A">
      <w:pPr>
        <w:pStyle w:val="ListParagraph"/>
        <w:numPr>
          <w:ilvl w:val="0"/>
          <w:numId w:val="31"/>
        </w:numPr>
        <w:spacing w:after="0"/>
      </w:pPr>
      <w:r>
        <w:t>P-value: &lt; 0.0001 (highly significant)</w:t>
      </w:r>
    </w:p>
    <w:p w14:paraId="59CA9125" w14:textId="04478E19" w:rsidR="006C678E" w:rsidRDefault="006C678E" w:rsidP="00DB1E3A">
      <w:pPr>
        <w:pStyle w:val="ListParagraph"/>
        <w:numPr>
          <w:ilvl w:val="0"/>
          <w:numId w:val="31"/>
        </w:numPr>
        <w:spacing w:after="0"/>
      </w:pPr>
      <w:r>
        <w:t>95% Confidence Interval: $1.47 - $1.81 cost reduction per transaction</w:t>
      </w:r>
    </w:p>
    <w:p w14:paraId="4B2F2C21" w14:textId="6974EB4E" w:rsidR="006C678E" w:rsidRDefault="006C678E" w:rsidP="00DB1E3A">
      <w:pPr>
        <w:pStyle w:val="ListParagraph"/>
        <w:numPr>
          <w:ilvl w:val="0"/>
          <w:numId w:val="31"/>
        </w:numPr>
        <w:spacing w:after="0"/>
      </w:pPr>
      <w:r>
        <w:t>Effect Size: Proven cost reduction with statistical certainty</w:t>
      </w:r>
    </w:p>
    <w:p w14:paraId="6BBCD935" w14:textId="77777777" w:rsidR="006C678E" w:rsidRDefault="006C678E" w:rsidP="006C678E">
      <w:pPr>
        <w:spacing w:after="0"/>
      </w:pPr>
    </w:p>
    <w:p w14:paraId="0DE53187" w14:textId="733FC312" w:rsidR="006C678E" w:rsidRPr="00DB1E3A" w:rsidRDefault="006C678E" w:rsidP="006C678E">
      <w:pPr>
        <w:spacing w:after="0"/>
        <w:rPr>
          <w:b/>
          <w:bCs/>
        </w:rPr>
      </w:pPr>
      <w:r w:rsidRPr="00DB1E3A">
        <w:rPr>
          <w:b/>
          <w:bCs/>
        </w:rPr>
        <w:t>Implementation Plan</w:t>
      </w:r>
      <w:r w:rsidRPr="00DB1E3A">
        <w:rPr>
          <w:b/>
          <w:bCs/>
        </w:rPr>
        <w:t>:</w:t>
      </w:r>
    </w:p>
    <w:p w14:paraId="0743A6B7" w14:textId="0ABAB954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Phase 1 (Weeks 1-2):</w:t>
      </w:r>
      <w:r>
        <w:rPr>
          <w:b/>
          <w:bCs/>
        </w:rPr>
        <w:t xml:space="preserve"> </w:t>
      </w:r>
      <w:r w:rsidRPr="006C678E">
        <w:rPr>
          <w:b/>
          <w:bCs/>
        </w:rPr>
        <w:t>Pilot with 10% of customer base</w:t>
      </w:r>
    </w:p>
    <w:p w14:paraId="495F724D" w14:textId="299AB303" w:rsidR="006C678E" w:rsidRDefault="006C678E" w:rsidP="006C678E">
      <w:pPr>
        <w:pStyle w:val="ListParagraph"/>
        <w:numPr>
          <w:ilvl w:val="0"/>
          <w:numId w:val="10"/>
        </w:numPr>
        <w:spacing w:after="0"/>
      </w:pPr>
      <w:r>
        <w:t>Monitor fraud detection rate</w:t>
      </w:r>
    </w:p>
    <w:p w14:paraId="6DB0DA2C" w14:textId="553B0B4B" w:rsidR="006C678E" w:rsidRDefault="006C678E" w:rsidP="006C678E">
      <w:pPr>
        <w:pStyle w:val="ListParagraph"/>
        <w:numPr>
          <w:ilvl w:val="0"/>
          <w:numId w:val="10"/>
        </w:numPr>
        <w:spacing w:after="0"/>
      </w:pPr>
      <w:r>
        <w:t>Track customer satisfaction metrics</w:t>
      </w:r>
    </w:p>
    <w:p w14:paraId="0BA09D08" w14:textId="000F148E" w:rsidR="00DB1E3A" w:rsidRPr="00DB1E3A" w:rsidRDefault="006C678E" w:rsidP="006C678E">
      <w:pPr>
        <w:pStyle w:val="ListParagraph"/>
        <w:numPr>
          <w:ilvl w:val="0"/>
          <w:numId w:val="10"/>
        </w:numPr>
        <w:spacing w:after="0"/>
      </w:pPr>
      <w:r>
        <w:t>Set up rollback procedures</w:t>
      </w:r>
    </w:p>
    <w:p w14:paraId="1E0E51FE" w14:textId="16D88630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Phase 2 (Weeks 3-6): Gradual rollout to 50%</w:t>
      </w:r>
    </w:p>
    <w:p w14:paraId="266C3F4A" w14:textId="26241C18" w:rsidR="006C678E" w:rsidRDefault="006C678E" w:rsidP="006C678E">
      <w:pPr>
        <w:pStyle w:val="ListParagraph"/>
        <w:numPr>
          <w:ilvl w:val="0"/>
          <w:numId w:val="13"/>
        </w:numPr>
        <w:spacing w:after="0"/>
      </w:pPr>
      <w:r>
        <w:t>Weekly performance reviews</w:t>
      </w:r>
    </w:p>
    <w:p w14:paraId="21C4AE56" w14:textId="21504384" w:rsidR="006C678E" w:rsidRDefault="006C678E" w:rsidP="006C678E">
      <w:pPr>
        <w:pStyle w:val="ListParagraph"/>
        <w:numPr>
          <w:ilvl w:val="0"/>
          <w:numId w:val="13"/>
        </w:numPr>
        <w:spacing w:after="0"/>
      </w:pPr>
      <w:r>
        <w:t>Adjust if fraud losses spike</w:t>
      </w:r>
    </w:p>
    <w:p w14:paraId="1160D26A" w14:textId="77777777" w:rsidR="006C678E" w:rsidRDefault="006C678E" w:rsidP="006C678E">
      <w:pPr>
        <w:spacing w:after="0"/>
      </w:pPr>
    </w:p>
    <w:p w14:paraId="4A74F6B0" w14:textId="7A99F88C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Phase 3 (Weeks 7+</w:t>
      </w:r>
      <w:r w:rsidR="00DB1E3A" w:rsidRPr="006C678E">
        <w:rPr>
          <w:b/>
          <w:bCs/>
        </w:rPr>
        <w:t>): Full</w:t>
      </w:r>
      <w:r w:rsidRPr="006C678E">
        <w:rPr>
          <w:b/>
          <w:bCs/>
        </w:rPr>
        <w:t xml:space="preserve"> deployment</w:t>
      </w:r>
    </w:p>
    <w:p w14:paraId="04289109" w14:textId="451968CB" w:rsidR="006C678E" w:rsidRDefault="006C678E" w:rsidP="006C678E">
      <w:pPr>
        <w:pStyle w:val="ListParagraph"/>
        <w:numPr>
          <w:ilvl w:val="0"/>
          <w:numId w:val="16"/>
        </w:numPr>
        <w:spacing w:after="0"/>
      </w:pPr>
      <w:r>
        <w:t>Automated monitoring dashboard</w:t>
      </w:r>
    </w:p>
    <w:p w14:paraId="2350CA9B" w14:textId="217F77E6" w:rsidR="006C678E" w:rsidRDefault="006C678E" w:rsidP="006C678E">
      <w:pPr>
        <w:pStyle w:val="ListParagraph"/>
        <w:numPr>
          <w:ilvl w:val="0"/>
          <w:numId w:val="16"/>
        </w:numPr>
        <w:spacing w:after="0"/>
      </w:pPr>
      <w:r>
        <w:t>Monthly threshold recalibration</w:t>
      </w:r>
    </w:p>
    <w:p w14:paraId="6D7968F5" w14:textId="77777777" w:rsidR="006C678E" w:rsidRDefault="006C678E" w:rsidP="006C678E">
      <w:pPr>
        <w:spacing w:after="0"/>
      </w:pPr>
    </w:p>
    <w:p w14:paraId="14BFD090" w14:textId="07F39568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Risk Mitigation</w:t>
      </w:r>
      <w:r>
        <w:rPr>
          <w:b/>
          <w:bCs/>
        </w:rPr>
        <w:t>:</w:t>
      </w:r>
    </w:p>
    <w:p w14:paraId="6960BA7B" w14:textId="3A185AD8" w:rsidR="006C678E" w:rsidRPr="006C678E" w:rsidRDefault="006C678E" w:rsidP="006C678E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 w:rsidRPr="006C678E">
        <w:rPr>
          <w:b/>
          <w:bCs/>
        </w:rPr>
        <w:t>Risk:</w:t>
      </w:r>
    </w:p>
    <w:p w14:paraId="1DB0DF0F" w14:textId="5A9D8E16" w:rsidR="006C678E" w:rsidRDefault="006C678E" w:rsidP="006C678E">
      <w:pPr>
        <w:spacing w:after="0"/>
      </w:pPr>
      <w:r>
        <w:t>Increased missed fraud (546 vs 359 cases)</w:t>
      </w:r>
    </w:p>
    <w:p w14:paraId="256A0583" w14:textId="7634974E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Mitigation:</w:t>
      </w:r>
    </w:p>
    <w:p w14:paraId="6F623BDE" w14:textId="3B8FCAA9" w:rsidR="006C678E" w:rsidRDefault="006C678E" w:rsidP="006C678E">
      <w:pPr>
        <w:pStyle w:val="ListParagraph"/>
        <w:numPr>
          <w:ilvl w:val="0"/>
          <w:numId w:val="19"/>
        </w:numPr>
        <w:spacing w:after="0"/>
      </w:pPr>
      <w:r>
        <w:t>Real-time monitoring for fraud spike alerts</w:t>
      </w:r>
    </w:p>
    <w:p w14:paraId="269FA637" w14:textId="7F94B1B8" w:rsidR="006C678E" w:rsidRDefault="006C678E" w:rsidP="006C678E">
      <w:pPr>
        <w:pStyle w:val="ListParagraph"/>
        <w:numPr>
          <w:ilvl w:val="0"/>
          <w:numId w:val="19"/>
        </w:numPr>
        <w:spacing w:after="0"/>
      </w:pPr>
      <w:r>
        <w:t>Quarterly threshold recalibration</w:t>
      </w:r>
    </w:p>
    <w:p w14:paraId="55B85B7A" w14:textId="4515D231" w:rsidR="006C678E" w:rsidRDefault="006C678E" w:rsidP="006C678E">
      <w:pPr>
        <w:pStyle w:val="ListParagraph"/>
        <w:numPr>
          <w:ilvl w:val="0"/>
          <w:numId w:val="19"/>
        </w:numPr>
        <w:spacing w:after="0"/>
      </w:pPr>
      <w:r>
        <w:t>Segment-based thresholds for high-value customers</w:t>
      </w:r>
    </w:p>
    <w:p w14:paraId="1287781D" w14:textId="77777777" w:rsidR="006C678E" w:rsidRDefault="006C678E" w:rsidP="006C678E">
      <w:pPr>
        <w:spacing w:after="0"/>
      </w:pPr>
    </w:p>
    <w:p w14:paraId="78C540B0" w14:textId="066694C7" w:rsidR="006C678E" w:rsidRPr="006C678E" w:rsidRDefault="006C678E" w:rsidP="006C678E">
      <w:pPr>
        <w:pStyle w:val="ListParagraph"/>
        <w:numPr>
          <w:ilvl w:val="0"/>
          <w:numId w:val="20"/>
        </w:numPr>
        <w:spacing w:after="0"/>
        <w:rPr>
          <w:b/>
          <w:bCs/>
        </w:rPr>
      </w:pPr>
      <w:r w:rsidRPr="006C678E">
        <w:rPr>
          <w:b/>
          <w:bCs/>
        </w:rPr>
        <w:t>Risk:</w:t>
      </w:r>
    </w:p>
    <w:p w14:paraId="668173D8" w14:textId="3D8D821C" w:rsidR="006C678E" w:rsidRDefault="006C678E" w:rsidP="006C678E">
      <w:pPr>
        <w:spacing w:after="0"/>
      </w:pPr>
      <w:r>
        <w:t xml:space="preserve"> Customer segment variation</w:t>
      </w:r>
    </w:p>
    <w:p w14:paraId="0F460CB9" w14:textId="014AD722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Mitigation:</w:t>
      </w:r>
    </w:p>
    <w:p w14:paraId="0D62D43A" w14:textId="003BE3F7" w:rsidR="006C678E" w:rsidRDefault="006C678E" w:rsidP="006C678E">
      <w:pPr>
        <w:pStyle w:val="ListParagraph"/>
        <w:numPr>
          <w:ilvl w:val="0"/>
          <w:numId w:val="23"/>
        </w:numPr>
        <w:spacing w:after="0"/>
      </w:pPr>
      <w:r>
        <w:t>A/B test by customer segment before full rollout</w:t>
      </w:r>
    </w:p>
    <w:p w14:paraId="23745F55" w14:textId="7B79EF05" w:rsidR="006C678E" w:rsidRDefault="006C678E" w:rsidP="006C678E">
      <w:pPr>
        <w:pStyle w:val="ListParagraph"/>
        <w:numPr>
          <w:ilvl w:val="0"/>
          <w:numId w:val="23"/>
        </w:numPr>
        <w:spacing w:after="0"/>
      </w:pPr>
      <w:r>
        <w:t>Consider personalized thresholds based on customer lifetime value</w:t>
      </w:r>
    </w:p>
    <w:p w14:paraId="7EED691E" w14:textId="29BEF897" w:rsidR="006C678E" w:rsidRPr="006C678E" w:rsidRDefault="006C678E" w:rsidP="006C678E">
      <w:pPr>
        <w:spacing w:after="0"/>
        <w:rPr>
          <w:b/>
          <w:bCs/>
        </w:rPr>
      </w:pPr>
      <w:r>
        <w:br/>
      </w:r>
      <w:r w:rsidRPr="006C678E">
        <w:rPr>
          <w:b/>
          <w:bCs/>
        </w:rPr>
        <w:t>Next Steps</w:t>
      </w:r>
      <w:r>
        <w:rPr>
          <w:b/>
          <w:bCs/>
        </w:rPr>
        <w:t>:</w:t>
      </w:r>
    </w:p>
    <w:p w14:paraId="74E6AAEB" w14:textId="50A2B964" w:rsidR="006C678E" w:rsidRDefault="006C678E" w:rsidP="006C678E">
      <w:pPr>
        <w:pStyle w:val="ListParagraph"/>
        <w:numPr>
          <w:ilvl w:val="0"/>
          <w:numId w:val="24"/>
        </w:numPr>
        <w:spacing w:after="0"/>
      </w:pPr>
      <w:r>
        <w:t>Secure stakeholder approval (Security, Customer Experience, Finance)</w:t>
      </w:r>
    </w:p>
    <w:p w14:paraId="5037DF7F" w14:textId="56959846" w:rsidR="006C678E" w:rsidRDefault="006C678E" w:rsidP="006C678E">
      <w:pPr>
        <w:pStyle w:val="ListParagraph"/>
        <w:numPr>
          <w:ilvl w:val="0"/>
          <w:numId w:val="24"/>
        </w:numPr>
        <w:spacing w:after="0"/>
      </w:pPr>
      <w:r>
        <w:t>Partner with Engineering for implementation</w:t>
      </w:r>
    </w:p>
    <w:p w14:paraId="0A85FB28" w14:textId="464ECB0E" w:rsidR="006C678E" w:rsidRDefault="006C678E" w:rsidP="006C678E">
      <w:pPr>
        <w:pStyle w:val="ListParagraph"/>
        <w:numPr>
          <w:ilvl w:val="0"/>
          <w:numId w:val="24"/>
        </w:numPr>
        <w:spacing w:after="0"/>
      </w:pPr>
      <w:r>
        <w:t>Set up monitoring infrastructure</w:t>
      </w:r>
    </w:p>
    <w:p w14:paraId="5100F636" w14:textId="391FA272" w:rsidR="006C678E" w:rsidRDefault="006C678E" w:rsidP="006C678E">
      <w:pPr>
        <w:pStyle w:val="ListParagraph"/>
        <w:numPr>
          <w:ilvl w:val="0"/>
          <w:numId w:val="24"/>
        </w:numPr>
        <w:spacing w:after="0"/>
      </w:pPr>
      <w:r>
        <w:t>Begin Phase 1 pilot (Week 1)</w:t>
      </w:r>
    </w:p>
    <w:p w14:paraId="2CF256CD" w14:textId="77777777" w:rsidR="006C678E" w:rsidRDefault="006C678E" w:rsidP="006C678E">
      <w:pPr>
        <w:spacing w:after="0"/>
      </w:pPr>
    </w:p>
    <w:p w14:paraId="7AD1B260" w14:textId="56143AC7" w:rsidR="006C678E" w:rsidRPr="006C678E" w:rsidRDefault="006C678E" w:rsidP="006C678E">
      <w:pPr>
        <w:spacing w:after="0"/>
        <w:rPr>
          <w:b/>
          <w:bCs/>
        </w:rPr>
      </w:pPr>
      <w:r w:rsidRPr="006C678E">
        <w:rPr>
          <w:b/>
          <w:bCs/>
        </w:rPr>
        <w:t>ROI</w:t>
      </w:r>
      <w:r>
        <w:rPr>
          <w:b/>
          <w:bCs/>
        </w:rPr>
        <w:t>:</w:t>
      </w:r>
    </w:p>
    <w:p w14:paraId="59B50D27" w14:textId="2A54485A" w:rsidR="006C678E" w:rsidRDefault="006C678E" w:rsidP="006C678E">
      <w:pPr>
        <w:pStyle w:val="ListParagraph"/>
        <w:numPr>
          <w:ilvl w:val="0"/>
          <w:numId w:val="28"/>
        </w:numPr>
        <w:spacing w:after="0"/>
      </w:pPr>
      <w:r>
        <w:t>First-year savings:</w:t>
      </w:r>
      <w:r>
        <w:t xml:space="preserve"> </w:t>
      </w:r>
      <w:r>
        <w:t>$425,045</w:t>
      </w:r>
    </w:p>
    <w:p w14:paraId="11C669D0" w14:textId="3F47DE74" w:rsidR="006C678E" w:rsidRDefault="006C678E" w:rsidP="006C678E">
      <w:pPr>
        <w:pStyle w:val="ListParagraph"/>
        <w:numPr>
          <w:ilvl w:val="0"/>
          <w:numId w:val="28"/>
        </w:numPr>
        <w:spacing w:after="0"/>
      </w:pPr>
      <w:r>
        <w:t>Implementation cost: Minimal (threshold adjustment only)</w:t>
      </w:r>
    </w:p>
    <w:p w14:paraId="03D5FF79" w14:textId="52737351" w:rsidR="006C678E" w:rsidRDefault="006C678E" w:rsidP="006C678E">
      <w:pPr>
        <w:pStyle w:val="ListParagraph"/>
        <w:numPr>
          <w:ilvl w:val="0"/>
          <w:numId w:val="28"/>
        </w:numPr>
        <w:spacing w:after="0"/>
      </w:pPr>
      <w:r>
        <w:t>Payback period: Immediate</w:t>
      </w:r>
    </w:p>
    <w:p w14:paraId="3F9A4F5A" w14:textId="083D433A" w:rsidR="006C678E" w:rsidRDefault="006C678E" w:rsidP="006C678E">
      <w:pPr>
        <w:pStyle w:val="ListParagraph"/>
        <w:numPr>
          <w:ilvl w:val="0"/>
          <w:numId w:val="28"/>
        </w:numPr>
        <w:spacing w:after="0"/>
      </w:pPr>
      <w:r>
        <w:t>Customer satisfaction improvement: 84% fewer false alerts</w:t>
      </w:r>
    </w:p>
    <w:p w14:paraId="555A5CA0" w14:textId="7D6FC6F5" w:rsidR="006C678E" w:rsidRDefault="006C678E" w:rsidP="006C678E">
      <w:pPr>
        <w:spacing w:after="0"/>
      </w:pPr>
    </w:p>
    <w:sectPr w:rsidR="006C6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58D"/>
    <w:multiLevelType w:val="hybridMultilevel"/>
    <w:tmpl w:val="F31A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20F7"/>
    <w:multiLevelType w:val="hybridMultilevel"/>
    <w:tmpl w:val="C4385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911AD"/>
    <w:multiLevelType w:val="hybridMultilevel"/>
    <w:tmpl w:val="2736BEF6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01114"/>
    <w:multiLevelType w:val="hybridMultilevel"/>
    <w:tmpl w:val="33D4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44192"/>
    <w:multiLevelType w:val="hybridMultilevel"/>
    <w:tmpl w:val="9182A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45BFB"/>
    <w:multiLevelType w:val="hybridMultilevel"/>
    <w:tmpl w:val="D9F41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6488D"/>
    <w:multiLevelType w:val="hybridMultilevel"/>
    <w:tmpl w:val="565A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77056"/>
    <w:multiLevelType w:val="hybridMultilevel"/>
    <w:tmpl w:val="4A6ED84A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4714D"/>
    <w:multiLevelType w:val="hybridMultilevel"/>
    <w:tmpl w:val="3FA89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807EF"/>
    <w:multiLevelType w:val="hybridMultilevel"/>
    <w:tmpl w:val="B5C0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62442"/>
    <w:multiLevelType w:val="hybridMultilevel"/>
    <w:tmpl w:val="803C0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B5FAA"/>
    <w:multiLevelType w:val="hybridMultilevel"/>
    <w:tmpl w:val="62AE1222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907E1"/>
    <w:multiLevelType w:val="hybridMultilevel"/>
    <w:tmpl w:val="E3A2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41454"/>
    <w:multiLevelType w:val="hybridMultilevel"/>
    <w:tmpl w:val="4270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203E5"/>
    <w:multiLevelType w:val="hybridMultilevel"/>
    <w:tmpl w:val="319A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0A1C33"/>
    <w:multiLevelType w:val="hybridMultilevel"/>
    <w:tmpl w:val="53A0B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E4402"/>
    <w:multiLevelType w:val="hybridMultilevel"/>
    <w:tmpl w:val="99361C80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10171"/>
    <w:multiLevelType w:val="hybridMultilevel"/>
    <w:tmpl w:val="834A1916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800B8"/>
    <w:multiLevelType w:val="hybridMultilevel"/>
    <w:tmpl w:val="DE1A0B24"/>
    <w:lvl w:ilvl="0" w:tplc="DCA0972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81647"/>
    <w:multiLevelType w:val="hybridMultilevel"/>
    <w:tmpl w:val="9EE42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54A26"/>
    <w:multiLevelType w:val="hybridMultilevel"/>
    <w:tmpl w:val="3FBEDDBE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F0E5A"/>
    <w:multiLevelType w:val="hybridMultilevel"/>
    <w:tmpl w:val="242E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A660D"/>
    <w:multiLevelType w:val="hybridMultilevel"/>
    <w:tmpl w:val="7CC6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80C3D"/>
    <w:multiLevelType w:val="hybridMultilevel"/>
    <w:tmpl w:val="468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6759DE"/>
    <w:multiLevelType w:val="hybridMultilevel"/>
    <w:tmpl w:val="FA0EB564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64277B"/>
    <w:multiLevelType w:val="hybridMultilevel"/>
    <w:tmpl w:val="A5427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8079C"/>
    <w:multiLevelType w:val="hybridMultilevel"/>
    <w:tmpl w:val="C3BE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F3EEF"/>
    <w:multiLevelType w:val="hybridMultilevel"/>
    <w:tmpl w:val="6D0CBD62"/>
    <w:lvl w:ilvl="0" w:tplc="DCA0972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3371C"/>
    <w:multiLevelType w:val="hybridMultilevel"/>
    <w:tmpl w:val="7A7A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F4A5A"/>
    <w:multiLevelType w:val="hybridMultilevel"/>
    <w:tmpl w:val="6122B0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D41AD7"/>
    <w:multiLevelType w:val="hybridMultilevel"/>
    <w:tmpl w:val="5AF83F4E"/>
    <w:lvl w:ilvl="0" w:tplc="DCA09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57877">
    <w:abstractNumId w:val="25"/>
  </w:num>
  <w:num w:numId="2" w16cid:durableId="1233929162">
    <w:abstractNumId w:val="20"/>
  </w:num>
  <w:num w:numId="3" w16cid:durableId="1266839634">
    <w:abstractNumId w:val="16"/>
  </w:num>
  <w:num w:numId="4" w16cid:durableId="1628924599">
    <w:abstractNumId w:val="28"/>
  </w:num>
  <w:num w:numId="5" w16cid:durableId="44573395">
    <w:abstractNumId w:val="13"/>
  </w:num>
  <w:num w:numId="6" w16cid:durableId="1809662716">
    <w:abstractNumId w:val="24"/>
  </w:num>
  <w:num w:numId="7" w16cid:durableId="89860936">
    <w:abstractNumId w:val="6"/>
  </w:num>
  <w:num w:numId="8" w16cid:durableId="2068138958">
    <w:abstractNumId w:val="22"/>
  </w:num>
  <w:num w:numId="9" w16cid:durableId="998388406">
    <w:abstractNumId w:val="7"/>
  </w:num>
  <w:num w:numId="10" w16cid:durableId="1866207183">
    <w:abstractNumId w:val="3"/>
  </w:num>
  <w:num w:numId="11" w16cid:durableId="563030378">
    <w:abstractNumId w:val="1"/>
  </w:num>
  <w:num w:numId="12" w16cid:durableId="748380644">
    <w:abstractNumId w:val="11"/>
  </w:num>
  <w:num w:numId="13" w16cid:durableId="916937977">
    <w:abstractNumId w:val="21"/>
  </w:num>
  <w:num w:numId="14" w16cid:durableId="1662541147">
    <w:abstractNumId w:val="12"/>
  </w:num>
  <w:num w:numId="15" w16cid:durableId="486173202">
    <w:abstractNumId w:val="2"/>
  </w:num>
  <w:num w:numId="16" w16cid:durableId="863834757">
    <w:abstractNumId w:val="23"/>
  </w:num>
  <w:num w:numId="17" w16cid:durableId="594896278">
    <w:abstractNumId w:val="0"/>
  </w:num>
  <w:num w:numId="18" w16cid:durableId="1938171811">
    <w:abstractNumId w:val="17"/>
  </w:num>
  <w:num w:numId="19" w16cid:durableId="266544359">
    <w:abstractNumId w:val="9"/>
  </w:num>
  <w:num w:numId="20" w16cid:durableId="347484117">
    <w:abstractNumId w:val="29"/>
  </w:num>
  <w:num w:numId="21" w16cid:durableId="947808039">
    <w:abstractNumId w:val="10"/>
  </w:num>
  <w:num w:numId="22" w16cid:durableId="1215462722">
    <w:abstractNumId w:val="30"/>
  </w:num>
  <w:num w:numId="23" w16cid:durableId="154497139">
    <w:abstractNumId w:val="15"/>
  </w:num>
  <w:num w:numId="24" w16cid:durableId="309674520">
    <w:abstractNumId w:val="19"/>
  </w:num>
  <w:num w:numId="25" w16cid:durableId="536285241">
    <w:abstractNumId w:val="8"/>
  </w:num>
  <w:num w:numId="26" w16cid:durableId="1716854792">
    <w:abstractNumId w:val="5"/>
  </w:num>
  <w:num w:numId="27" w16cid:durableId="1225141288">
    <w:abstractNumId w:val="27"/>
  </w:num>
  <w:num w:numId="28" w16cid:durableId="198666664">
    <w:abstractNumId w:val="14"/>
  </w:num>
  <w:num w:numId="29" w16cid:durableId="477460231">
    <w:abstractNumId w:val="4"/>
  </w:num>
  <w:num w:numId="30" w16cid:durableId="830481899">
    <w:abstractNumId w:val="18"/>
  </w:num>
  <w:num w:numId="31" w16cid:durableId="5277155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8E"/>
    <w:rsid w:val="006C678E"/>
    <w:rsid w:val="00DB1E3A"/>
    <w:rsid w:val="00EC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B77B"/>
  <w15:chartTrackingRefBased/>
  <w15:docId w15:val="{1ABD683E-A769-499E-B23A-265856F9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1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2</cp:revision>
  <dcterms:created xsi:type="dcterms:W3CDTF">2026-02-09T17:29:00Z</dcterms:created>
  <dcterms:modified xsi:type="dcterms:W3CDTF">2026-02-09T17:38:00Z</dcterms:modified>
</cp:coreProperties>
</file>